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F708B" w:rsidRPr="00240E6F">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CF708B" w:rsidRPr="00240E6F">
        <w:rPr>
          <w:rFonts w:eastAsia="Calibri"/>
          <w:sz w:val="22"/>
          <w:szCs w:val="21"/>
          <w:lang w:eastAsia="en-US"/>
        </w:rPr>
        <w:t>Арай Астана- 2006</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F708B" w:rsidRPr="00240E6F">
        <w:rPr>
          <w:rFonts w:eastAsia="Calibri"/>
          <w:sz w:val="22"/>
          <w:szCs w:val="21"/>
          <w:lang w:eastAsia="en-US"/>
        </w:rPr>
        <w:t>070240014831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F4623">
        <w:rPr>
          <w:b/>
          <w:sz w:val="22"/>
          <w:szCs w:val="22"/>
        </w:rPr>
        <w:t>05.04.2016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1CE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4623"/>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08B"/>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2015-12-28T10:51:00Z</dcterms:created>
  <dcterms:modified xsi:type="dcterms:W3CDTF">2016-03-18T14:58:00Z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