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3"/>
      </w:tblGrid>
      <w:tr w:rsidR="00302503" w:rsidTr="001D5273">
        <w:tc>
          <w:tcPr>
            <w:tcW w:w="9853" w:type="dxa"/>
            <w:shd w:val="clear" w:color="auto" w:fill="auto"/>
          </w:tcPr>
          <w:p w:rsidR="00302503" w:rsidRPr="00223BFC" w:rsidRDefault="00302503" w:rsidP="001D5273">
            <w:pPr>
              <w:rPr>
                <w:bCs/>
                <w:color w:val="0C0000"/>
                <w:szCs w:val="28"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X="-102" w:tblpY="-82"/>
        <w:tblW w:w="10173" w:type="dxa"/>
        <w:tblLook w:val="01E0" w:firstRow="1" w:lastRow="1" w:firstColumn="1" w:lastColumn="1" w:noHBand="0" w:noVBand="0"/>
      </w:tblPr>
      <w:tblGrid>
        <w:gridCol w:w="4219"/>
        <w:gridCol w:w="1701"/>
        <w:gridCol w:w="4253"/>
      </w:tblGrid>
      <w:tr w:rsidR="00302503" w:rsidRPr="00D41DAC" w:rsidTr="001D5273">
        <w:trPr>
          <w:trHeight w:val="2121"/>
        </w:trPr>
        <w:tc>
          <w:tcPr>
            <w:tcW w:w="4219" w:type="dxa"/>
          </w:tcPr>
          <w:p w:rsidR="00302503" w:rsidRDefault="00302503" w:rsidP="001D527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4909ADC2" wp14:editId="135BC7F1">
                  <wp:simplePos x="0" y="0"/>
                  <wp:positionH relativeFrom="column">
                    <wp:posOffset>2593975</wp:posOffset>
                  </wp:positionH>
                  <wp:positionV relativeFrom="paragraph">
                    <wp:posOffset>114300</wp:posOffset>
                  </wp:positionV>
                  <wp:extent cx="1066800" cy="1038225"/>
                  <wp:effectExtent l="19050" t="0" r="0" b="0"/>
                  <wp:wrapNone/>
                  <wp:docPr id="3" name="Рисунок 7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8"/>
                <w:szCs w:val="28"/>
              </w:rPr>
              <w:t>Министерство финансов</w:t>
            </w:r>
          </w:p>
          <w:p w:rsidR="00302503" w:rsidRDefault="00302503" w:rsidP="001D527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3386E">
              <w:rPr>
                <w:b/>
                <w:sz w:val="28"/>
                <w:szCs w:val="28"/>
              </w:rPr>
              <w:t>Республики Казахстан</w:t>
            </w:r>
          </w:p>
          <w:p w:rsidR="00302503" w:rsidRDefault="00302503" w:rsidP="001D527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302503" w:rsidRDefault="00302503" w:rsidP="001D527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302503" w:rsidRPr="0013386E" w:rsidRDefault="00302503" w:rsidP="001D527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13386E">
              <w:rPr>
                <w:sz w:val="26"/>
                <w:szCs w:val="26"/>
              </w:rPr>
              <w:t>т «</w:t>
            </w:r>
            <w:r w:rsidR="00FE5AB5">
              <w:rPr>
                <w:sz w:val="26"/>
                <w:szCs w:val="26"/>
              </w:rPr>
              <w:t>25</w:t>
            </w:r>
            <w:r w:rsidRPr="0013386E">
              <w:rPr>
                <w:sz w:val="26"/>
                <w:szCs w:val="26"/>
              </w:rPr>
              <w:t>»</w:t>
            </w:r>
            <w:r w:rsidR="00FE5AB5">
              <w:rPr>
                <w:sz w:val="26"/>
                <w:szCs w:val="26"/>
              </w:rPr>
              <w:t xml:space="preserve"> декабря</w:t>
            </w:r>
            <w:r w:rsidRPr="0013386E">
              <w:rPr>
                <w:sz w:val="26"/>
                <w:szCs w:val="26"/>
              </w:rPr>
              <w:t xml:space="preserve"> 20</w:t>
            </w:r>
            <w:r w:rsidR="00FE5AB5">
              <w:rPr>
                <w:sz w:val="26"/>
                <w:szCs w:val="26"/>
              </w:rPr>
              <w:t>15</w:t>
            </w:r>
            <w:r w:rsidRPr="0013386E">
              <w:rPr>
                <w:sz w:val="26"/>
                <w:szCs w:val="26"/>
              </w:rPr>
              <w:t xml:space="preserve"> года</w:t>
            </w:r>
          </w:p>
          <w:p w:rsidR="00302503" w:rsidRDefault="00302503" w:rsidP="001D527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3386E">
              <w:rPr>
                <w:sz w:val="26"/>
                <w:szCs w:val="26"/>
              </w:rPr>
              <w:t>№</w:t>
            </w:r>
            <w:r w:rsidR="00FE5AB5">
              <w:rPr>
                <w:sz w:val="26"/>
                <w:szCs w:val="26"/>
              </w:rPr>
              <w:t xml:space="preserve"> 687</w:t>
            </w:r>
          </w:p>
          <w:p w:rsidR="001E5FFB" w:rsidRPr="0013386E" w:rsidRDefault="001E5FFB" w:rsidP="001D527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>город Астана</w:t>
            </w:r>
          </w:p>
        </w:tc>
        <w:tc>
          <w:tcPr>
            <w:tcW w:w="1701" w:type="dxa"/>
          </w:tcPr>
          <w:p w:rsidR="00302503" w:rsidRDefault="00302503" w:rsidP="001D5273">
            <w:pPr>
              <w:ind w:left="555"/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253" w:type="dxa"/>
          </w:tcPr>
          <w:p w:rsidR="00302503" w:rsidRDefault="00302503" w:rsidP="001D5273">
            <w:pPr>
              <w:ind w:left="55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Министерство</w:t>
            </w:r>
            <w:r w:rsidRPr="00CA156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национальной экономики</w:t>
            </w:r>
          </w:p>
          <w:p w:rsidR="00302503" w:rsidRDefault="00302503" w:rsidP="001D5273">
            <w:pPr>
              <w:ind w:left="555"/>
              <w:jc w:val="center"/>
              <w:rPr>
                <w:b/>
                <w:sz w:val="28"/>
                <w:szCs w:val="28"/>
              </w:rPr>
            </w:pPr>
            <w:r w:rsidRPr="0013386E">
              <w:rPr>
                <w:b/>
                <w:sz w:val="28"/>
                <w:szCs w:val="28"/>
              </w:rPr>
              <w:t>Республики Казахстан</w:t>
            </w:r>
          </w:p>
          <w:p w:rsidR="00302503" w:rsidRDefault="00302503" w:rsidP="001D527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302503" w:rsidRPr="0013386E" w:rsidRDefault="00302503" w:rsidP="001D527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13386E">
              <w:rPr>
                <w:sz w:val="26"/>
                <w:szCs w:val="26"/>
              </w:rPr>
              <w:t>т «</w:t>
            </w:r>
            <w:r w:rsidR="00FE5AB5">
              <w:rPr>
                <w:sz w:val="26"/>
                <w:szCs w:val="26"/>
              </w:rPr>
              <w:t>31</w:t>
            </w:r>
            <w:r w:rsidRPr="0013386E">
              <w:rPr>
                <w:sz w:val="26"/>
                <w:szCs w:val="26"/>
              </w:rPr>
              <w:t>»</w:t>
            </w:r>
            <w:r w:rsidR="00FE5AB5">
              <w:rPr>
                <w:sz w:val="26"/>
                <w:szCs w:val="26"/>
              </w:rPr>
              <w:t>декабря</w:t>
            </w:r>
            <w:r w:rsidRPr="0013386E">
              <w:rPr>
                <w:sz w:val="26"/>
                <w:szCs w:val="26"/>
              </w:rPr>
              <w:t xml:space="preserve"> 20</w:t>
            </w:r>
            <w:r w:rsidR="00FE5AB5">
              <w:rPr>
                <w:sz w:val="26"/>
                <w:szCs w:val="26"/>
              </w:rPr>
              <w:t xml:space="preserve">15 </w:t>
            </w:r>
            <w:r w:rsidRPr="0013386E">
              <w:rPr>
                <w:sz w:val="26"/>
                <w:szCs w:val="26"/>
              </w:rPr>
              <w:t>года</w:t>
            </w:r>
          </w:p>
          <w:p w:rsidR="00302503" w:rsidRDefault="00302503" w:rsidP="001D5273">
            <w:pPr>
              <w:ind w:left="555"/>
              <w:jc w:val="center"/>
              <w:rPr>
                <w:sz w:val="26"/>
                <w:szCs w:val="26"/>
              </w:rPr>
            </w:pPr>
            <w:r w:rsidRPr="0013386E">
              <w:rPr>
                <w:sz w:val="26"/>
                <w:szCs w:val="26"/>
              </w:rPr>
              <w:t>№</w:t>
            </w:r>
            <w:r w:rsidR="00FE5AB5">
              <w:rPr>
                <w:sz w:val="26"/>
                <w:szCs w:val="26"/>
              </w:rPr>
              <w:t xml:space="preserve"> 840</w:t>
            </w:r>
          </w:p>
          <w:p w:rsidR="001E5FFB" w:rsidRDefault="001E5FFB" w:rsidP="001D5273">
            <w:pPr>
              <w:ind w:left="55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 Астана</w:t>
            </w:r>
          </w:p>
          <w:p w:rsidR="001E5FFB" w:rsidRPr="0013386E" w:rsidRDefault="001E5FFB" w:rsidP="001D5273">
            <w:pPr>
              <w:ind w:left="555"/>
              <w:jc w:val="center"/>
              <w:rPr>
                <w:b/>
                <w:i/>
              </w:rPr>
            </w:pPr>
          </w:p>
        </w:tc>
      </w:tr>
    </w:tbl>
    <w:p w:rsidR="00302503" w:rsidRPr="00D2632A" w:rsidRDefault="00302503" w:rsidP="00302503">
      <w:pPr>
        <w:jc w:val="center"/>
        <w:rPr>
          <w:b/>
          <w:bCs/>
          <w:color w:val="000000"/>
          <w:sz w:val="22"/>
          <w:szCs w:val="28"/>
        </w:rPr>
      </w:pPr>
    </w:p>
    <w:p w:rsidR="00302503" w:rsidRPr="008B51E0" w:rsidRDefault="00302503" w:rsidP="00302503">
      <w:pPr>
        <w:jc w:val="center"/>
        <w:rPr>
          <w:b/>
          <w:bCs/>
          <w:color w:val="000000"/>
          <w:sz w:val="28"/>
          <w:szCs w:val="28"/>
        </w:rPr>
      </w:pPr>
      <w:r w:rsidRPr="008B51E0">
        <w:rPr>
          <w:b/>
          <w:bCs/>
          <w:color w:val="000000"/>
          <w:sz w:val="28"/>
          <w:szCs w:val="28"/>
        </w:rPr>
        <w:t>СОВМЕСТНЫЙ ПРИКАЗ</w:t>
      </w:r>
    </w:p>
    <w:p w:rsidR="00302503" w:rsidRPr="00BE5A6A" w:rsidRDefault="00302503" w:rsidP="00302503">
      <w:pPr>
        <w:jc w:val="center"/>
        <w:rPr>
          <w:b/>
          <w:bCs/>
          <w:color w:val="000000"/>
          <w:sz w:val="22"/>
          <w:szCs w:val="28"/>
          <w:lang w:val="kk-KZ"/>
        </w:rPr>
      </w:pPr>
    </w:p>
    <w:p w:rsidR="00302503" w:rsidRPr="008B51E0" w:rsidRDefault="00302503" w:rsidP="001E5FFB">
      <w:pPr>
        <w:ind w:right="4675"/>
        <w:jc w:val="both"/>
        <w:rPr>
          <w:b/>
          <w:sz w:val="28"/>
          <w:szCs w:val="28"/>
          <w:lang w:val="kk-KZ"/>
        </w:rPr>
      </w:pPr>
      <w:r w:rsidRPr="00D97FB8">
        <w:rPr>
          <w:b/>
          <w:sz w:val="28"/>
          <w:szCs w:val="28"/>
        </w:rPr>
        <w:t xml:space="preserve">Об утверждении </w:t>
      </w:r>
      <w:r w:rsidR="0047732E">
        <w:rPr>
          <w:b/>
          <w:sz w:val="28"/>
          <w:szCs w:val="28"/>
        </w:rPr>
        <w:t xml:space="preserve">критериев </w:t>
      </w:r>
      <w:r w:rsidR="00373813" w:rsidRPr="00373813">
        <w:rPr>
          <w:b/>
          <w:bCs/>
          <w:color w:val="000000"/>
          <w:sz w:val="28"/>
          <w:szCs w:val="28"/>
        </w:rPr>
        <w:t xml:space="preserve">оценки степени риска в сфере государственного </w:t>
      </w:r>
      <w:proofErr w:type="gramStart"/>
      <w:r w:rsidR="00373813" w:rsidRPr="00373813">
        <w:rPr>
          <w:b/>
          <w:bCs/>
          <w:color w:val="000000"/>
          <w:sz w:val="28"/>
          <w:szCs w:val="28"/>
        </w:rPr>
        <w:t>контроля за</w:t>
      </w:r>
      <w:proofErr w:type="gramEnd"/>
      <w:r w:rsidR="00373813" w:rsidRPr="00373813">
        <w:rPr>
          <w:b/>
          <w:bCs/>
          <w:color w:val="000000"/>
          <w:sz w:val="28"/>
          <w:szCs w:val="28"/>
        </w:rPr>
        <w:t xml:space="preserve"> поступлением налогов и других обязательных платежей в бюджет, а также полнотой и своевременным перечислением обязательных пенсионных взносов, обязательных профессиональных пенсионных взносов в единый накопительный пенсионный фонд и социальных отчислений в Государственный фонд социального страхования</w:t>
      </w:r>
      <w:r w:rsidR="00373813">
        <w:rPr>
          <w:bCs/>
          <w:sz w:val="28"/>
          <w:szCs w:val="28"/>
        </w:rPr>
        <w:t xml:space="preserve"> </w:t>
      </w:r>
    </w:p>
    <w:p w:rsidR="00302503" w:rsidRDefault="00302503" w:rsidP="00302503">
      <w:pPr>
        <w:pStyle w:val="a3"/>
        <w:tabs>
          <w:tab w:val="num" w:pos="0"/>
          <w:tab w:val="left" w:pos="540"/>
          <w:tab w:val="left" w:pos="1080"/>
        </w:tabs>
        <w:spacing w:after="0"/>
        <w:ind w:right="51" w:firstLine="709"/>
        <w:jc w:val="both"/>
        <w:rPr>
          <w:lang w:val="kk-KZ"/>
        </w:rPr>
      </w:pPr>
    </w:p>
    <w:p w:rsidR="00302503" w:rsidRPr="008A295D" w:rsidRDefault="00302503" w:rsidP="00302503">
      <w:pPr>
        <w:pStyle w:val="a3"/>
        <w:tabs>
          <w:tab w:val="num" w:pos="0"/>
          <w:tab w:val="left" w:pos="540"/>
          <w:tab w:val="left" w:pos="1080"/>
        </w:tabs>
        <w:spacing w:after="0"/>
        <w:ind w:right="51" w:firstLine="709"/>
        <w:jc w:val="both"/>
        <w:rPr>
          <w:lang w:val="kk-KZ"/>
        </w:rPr>
      </w:pPr>
    </w:p>
    <w:p w:rsidR="00302503" w:rsidRPr="00101277" w:rsidRDefault="00302503" w:rsidP="00302503">
      <w:pPr>
        <w:ind w:firstLine="709"/>
        <w:jc w:val="both"/>
        <w:rPr>
          <w:sz w:val="28"/>
          <w:szCs w:val="28"/>
        </w:rPr>
      </w:pPr>
      <w:bookmarkStart w:id="0" w:name="sub1002127338"/>
      <w:r w:rsidRPr="00932932">
        <w:rPr>
          <w:sz w:val="28"/>
          <w:szCs w:val="28"/>
        </w:rPr>
        <w:t xml:space="preserve">В целях реализации </w:t>
      </w:r>
      <w:bookmarkStart w:id="1" w:name="sub1001576039"/>
      <w:r w:rsidRPr="00932932">
        <w:rPr>
          <w:sz w:val="28"/>
          <w:szCs w:val="28"/>
        </w:rPr>
        <w:fldChar w:fldCharType="begin"/>
      </w:r>
      <w:r w:rsidRPr="00932932">
        <w:rPr>
          <w:sz w:val="28"/>
          <w:szCs w:val="28"/>
        </w:rPr>
        <w:instrText xml:space="preserve"> HYPERLINK "jl:30366217.6250400%20" </w:instrText>
      </w:r>
      <w:r w:rsidRPr="00932932">
        <w:rPr>
          <w:sz w:val="28"/>
          <w:szCs w:val="28"/>
        </w:rPr>
        <w:fldChar w:fldCharType="separate"/>
      </w:r>
      <w:r w:rsidRPr="00932932">
        <w:rPr>
          <w:bCs/>
          <w:sz w:val="28"/>
          <w:szCs w:val="28"/>
        </w:rPr>
        <w:t>пункта 4 статьи 625</w:t>
      </w:r>
      <w:r w:rsidRPr="00932932">
        <w:rPr>
          <w:sz w:val="28"/>
          <w:szCs w:val="28"/>
        </w:rPr>
        <w:fldChar w:fldCharType="end"/>
      </w:r>
      <w:bookmarkEnd w:id="1"/>
      <w:r w:rsidRPr="00932932">
        <w:rPr>
          <w:sz w:val="28"/>
          <w:szCs w:val="28"/>
        </w:rPr>
        <w:t xml:space="preserve"> Кодекса Республики Казахстан </w:t>
      </w:r>
      <w:r>
        <w:rPr>
          <w:sz w:val="28"/>
          <w:szCs w:val="28"/>
          <w:lang w:val="kk-KZ"/>
        </w:rPr>
        <w:t xml:space="preserve">от 10 декабря 2008 года </w:t>
      </w:r>
      <w:r w:rsidRPr="004729AD">
        <w:rPr>
          <w:sz w:val="28"/>
          <w:szCs w:val="28"/>
        </w:rPr>
        <w:t xml:space="preserve">«О налогах и других обязательных платежах в бюджет» </w:t>
      </w:r>
      <w:r w:rsidR="002833F4">
        <w:rPr>
          <w:sz w:val="28"/>
          <w:szCs w:val="28"/>
        </w:rPr>
        <w:t xml:space="preserve">(Налоговый кодекс) </w:t>
      </w:r>
      <w:r w:rsidR="001B6E66">
        <w:rPr>
          <w:sz w:val="28"/>
          <w:szCs w:val="28"/>
        </w:rPr>
        <w:t>и пункта 3 статьи 141 Предпринимательского кодекса Республики</w:t>
      </w:r>
      <w:r w:rsidR="00E95326">
        <w:rPr>
          <w:sz w:val="28"/>
          <w:szCs w:val="28"/>
        </w:rPr>
        <w:t xml:space="preserve"> </w:t>
      </w:r>
      <w:r w:rsidR="001B6E66">
        <w:rPr>
          <w:sz w:val="28"/>
          <w:szCs w:val="28"/>
        </w:rPr>
        <w:t xml:space="preserve">Казахстан </w:t>
      </w:r>
      <w:r w:rsidR="008568FE" w:rsidRPr="002466FD">
        <w:rPr>
          <w:color w:val="000000"/>
          <w:sz w:val="28"/>
          <w:szCs w:val="28"/>
        </w:rPr>
        <w:t xml:space="preserve">от 29 октября 2015 года </w:t>
      </w:r>
      <w:r w:rsidRPr="00C8261F">
        <w:rPr>
          <w:b/>
          <w:bCs/>
          <w:sz w:val="28"/>
          <w:szCs w:val="28"/>
        </w:rPr>
        <w:t>ПРИКАЗЫВАЕМ</w:t>
      </w:r>
      <w:r w:rsidRPr="00932932">
        <w:rPr>
          <w:sz w:val="28"/>
          <w:szCs w:val="28"/>
        </w:rPr>
        <w:t>:</w:t>
      </w:r>
    </w:p>
    <w:p w:rsidR="00302503" w:rsidRPr="00101277" w:rsidRDefault="00302503" w:rsidP="0031063A">
      <w:pPr>
        <w:ind w:right="-1" w:firstLine="708"/>
        <w:jc w:val="both"/>
        <w:rPr>
          <w:sz w:val="28"/>
          <w:szCs w:val="28"/>
        </w:rPr>
      </w:pPr>
      <w:r w:rsidRPr="00C8261F">
        <w:rPr>
          <w:sz w:val="28"/>
          <w:szCs w:val="28"/>
        </w:rPr>
        <w:t xml:space="preserve">1. Утвердить прилагаемые </w:t>
      </w:r>
      <w:r w:rsidR="00373813" w:rsidRPr="008D0BD9">
        <w:rPr>
          <w:bCs/>
          <w:sz w:val="28"/>
          <w:szCs w:val="28"/>
        </w:rPr>
        <w:t>критери</w:t>
      </w:r>
      <w:r w:rsidR="00373813">
        <w:rPr>
          <w:bCs/>
          <w:sz w:val="28"/>
          <w:szCs w:val="28"/>
        </w:rPr>
        <w:t>и</w:t>
      </w:r>
      <w:r w:rsidR="00373813" w:rsidRPr="008D0BD9">
        <w:rPr>
          <w:bCs/>
          <w:sz w:val="28"/>
          <w:szCs w:val="28"/>
        </w:rPr>
        <w:t xml:space="preserve"> оценки степени риска</w:t>
      </w:r>
      <w:r w:rsidR="00373813" w:rsidRPr="008D0BD9">
        <w:rPr>
          <w:bCs/>
          <w:sz w:val="28"/>
          <w:szCs w:val="28"/>
          <w:lang w:val="kk-KZ"/>
        </w:rPr>
        <w:t xml:space="preserve"> в сфере государственного контроля </w:t>
      </w:r>
      <w:r w:rsidR="00373813" w:rsidRPr="008D0BD9">
        <w:rPr>
          <w:bCs/>
          <w:sz w:val="28"/>
          <w:szCs w:val="28"/>
        </w:rPr>
        <w:t>за поступлением налогов и других обязательных платежей в бюджет, а также полнотой и своевременным перечислением обязательных пенсионных взносов, обязательных профессиональных пенсионных взносов в единый накопительный пенсионный фонд и социальных отчислений в Государственный фонд социального страхования</w:t>
      </w:r>
      <w:r w:rsidRPr="00C8261F">
        <w:rPr>
          <w:sz w:val="28"/>
          <w:szCs w:val="28"/>
        </w:rPr>
        <w:t>.</w:t>
      </w:r>
    </w:p>
    <w:p w:rsidR="00DD759C" w:rsidRDefault="00302503" w:rsidP="00302503">
      <w:pPr>
        <w:ind w:firstLine="709"/>
        <w:jc w:val="both"/>
        <w:rPr>
          <w:sz w:val="28"/>
          <w:szCs w:val="28"/>
        </w:rPr>
      </w:pPr>
      <w:r w:rsidRPr="00C8261F">
        <w:rPr>
          <w:sz w:val="28"/>
          <w:szCs w:val="28"/>
        </w:rPr>
        <w:t>2. Признать утратившим</w:t>
      </w:r>
      <w:r w:rsidR="00DD759C">
        <w:rPr>
          <w:sz w:val="28"/>
          <w:szCs w:val="28"/>
        </w:rPr>
        <w:t>и</w:t>
      </w:r>
      <w:r w:rsidRPr="00C8261F">
        <w:rPr>
          <w:sz w:val="28"/>
          <w:szCs w:val="28"/>
        </w:rPr>
        <w:t xml:space="preserve"> силу</w:t>
      </w:r>
      <w:r w:rsidR="00DD759C">
        <w:rPr>
          <w:sz w:val="28"/>
          <w:szCs w:val="28"/>
        </w:rPr>
        <w:t>:</w:t>
      </w:r>
    </w:p>
    <w:p w:rsidR="00302503" w:rsidRDefault="00DD759C" w:rsidP="003025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02503" w:rsidRPr="00C8261F">
        <w:rPr>
          <w:sz w:val="28"/>
          <w:szCs w:val="28"/>
        </w:rPr>
        <w:t xml:space="preserve"> </w:t>
      </w:r>
      <w:bookmarkStart w:id="2" w:name="sub1001331516"/>
      <w:r w:rsidR="00302503" w:rsidRPr="00C8261F">
        <w:rPr>
          <w:sz w:val="28"/>
          <w:szCs w:val="28"/>
        </w:rPr>
        <w:fldChar w:fldCharType="begin"/>
      </w:r>
      <w:r w:rsidR="00302503" w:rsidRPr="00C8261F">
        <w:rPr>
          <w:sz w:val="28"/>
          <w:szCs w:val="28"/>
        </w:rPr>
        <w:instrText xml:space="preserve"> HYPERLINK "jl:30574660.0%20" </w:instrText>
      </w:r>
      <w:r w:rsidR="00302503" w:rsidRPr="00C8261F">
        <w:rPr>
          <w:sz w:val="28"/>
          <w:szCs w:val="28"/>
        </w:rPr>
        <w:fldChar w:fldCharType="separate"/>
      </w:r>
      <w:r w:rsidR="00302503" w:rsidRPr="00C8261F">
        <w:rPr>
          <w:sz w:val="28"/>
          <w:szCs w:val="28"/>
        </w:rPr>
        <w:t>совместный приказ</w:t>
      </w:r>
      <w:r w:rsidR="00302503" w:rsidRPr="00C8261F">
        <w:rPr>
          <w:sz w:val="28"/>
          <w:szCs w:val="28"/>
        </w:rPr>
        <w:fldChar w:fldCharType="end"/>
      </w:r>
      <w:bookmarkEnd w:id="2"/>
      <w:r w:rsidR="00302503" w:rsidRPr="00C8261F">
        <w:rPr>
          <w:sz w:val="28"/>
          <w:szCs w:val="28"/>
        </w:rPr>
        <w:t xml:space="preserve"> Министра финансов Республики Казахстан </w:t>
      </w:r>
      <w:r w:rsidR="004F2F32">
        <w:rPr>
          <w:sz w:val="28"/>
          <w:szCs w:val="28"/>
        </w:rPr>
        <w:t xml:space="preserve">            </w:t>
      </w:r>
      <w:r w:rsidR="00302503" w:rsidRPr="00C8261F">
        <w:rPr>
          <w:sz w:val="28"/>
          <w:szCs w:val="28"/>
        </w:rPr>
        <w:t>от 16</w:t>
      </w:r>
      <w:r w:rsidR="0007529B">
        <w:rPr>
          <w:sz w:val="28"/>
          <w:szCs w:val="28"/>
        </w:rPr>
        <w:t xml:space="preserve"> </w:t>
      </w:r>
      <w:r w:rsidR="00302503" w:rsidRPr="00C8261F">
        <w:rPr>
          <w:sz w:val="28"/>
          <w:szCs w:val="28"/>
        </w:rPr>
        <w:t xml:space="preserve">сентября 2011 года № 468 и </w:t>
      </w:r>
      <w:proofErr w:type="spellStart"/>
      <w:proofErr w:type="gramStart"/>
      <w:r w:rsidR="00302503" w:rsidRPr="00C8261F">
        <w:rPr>
          <w:sz w:val="28"/>
          <w:szCs w:val="28"/>
        </w:rPr>
        <w:t>и</w:t>
      </w:r>
      <w:proofErr w:type="gramEnd"/>
      <w:r w:rsidR="00302503" w:rsidRPr="00C8261F">
        <w:rPr>
          <w:sz w:val="28"/>
          <w:szCs w:val="28"/>
        </w:rPr>
        <w:t>.о</w:t>
      </w:r>
      <w:proofErr w:type="spellEnd"/>
      <w:r w:rsidR="00302503" w:rsidRPr="00C8261F">
        <w:rPr>
          <w:sz w:val="28"/>
          <w:szCs w:val="28"/>
        </w:rPr>
        <w:t>. Министра экономического развития и торговли Республики Казахстан от 16</w:t>
      </w:r>
      <w:r w:rsidR="00302503" w:rsidRPr="009A4256">
        <w:rPr>
          <w:sz w:val="28"/>
          <w:szCs w:val="28"/>
        </w:rPr>
        <w:t xml:space="preserve"> </w:t>
      </w:r>
      <w:r w:rsidR="00302503" w:rsidRPr="00C8261F">
        <w:rPr>
          <w:sz w:val="28"/>
          <w:szCs w:val="28"/>
        </w:rPr>
        <w:t xml:space="preserve">сентября 2011 года № 302 «Об утверждении Критериев оценки степени рисков в сфере частного предпринимательства по вопросам исполнения норм налогового законодательства, а также иного законодательства Республики Казахстан, </w:t>
      </w:r>
      <w:r w:rsidR="00302503" w:rsidRPr="00C8261F">
        <w:rPr>
          <w:sz w:val="28"/>
          <w:szCs w:val="28"/>
        </w:rPr>
        <w:lastRenderedPageBreak/>
        <w:t>контроль за исполнением которого возложен на органы налоговой службы»</w:t>
      </w:r>
      <w:r w:rsidR="00302503">
        <w:rPr>
          <w:sz w:val="28"/>
          <w:szCs w:val="28"/>
        </w:rPr>
        <w:t xml:space="preserve"> (</w:t>
      </w:r>
      <w:proofErr w:type="gramStart"/>
      <w:r w:rsidR="00302503">
        <w:rPr>
          <w:sz w:val="28"/>
          <w:szCs w:val="28"/>
        </w:rPr>
        <w:t>зарегистрированный</w:t>
      </w:r>
      <w:proofErr w:type="gramEnd"/>
      <w:r w:rsidR="00302503">
        <w:rPr>
          <w:sz w:val="28"/>
          <w:szCs w:val="28"/>
        </w:rPr>
        <w:t xml:space="preserve"> в Реестре государственной регистрации нормативных правовых актов </w:t>
      </w:r>
      <w:r w:rsidR="0007529B">
        <w:rPr>
          <w:sz w:val="28"/>
          <w:szCs w:val="28"/>
        </w:rPr>
        <w:t>под</w:t>
      </w:r>
      <w:r w:rsidR="00302503">
        <w:rPr>
          <w:sz w:val="28"/>
          <w:szCs w:val="28"/>
        </w:rPr>
        <w:t xml:space="preserve"> № 7251, опубликованный в газете «Юридическая газета» </w:t>
      </w:r>
      <w:r w:rsidR="00302503">
        <w:rPr>
          <w:sz w:val="28"/>
          <w:szCs w:val="28"/>
          <w:lang w:val="kk-KZ"/>
        </w:rPr>
        <w:t>27 октября 2011 года</w:t>
      </w:r>
      <w:r w:rsidR="0007529B">
        <w:rPr>
          <w:sz w:val="28"/>
          <w:szCs w:val="28"/>
          <w:lang w:val="kk-KZ"/>
        </w:rPr>
        <w:t xml:space="preserve"> </w:t>
      </w:r>
      <w:r w:rsidR="0007529B" w:rsidRPr="0007529B">
        <w:rPr>
          <w:sz w:val="28"/>
          <w:szCs w:val="28"/>
          <w:lang w:val="kk-KZ"/>
        </w:rPr>
        <w:t>№ 157 (2147)</w:t>
      </w:r>
      <w:r w:rsidR="00302503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D759C" w:rsidRPr="00DD759C" w:rsidRDefault="00DD759C" w:rsidP="00DD75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D759C">
        <w:rPr>
          <w:sz w:val="28"/>
          <w:szCs w:val="28"/>
        </w:rPr>
        <w:t xml:space="preserve">совместный приказ Министра финансов Республики Казахстан </w:t>
      </w:r>
      <w:r w:rsidR="004F2F32">
        <w:rPr>
          <w:sz w:val="28"/>
          <w:szCs w:val="28"/>
        </w:rPr>
        <w:t xml:space="preserve">            </w:t>
      </w:r>
      <w:r w:rsidRPr="00DD759C">
        <w:rPr>
          <w:sz w:val="28"/>
          <w:szCs w:val="28"/>
        </w:rPr>
        <w:t>от 22 октября 2012 года № 466 и Министра экономического развития и торговли Республики Казахстан от 30 октября 2012 года № 297 «О внесении изменений и дополнений в совместный приказ Министра финансов Республики Казахстан от 16 сентября 2011 года № 468</w:t>
      </w:r>
      <w:r w:rsidR="00FD6C46">
        <w:rPr>
          <w:sz w:val="28"/>
          <w:szCs w:val="28"/>
        </w:rPr>
        <w:t xml:space="preserve"> и</w:t>
      </w:r>
      <w:r w:rsidRPr="00DD759C">
        <w:rPr>
          <w:sz w:val="28"/>
          <w:szCs w:val="28"/>
        </w:rPr>
        <w:t xml:space="preserve"> </w:t>
      </w:r>
      <w:proofErr w:type="spellStart"/>
      <w:proofErr w:type="gramStart"/>
      <w:r w:rsidR="00FD6C46">
        <w:rPr>
          <w:sz w:val="28"/>
          <w:szCs w:val="28"/>
        </w:rPr>
        <w:t>и</w:t>
      </w:r>
      <w:proofErr w:type="gramEnd"/>
      <w:r w:rsidRPr="00DD759C">
        <w:rPr>
          <w:sz w:val="28"/>
          <w:szCs w:val="28"/>
        </w:rPr>
        <w:t>.о</w:t>
      </w:r>
      <w:proofErr w:type="spellEnd"/>
      <w:r w:rsidRPr="00DD759C">
        <w:rPr>
          <w:sz w:val="28"/>
          <w:szCs w:val="28"/>
        </w:rPr>
        <w:t>. Министра экономического развития и торговли Республики Казахстан от 16 сентября 2011 года № 302</w:t>
      </w:r>
      <w:r w:rsidR="004F2F32">
        <w:rPr>
          <w:sz w:val="28"/>
          <w:szCs w:val="28"/>
        </w:rPr>
        <w:t xml:space="preserve"> </w:t>
      </w:r>
      <w:r w:rsidRPr="00DD759C">
        <w:rPr>
          <w:sz w:val="28"/>
          <w:szCs w:val="28"/>
        </w:rPr>
        <w:t xml:space="preserve"> «Об утверждении Критериев оценки степени рисков в сфере частного предпринимательства вопросам исполнения норм налогового законодательства, а также иного законодательства Республики Казахстан, </w:t>
      </w:r>
      <w:proofErr w:type="gramStart"/>
      <w:r w:rsidRPr="00DD759C">
        <w:rPr>
          <w:sz w:val="28"/>
          <w:szCs w:val="28"/>
        </w:rPr>
        <w:t>контроль</w:t>
      </w:r>
      <w:proofErr w:type="gramEnd"/>
      <w:r w:rsidRPr="00DD759C">
        <w:rPr>
          <w:sz w:val="28"/>
          <w:szCs w:val="28"/>
        </w:rPr>
        <w:t xml:space="preserve"> за исполнением которого возложен на органы налоговой службы»</w:t>
      </w:r>
      <w:r w:rsidR="00522F90">
        <w:rPr>
          <w:sz w:val="28"/>
          <w:szCs w:val="28"/>
        </w:rPr>
        <w:t xml:space="preserve"> (зарегистрированный в Реестре государственной регистрации нормативных правовых актов под № </w:t>
      </w:r>
      <w:r w:rsidR="00AE5A5A">
        <w:rPr>
          <w:sz w:val="28"/>
          <w:szCs w:val="28"/>
        </w:rPr>
        <w:t>8078</w:t>
      </w:r>
      <w:r w:rsidR="00522F90">
        <w:rPr>
          <w:sz w:val="28"/>
          <w:szCs w:val="28"/>
        </w:rPr>
        <w:t xml:space="preserve">, опубликованный в газете «Юридическая газета» </w:t>
      </w:r>
      <w:r w:rsidR="00AE5A5A">
        <w:rPr>
          <w:sz w:val="28"/>
          <w:szCs w:val="28"/>
        </w:rPr>
        <w:t>2</w:t>
      </w:r>
      <w:r w:rsidR="00E87443">
        <w:rPr>
          <w:sz w:val="28"/>
          <w:szCs w:val="28"/>
        </w:rPr>
        <w:t>0</w:t>
      </w:r>
      <w:r w:rsidR="00522F90">
        <w:rPr>
          <w:sz w:val="28"/>
          <w:szCs w:val="28"/>
          <w:lang w:val="kk-KZ"/>
        </w:rPr>
        <w:t xml:space="preserve"> </w:t>
      </w:r>
      <w:r w:rsidR="00AE5A5A">
        <w:rPr>
          <w:sz w:val="28"/>
          <w:szCs w:val="28"/>
          <w:lang w:val="kk-KZ"/>
        </w:rPr>
        <w:t>ноя</w:t>
      </w:r>
      <w:r w:rsidR="00522F90">
        <w:rPr>
          <w:sz w:val="28"/>
          <w:szCs w:val="28"/>
          <w:lang w:val="kk-KZ"/>
        </w:rPr>
        <w:t>бря 201</w:t>
      </w:r>
      <w:r w:rsidR="00AE5A5A">
        <w:rPr>
          <w:sz w:val="28"/>
          <w:szCs w:val="28"/>
          <w:lang w:val="kk-KZ"/>
        </w:rPr>
        <w:t>2</w:t>
      </w:r>
      <w:r w:rsidR="00522F90">
        <w:rPr>
          <w:sz w:val="28"/>
          <w:szCs w:val="28"/>
          <w:lang w:val="kk-KZ"/>
        </w:rPr>
        <w:t xml:space="preserve"> года </w:t>
      </w:r>
      <w:r w:rsidR="00522F90" w:rsidRPr="0007529B">
        <w:rPr>
          <w:sz w:val="28"/>
          <w:szCs w:val="28"/>
          <w:lang w:val="kk-KZ"/>
        </w:rPr>
        <w:t>№ 1</w:t>
      </w:r>
      <w:r w:rsidR="00E87443">
        <w:rPr>
          <w:sz w:val="28"/>
          <w:szCs w:val="28"/>
          <w:lang w:val="kk-KZ"/>
        </w:rPr>
        <w:t>75</w:t>
      </w:r>
      <w:r w:rsidR="00522F90" w:rsidRPr="0007529B">
        <w:rPr>
          <w:sz w:val="28"/>
          <w:szCs w:val="28"/>
          <w:lang w:val="kk-KZ"/>
        </w:rPr>
        <w:t xml:space="preserve"> (2</w:t>
      </w:r>
      <w:r w:rsidR="00E87443">
        <w:rPr>
          <w:sz w:val="28"/>
          <w:szCs w:val="28"/>
          <w:lang w:val="kk-KZ"/>
        </w:rPr>
        <w:t>35</w:t>
      </w:r>
      <w:r w:rsidR="00522F90" w:rsidRPr="0007529B">
        <w:rPr>
          <w:sz w:val="28"/>
          <w:szCs w:val="28"/>
          <w:lang w:val="kk-KZ"/>
        </w:rPr>
        <w:t>7)</w:t>
      </w:r>
      <w:r w:rsidR="00522F90">
        <w:rPr>
          <w:sz w:val="28"/>
          <w:szCs w:val="28"/>
        </w:rPr>
        <w:t>)</w:t>
      </w:r>
      <w:r w:rsidRPr="00DD759C">
        <w:rPr>
          <w:sz w:val="28"/>
          <w:szCs w:val="28"/>
        </w:rPr>
        <w:t>;</w:t>
      </w:r>
    </w:p>
    <w:p w:rsidR="00DD759C" w:rsidRPr="00101277" w:rsidRDefault="00DD759C" w:rsidP="00DD75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D759C">
        <w:rPr>
          <w:sz w:val="28"/>
          <w:szCs w:val="28"/>
        </w:rPr>
        <w:t xml:space="preserve">совместный приказ Заместителя Премьер-Министра Республики Казахстан - Министра финансов Республики Казахстан от 31 марта 2014 года </w:t>
      </w:r>
      <w:r w:rsidR="003C6D75">
        <w:rPr>
          <w:sz w:val="28"/>
          <w:szCs w:val="28"/>
        </w:rPr>
        <w:t xml:space="preserve"> </w:t>
      </w:r>
      <w:r w:rsidRPr="00DD759C">
        <w:rPr>
          <w:sz w:val="28"/>
          <w:szCs w:val="28"/>
        </w:rPr>
        <w:t xml:space="preserve">№ 144 и Министра регионального развития Республики Казахстан от 31 марта 2014 года    № 96/ОД «О внесении изменения в совместный приказ Министра финансов Республики Казахстан от 16 сентября 2011 года № 468 и </w:t>
      </w:r>
      <w:proofErr w:type="spellStart"/>
      <w:proofErr w:type="gramStart"/>
      <w:r w:rsidRPr="00DD759C">
        <w:rPr>
          <w:sz w:val="28"/>
          <w:szCs w:val="28"/>
        </w:rPr>
        <w:t>и</w:t>
      </w:r>
      <w:proofErr w:type="gramEnd"/>
      <w:r w:rsidRPr="00DD759C">
        <w:rPr>
          <w:sz w:val="28"/>
          <w:szCs w:val="28"/>
        </w:rPr>
        <w:t>.о</w:t>
      </w:r>
      <w:proofErr w:type="spellEnd"/>
      <w:r w:rsidRPr="00DD759C">
        <w:rPr>
          <w:sz w:val="28"/>
          <w:szCs w:val="28"/>
        </w:rPr>
        <w:t>. Министра экономического развития и торговли Республики Казахстан</w:t>
      </w:r>
      <w:r w:rsidR="004F2F32">
        <w:rPr>
          <w:sz w:val="28"/>
          <w:szCs w:val="28"/>
        </w:rPr>
        <w:t xml:space="preserve">            </w:t>
      </w:r>
      <w:r w:rsidRPr="00DD759C">
        <w:rPr>
          <w:sz w:val="28"/>
          <w:szCs w:val="28"/>
        </w:rPr>
        <w:t xml:space="preserve"> от 16 сентября 2011 года № 302 «Об утверждении Критериев оценки степени рисков в сфере частного предпринимательства вопросам исполнения норм налогового законодательства, а также иного законодательства Республики Казахстан, </w:t>
      </w:r>
      <w:proofErr w:type="gramStart"/>
      <w:r w:rsidRPr="00DD759C">
        <w:rPr>
          <w:sz w:val="28"/>
          <w:szCs w:val="28"/>
        </w:rPr>
        <w:t>контроль</w:t>
      </w:r>
      <w:proofErr w:type="gramEnd"/>
      <w:r w:rsidRPr="00DD759C">
        <w:rPr>
          <w:sz w:val="28"/>
          <w:szCs w:val="28"/>
        </w:rPr>
        <w:t xml:space="preserve"> за исполнением которого возложен на органы налоговой службы»</w:t>
      </w:r>
      <w:r w:rsidR="00522F90">
        <w:rPr>
          <w:sz w:val="28"/>
          <w:szCs w:val="28"/>
        </w:rPr>
        <w:t xml:space="preserve"> (зарегистрированный в Реестре государственной регистрации нормативных правовых актов под № </w:t>
      </w:r>
      <w:r w:rsidR="00F41445">
        <w:rPr>
          <w:sz w:val="28"/>
          <w:szCs w:val="28"/>
        </w:rPr>
        <w:t>9301</w:t>
      </w:r>
      <w:r w:rsidR="00522F90">
        <w:rPr>
          <w:sz w:val="28"/>
          <w:szCs w:val="28"/>
        </w:rPr>
        <w:t xml:space="preserve">, </w:t>
      </w:r>
      <w:r w:rsidR="00F41445">
        <w:rPr>
          <w:sz w:val="28"/>
          <w:szCs w:val="28"/>
        </w:rPr>
        <w:t>опубликованный</w:t>
      </w:r>
      <w:r w:rsidR="00F41445" w:rsidRPr="00F41445">
        <w:rPr>
          <w:sz w:val="28"/>
          <w:szCs w:val="28"/>
        </w:rPr>
        <w:t xml:space="preserve"> в информационно-правовой системе </w:t>
      </w:r>
      <w:r w:rsidR="005305EA">
        <w:rPr>
          <w:sz w:val="28"/>
          <w:szCs w:val="28"/>
        </w:rPr>
        <w:t>«</w:t>
      </w:r>
      <w:proofErr w:type="spellStart"/>
      <w:r w:rsidR="00F41445" w:rsidRPr="00F41445">
        <w:rPr>
          <w:sz w:val="28"/>
          <w:szCs w:val="28"/>
        </w:rPr>
        <w:t>Әділет</w:t>
      </w:r>
      <w:proofErr w:type="spellEnd"/>
      <w:r w:rsidR="005305EA">
        <w:rPr>
          <w:sz w:val="28"/>
          <w:szCs w:val="28"/>
        </w:rPr>
        <w:t>»</w:t>
      </w:r>
      <w:r w:rsidR="00F41445" w:rsidRPr="00F41445">
        <w:rPr>
          <w:sz w:val="28"/>
          <w:szCs w:val="28"/>
        </w:rPr>
        <w:t xml:space="preserve"> 10 апреля 2014 года</w:t>
      </w:r>
      <w:r w:rsidR="00656CA9">
        <w:rPr>
          <w:sz w:val="28"/>
          <w:szCs w:val="28"/>
        </w:rPr>
        <w:t>)</w:t>
      </w:r>
      <w:r w:rsidRPr="00DD759C">
        <w:rPr>
          <w:sz w:val="28"/>
          <w:szCs w:val="28"/>
        </w:rPr>
        <w:t>.</w:t>
      </w:r>
    </w:p>
    <w:p w:rsidR="00302503" w:rsidRPr="00101277" w:rsidRDefault="00302503" w:rsidP="00302503">
      <w:pPr>
        <w:ind w:firstLine="709"/>
        <w:jc w:val="both"/>
        <w:rPr>
          <w:sz w:val="28"/>
          <w:szCs w:val="28"/>
        </w:rPr>
      </w:pPr>
      <w:r w:rsidRPr="00C8261F">
        <w:rPr>
          <w:sz w:val="28"/>
          <w:szCs w:val="28"/>
        </w:rPr>
        <w:t>3. Комитету государственных доходов Министерства финансов Республики Казахстан (</w:t>
      </w:r>
      <w:proofErr w:type="spellStart"/>
      <w:r w:rsidRPr="00C8261F">
        <w:rPr>
          <w:sz w:val="28"/>
          <w:szCs w:val="28"/>
        </w:rPr>
        <w:t>Ергожин</w:t>
      </w:r>
      <w:proofErr w:type="spellEnd"/>
      <w:r w:rsidRPr="00C8261F">
        <w:rPr>
          <w:sz w:val="28"/>
          <w:szCs w:val="28"/>
        </w:rPr>
        <w:t xml:space="preserve"> Д.Е.)</w:t>
      </w:r>
      <w:r>
        <w:rPr>
          <w:sz w:val="28"/>
          <w:szCs w:val="28"/>
        </w:rPr>
        <w:t xml:space="preserve"> в установленном законодательством порядке обеспечить</w:t>
      </w:r>
      <w:r w:rsidRPr="00C8261F">
        <w:rPr>
          <w:sz w:val="28"/>
          <w:szCs w:val="28"/>
        </w:rPr>
        <w:t>:</w:t>
      </w:r>
    </w:p>
    <w:p w:rsidR="00302503" w:rsidRPr="00101277" w:rsidRDefault="00302503" w:rsidP="00302503">
      <w:pPr>
        <w:ind w:firstLine="709"/>
        <w:jc w:val="both"/>
        <w:rPr>
          <w:sz w:val="28"/>
          <w:szCs w:val="28"/>
        </w:rPr>
      </w:pPr>
      <w:r w:rsidRPr="00C8261F">
        <w:rPr>
          <w:sz w:val="28"/>
          <w:szCs w:val="28"/>
        </w:rPr>
        <w:t xml:space="preserve">1) государственную </w:t>
      </w:r>
      <w:hyperlink r:id="rId8" w:history="1">
        <w:r w:rsidRPr="00C8261F">
          <w:rPr>
            <w:sz w:val="28"/>
            <w:szCs w:val="28"/>
          </w:rPr>
          <w:t>регистрацию</w:t>
        </w:r>
      </w:hyperlink>
      <w:r w:rsidRPr="00C8261F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 xml:space="preserve">совместного </w:t>
      </w:r>
      <w:r w:rsidRPr="00C8261F">
        <w:rPr>
          <w:sz w:val="28"/>
          <w:szCs w:val="28"/>
        </w:rPr>
        <w:t>приказа в Министерстве юстиции Республики Казахстан;</w:t>
      </w:r>
    </w:p>
    <w:p w:rsidR="00302503" w:rsidRPr="00101277" w:rsidRDefault="00302503" w:rsidP="00302503">
      <w:pPr>
        <w:ind w:firstLine="709"/>
        <w:jc w:val="both"/>
        <w:rPr>
          <w:sz w:val="28"/>
          <w:szCs w:val="28"/>
        </w:rPr>
      </w:pPr>
      <w:r w:rsidRPr="00C8261F">
        <w:rPr>
          <w:sz w:val="28"/>
          <w:szCs w:val="28"/>
        </w:rPr>
        <w:t xml:space="preserve">2) </w:t>
      </w:r>
      <w:r w:rsidR="00D85D76" w:rsidRPr="00A00323">
        <w:rPr>
          <w:sz w:val="28"/>
          <w:szCs w:val="28"/>
        </w:rPr>
        <w:t xml:space="preserve">в течение десяти календарных дней после государственной регистрации настоящего </w:t>
      </w:r>
      <w:r w:rsidR="00D85D76">
        <w:rPr>
          <w:sz w:val="28"/>
          <w:szCs w:val="28"/>
        </w:rPr>
        <w:t xml:space="preserve">совместного </w:t>
      </w:r>
      <w:r w:rsidR="00D85D76" w:rsidRPr="00A00323">
        <w:rPr>
          <w:sz w:val="28"/>
          <w:szCs w:val="28"/>
        </w:rPr>
        <w:t xml:space="preserve">приказа </w:t>
      </w:r>
      <w:r w:rsidR="00D85D76">
        <w:rPr>
          <w:sz w:val="28"/>
          <w:szCs w:val="28"/>
        </w:rPr>
        <w:t>его направление для опубликования в периодических печатных изданиях и информационно-правовой системе «</w:t>
      </w:r>
      <w:r w:rsidR="00D85D76">
        <w:rPr>
          <w:sz w:val="28"/>
          <w:szCs w:val="28"/>
          <w:lang w:val="kk-KZ"/>
        </w:rPr>
        <w:t>Әділет</w:t>
      </w:r>
      <w:r w:rsidR="00D85D76">
        <w:rPr>
          <w:sz w:val="28"/>
          <w:szCs w:val="28"/>
        </w:rPr>
        <w:t>», а также в Республиканское государственное предприятие на праве хозяйственного ведения «Республиканский центр правовой информации Министерства юстиции Республики Казахстан» для размещения в эталонном контрольном банке нормативных правовых актов Республики Казахстан</w:t>
      </w:r>
      <w:r w:rsidR="00D85D76" w:rsidRPr="00A00323">
        <w:rPr>
          <w:sz w:val="28"/>
          <w:szCs w:val="28"/>
        </w:rPr>
        <w:t>;</w:t>
      </w:r>
    </w:p>
    <w:p w:rsidR="00302503" w:rsidRDefault="00302503" w:rsidP="00302503">
      <w:pPr>
        <w:ind w:firstLine="709"/>
        <w:jc w:val="both"/>
        <w:rPr>
          <w:sz w:val="28"/>
          <w:szCs w:val="28"/>
        </w:rPr>
      </w:pPr>
      <w:r w:rsidRPr="00C8261F">
        <w:rPr>
          <w:sz w:val="28"/>
          <w:szCs w:val="28"/>
        </w:rPr>
        <w:lastRenderedPageBreak/>
        <w:t>3)</w:t>
      </w:r>
      <w:r>
        <w:rPr>
          <w:sz w:val="28"/>
          <w:szCs w:val="28"/>
          <w:lang w:val="kk-KZ"/>
        </w:rPr>
        <w:t xml:space="preserve"> размещение настоящего совместного </w:t>
      </w:r>
      <w:r w:rsidRPr="00C8261F">
        <w:rPr>
          <w:sz w:val="28"/>
          <w:szCs w:val="28"/>
        </w:rPr>
        <w:t xml:space="preserve">приказа </w:t>
      </w:r>
      <w:r>
        <w:rPr>
          <w:sz w:val="28"/>
          <w:szCs w:val="28"/>
          <w:lang w:val="kk-KZ"/>
        </w:rPr>
        <w:t xml:space="preserve">на </w:t>
      </w:r>
      <w:proofErr w:type="spellStart"/>
      <w:r w:rsidR="00D85D76">
        <w:rPr>
          <w:sz w:val="28"/>
          <w:szCs w:val="28"/>
        </w:rPr>
        <w:t>интернет-</w:t>
      </w:r>
      <w:r w:rsidRPr="00C8261F">
        <w:rPr>
          <w:sz w:val="28"/>
          <w:szCs w:val="28"/>
        </w:rPr>
        <w:t>ресурсе</w:t>
      </w:r>
      <w:proofErr w:type="spellEnd"/>
      <w:r w:rsidRPr="00C8261F">
        <w:rPr>
          <w:sz w:val="28"/>
          <w:szCs w:val="28"/>
        </w:rPr>
        <w:t xml:space="preserve"> Министерства финансов Республики Казахстан.</w:t>
      </w:r>
    </w:p>
    <w:p w:rsidR="00302503" w:rsidRDefault="00302503" w:rsidP="00302503">
      <w:pPr>
        <w:ind w:firstLine="709"/>
        <w:jc w:val="both"/>
        <w:rPr>
          <w:sz w:val="28"/>
          <w:szCs w:val="28"/>
        </w:rPr>
      </w:pPr>
      <w:r w:rsidRPr="00C8261F">
        <w:rPr>
          <w:sz w:val="28"/>
          <w:szCs w:val="28"/>
        </w:rPr>
        <w:t xml:space="preserve">4. Настоящий совместный приказ вводится в действие после дня его первого официального </w:t>
      </w:r>
      <w:hyperlink r:id="rId9" w:history="1">
        <w:r w:rsidRPr="00C8261F">
          <w:rPr>
            <w:sz w:val="28"/>
            <w:szCs w:val="28"/>
          </w:rPr>
          <w:t>опубликования</w:t>
        </w:r>
      </w:hyperlink>
      <w:bookmarkEnd w:id="0"/>
      <w:r w:rsidRPr="00C8261F">
        <w:rPr>
          <w:sz w:val="28"/>
          <w:szCs w:val="28"/>
        </w:rPr>
        <w:t>.</w:t>
      </w:r>
    </w:p>
    <w:p w:rsidR="00302503" w:rsidRDefault="00302503" w:rsidP="00302503">
      <w:pPr>
        <w:ind w:firstLine="709"/>
        <w:jc w:val="both"/>
        <w:rPr>
          <w:sz w:val="28"/>
          <w:szCs w:val="28"/>
        </w:rPr>
      </w:pPr>
    </w:p>
    <w:p w:rsidR="00302503" w:rsidRPr="006A78DC" w:rsidRDefault="00302503" w:rsidP="00302503">
      <w:pPr>
        <w:ind w:firstLine="709"/>
        <w:jc w:val="both"/>
        <w:rPr>
          <w:bCs/>
          <w:sz w:val="28"/>
          <w:szCs w:val="28"/>
        </w:rPr>
      </w:pPr>
      <w:r w:rsidRPr="00101277">
        <w:rPr>
          <w:color w:val="000000"/>
        </w:rPr>
        <w:t> </w:t>
      </w:r>
    </w:p>
    <w:tbl>
      <w:tblPr>
        <w:tblpPr w:leftFromText="180" w:rightFromText="180" w:vertAnchor="text" w:horzAnchor="margin" w:tblpXSpec="center" w:tblpY="-82"/>
        <w:tblW w:w="10113" w:type="dxa"/>
        <w:tblLook w:val="01E0" w:firstRow="1" w:lastRow="1" w:firstColumn="1" w:lastColumn="1" w:noHBand="0" w:noVBand="0"/>
      </w:tblPr>
      <w:tblGrid>
        <w:gridCol w:w="5637"/>
        <w:gridCol w:w="4476"/>
      </w:tblGrid>
      <w:tr w:rsidR="00302503" w:rsidRPr="00D41DAC" w:rsidTr="0061024C">
        <w:trPr>
          <w:trHeight w:val="1131"/>
        </w:trPr>
        <w:tc>
          <w:tcPr>
            <w:tcW w:w="5637" w:type="dxa"/>
          </w:tcPr>
          <w:p w:rsidR="001A3E94" w:rsidRPr="00101277" w:rsidRDefault="001A3E94" w:rsidP="001A3E94">
            <w:pPr>
              <w:jc w:val="center"/>
              <w:rPr>
                <w:color w:val="000000"/>
                <w:sz w:val="28"/>
                <w:szCs w:val="28"/>
              </w:rPr>
            </w:pPr>
            <w:r w:rsidRPr="00876764">
              <w:rPr>
                <w:b/>
                <w:bCs/>
                <w:color w:val="000000"/>
                <w:sz w:val="28"/>
                <w:szCs w:val="28"/>
              </w:rPr>
              <w:t>Министр финансов</w:t>
            </w:r>
          </w:p>
          <w:p w:rsidR="001A3E94" w:rsidRPr="00876764" w:rsidRDefault="001A3E94" w:rsidP="001A3E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764">
              <w:rPr>
                <w:b/>
                <w:bCs/>
                <w:color w:val="000000"/>
                <w:sz w:val="28"/>
                <w:szCs w:val="28"/>
              </w:rPr>
              <w:t>Республики Казахстан</w:t>
            </w:r>
          </w:p>
          <w:p w:rsidR="001A3E94" w:rsidRPr="00B16D52" w:rsidRDefault="001A3E94" w:rsidP="001A3E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764">
              <w:rPr>
                <w:b/>
                <w:bCs/>
                <w:color w:val="000000"/>
                <w:sz w:val="28"/>
                <w:szCs w:val="28"/>
              </w:rPr>
              <w:t>Б. Султанов</w:t>
            </w:r>
          </w:p>
          <w:p w:rsidR="0061024C" w:rsidRDefault="0061024C" w:rsidP="001A3E94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C5ECB" w:rsidRPr="004C5ECB" w:rsidRDefault="004C5ECB" w:rsidP="001A3E94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1A3E94" w:rsidRPr="003B4C29" w:rsidRDefault="00602455" w:rsidP="001A3E9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_</w:t>
            </w:r>
            <w:r w:rsidR="001A3E94">
              <w:rPr>
                <w:b/>
                <w:bCs/>
                <w:color w:val="000000"/>
                <w:sz w:val="28"/>
                <w:szCs w:val="28"/>
                <w:lang w:val="en-US"/>
              </w:rPr>
              <w:t>_____________</w:t>
            </w:r>
          </w:p>
          <w:p w:rsidR="00302503" w:rsidRPr="003B4C29" w:rsidRDefault="00302503" w:rsidP="001C3781">
            <w:pPr>
              <w:autoSpaceDE w:val="0"/>
              <w:autoSpaceDN w:val="0"/>
              <w:adjustRightInd w:val="0"/>
              <w:ind w:left="284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476" w:type="dxa"/>
          </w:tcPr>
          <w:p w:rsidR="004C5ECB" w:rsidRDefault="004C5ECB" w:rsidP="004C5ECB">
            <w:pPr>
              <w:ind w:left="-142" w:firstLine="28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Исполняющий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обязанности </w:t>
            </w:r>
          </w:p>
          <w:p w:rsidR="004C5ECB" w:rsidRPr="00101277" w:rsidRDefault="004C5ECB" w:rsidP="004C5ECB">
            <w:pPr>
              <w:ind w:left="-142" w:firstLine="28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М</w:t>
            </w:r>
            <w:proofErr w:type="spellStart"/>
            <w:r w:rsidRPr="00876764">
              <w:rPr>
                <w:b/>
                <w:bCs/>
                <w:color w:val="000000"/>
                <w:sz w:val="28"/>
                <w:szCs w:val="28"/>
              </w:rPr>
              <w:t>инистр</w:t>
            </w:r>
            <w:r>
              <w:rPr>
                <w:b/>
                <w:bCs/>
                <w:color w:val="000000"/>
                <w:sz w:val="28"/>
                <w:szCs w:val="28"/>
              </w:rPr>
              <w:t>а</w:t>
            </w:r>
            <w:proofErr w:type="spellEnd"/>
            <w:r w:rsidRPr="00876764">
              <w:rPr>
                <w:b/>
                <w:bCs/>
                <w:color w:val="000000"/>
                <w:sz w:val="28"/>
                <w:szCs w:val="28"/>
              </w:rPr>
              <w:t xml:space="preserve"> национальной </w:t>
            </w: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экономики</w:t>
            </w:r>
          </w:p>
          <w:p w:rsidR="004C5ECB" w:rsidRPr="00876764" w:rsidRDefault="004C5ECB" w:rsidP="004C5ECB">
            <w:pPr>
              <w:ind w:left="-142" w:firstLine="28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764">
              <w:rPr>
                <w:b/>
                <w:bCs/>
                <w:color w:val="000000"/>
                <w:sz w:val="28"/>
                <w:szCs w:val="28"/>
              </w:rPr>
              <w:t>Республики Казахстан</w:t>
            </w:r>
          </w:p>
          <w:p w:rsidR="004C5ECB" w:rsidRDefault="004C5ECB" w:rsidP="004C5ECB">
            <w:pPr>
              <w:autoSpaceDE w:val="0"/>
              <w:autoSpaceDN w:val="0"/>
              <w:adjustRightInd w:val="0"/>
              <w:ind w:left="-142" w:firstLine="284"/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</w:t>
            </w:r>
            <w:r w:rsidRPr="00876764">
              <w:rPr>
                <w:b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Кусаинов</w:t>
            </w:r>
            <w:proofErr w:type="spellEnd"/>
          </w:p>
          <w:p w:rsidR="004C5ECB" w:rsidRPr="00976E8D" w:rsidRDefault="004C5ECB" w:rsidP="004C5ECB">
            <w:pPr>
              <w:tabs>
                <w:tab w:val="left" w:pos="0"/>
              </w:tabs>
              <w:ind w:firstLine="709"/>
              <w:rPr>
                <w:b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___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__________</w:t>
            </w:r>
            <w:r>
              <w:rPr>
                <w:b/>
                <w:bCs/>
                <w:color w:val="000000"/>
                <w:sz w:val="28"/>
                <w:szCs w:val="28"/>
              </w:rPr>
              <w:t>__</w:t>
            </w:r>
          </w:p>
          <w:p w:rsidR="00302503" w:rsidRPr="00876764" w:rsidRDefault="00302503" w:rsidP="001A3E94">
            <w:pPr>
              <w:ind w:firstLine="709"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302503" w:rsidRDefault="00302503" w:rsidP="00302503">
      <w:pPr>
        <w:tabs>
          <w:tab w:val="left" w:pos="0"/>
        </w:tabs>
        <w:ind w:firstLine="709"/>
        <w:rPr>
          <w:b/>
          <w:color w:val="000000"/>
          <w:sz w:val="28"/>
          <w:lang w:val="kk-KZ"/>
        </w:rPr>
      </w:pPr>
    </w:p>
    <w:p w:rsidR="00302503" w:rsidRDefault="00302503" w:rsidP="00302503">
      <w:pPr>
        <w:tabs>
          <w:tab w:val="left" w:pos="0"/>
        </w:tabs>
        <w:ind w:firstLine="709"/>
        <w:rPr>
          <w:b/>
          <w:color w:val="000000"/>
          <w:sz w:val="28"/>
          <w:lang w:val="kk-KZ"/>
        </w:rPr>
      </w:pPr>
    </w:p>
    <w:p w:rsidR="00302503" w:rsidRDefault="00302503" w:rsidP="00302503">
      <w:pPr>
        <w:tabs>
          <w:tab w:val="left" w:pos="0"/>
        </w:tabs>
        <w:ind w:firstLine="709"/>
        <w:rPr>
          <w:b/>
          <w:color w:val="000000"/>
          <w:sz w:val="28"/>
          <w:lang w:val="kk-KZ"/>
        </w:rPr>
      </w:pPr>
    </w:p>
    <w:p w:rsidR="005305EA" w:rsidRDefault="005305EA" w:rsidP="00302503">
      <w:pPr>
        <w:tabs>
          <w:tab w:val="left" w:pos="0"/>
        </w:tabs>
        <w:ind w:firstLine="709"/>
        <w:rPr>
          <w:b/>
          <w:color w:val="000000"/>
          <w:sz w:val="28"/>
          <w:lang w:val="kk-KZ"/>
        </w:rPr>
      </w:pPr>
    </w:p>
    <w:p w:rsidR="005305EA" w:rsidRDefault="005305EA" w:rsidP="00302503">
      <w:pPr>
        <w:tabs>
          <w:tab w:val="left" w:pos="0"/>
        </w:tabs>
        <w:ind w:firstLine="709"/>
        <w:rPr>
          <w:b/>
          <w:color w:val="000000"/>
          <w:sz w:val="28"/>
          <w:lang w:val="kk-KZ"/>
        </w:rPr>
      </w:pPr>
    </w:p>
    <w:p w:rsidR="005305EA" w:rsidRDefault="005305EA" w:rsidP="00302503">
      <w:pPr>
        <w:tabs>
          <w:tab w:val="left" w:pos="0"/>
        </w:tabs>
        <w:ind w:firstLine="709"/>
        <w:rPr>
          <w:b/>
          <w:color w:val="000000"/>
          <w:sz w:val="28"/>
          <w:lang w:val="kk-KZ"/>
        </w:rPr>
      </w:pPr>
    </w:p>
    <w:p w:rsidR="005305EA" w:rsidRDefault="005305EA" w:rsidP="00302503">
      <w:pPr>
        <w:tabs>
          <w:tab w:val="left" w:pos="0"/>
        </w:tabs>
        <w:ind w:firstLine="709"/>
        <w:rPr>
          <w:b/>
          <w:color w:val="000000"/>
          <w:sz w:val="28"/>
          <w:lang w:val="kk-KZ"/>
        </w:rPr>
      </w:pPr>
    </w:p>
    <w:p w:rsidR="005305EA" w:rsidRDefault="005305EA" w:rsidP="00302503">
      <w:pPr>
        <w:tabs>
          <w:tab w:val="left" w:pos="0"/>
        </w:tabs>
        <w:ind w:firstLine="709"/>
        <w:rPr>
          <w:b/>
          <w:color w:val="000000"/>
          <w:sz w:val="28"/>
          <w:lang w:val="kk-KZ"/>
        </w:rPr>
      </w:pPr>
    </w:p>
    <w:p w:rsidR="005305EA" w:rsidRDefault="005305EA" w:rsidP="00302503">
      <w:pPr>
        <w:tabs>
          <w:tab w:val="left" w:pos="0"/>
        </w:tabs>
        <w:ind w:firstLine="709"/>
        <w:rPr>
          <w:b/>
          <w:color w:val="000000"/>
          <w:sz w:val="28"/>
          <w:lang w:val="kk-KZ"/>
        </w:rPr>
      </w:pPr>
    </w:p>
    <w:p w:rsidR="005305EA" w:rsidRDefault="005305EA" w:rsidP="00302503">
      <w:pPr>
        <w:tabs>
          <w:tab w:val="left" w:pos="0"/>
        </w:tabs>
        <w:ind w:firstLine="709"/>
        <w:rPr>
          <w:b/>
          <w:color w:val="000000"/>
          <w:sz w:val="28"/>
          <w:lang w:val="kk-KZ"/>
        </w:rPr>
      </w:pPr>
    </w:p>
    <w:p w:rsidR="005305EA" w:rsidRDefault="005305EA" w:rsidP="00302503">
      <w:pPr>
        <w:tabs>
          <w:tab w:val="left" w:pos="0"/>
        </w:tabs>
        <w:ind w:firstLine="709"/>
        <w:rPr>
          <w:b/>
          <w:color w:val="000000"/>
          <w:sz w:val="28"/>
          <w:lang w:val="kk-KZ"/>
        </w:rPr>
      </w:pPr>
    </w:p>
    <w:p w:rsidR="005305EA" w:rsidRDefault="005305EA" w:rsidP="00302503">
      <w:pPr>
        <w:tabs>
          <w:tab w:val="left" w:pos="0"/>
        </w:tabs>
        <w:ind w:firstLine="709"/>
        <w:rPr>
          <w:b/>
          <w:color w:val="000000"/>
          <w:sz w:val="28"/>
          <w:lang w:val="kk-KZ"/>
        </w:rPr>
      </w:pPr>
    </w:p>
    <w:p w:rsidR="005305EA" w:rsidRDefault="005305EA" w:rsidP="00302503">
      <w:pPr>
        <w:tabs>
          <w:tab w:val="left" w:pos="0"/>
        </w:tabs>
        <w:ind w:firstLine="709"/>
        <w:rPr>
          <w:b/>
          <w:color w:val="000000"/>
          <w:sz w:val="28"/>
          <w:lang w:val="kk-KZ"/>
        </w:rPr>
      </w:pPr>
    </w:p>
    <w:p w:rsidR="005305EA" w:rsidRDefault="005305EA" w:rsidP="00302503">
      <w:pPr>
        <w:tabs>
          <w:tab w:val="left" w:pos="0"/>
        </w:tabs>
        <w:ind w:firstLine="709"/>
        <w:rPr>
          <w:b/>
          <w:color w:val="000000"/>
          <w:sz w:val="28"/>
          <w:lang w:val="kk-KZ"/>
        </w:rPr>
      </w:pPr>
    </w:p>
    <w:p w:rsidR="005305EA" w:rsidRDefault="005305EA" w:rsidP="00302503">
      <w:pPr>
        <w:tabs>
          <w:tab w:val="left" w:pos="0"/>
        </w:tabs>
        <w:ind w:firstLine="709"/>
        <w:rPr>
          <w:b/>
          <w:color w:val="000000"/>
          <w:sz w:val="28"/>
          <w:lang w:val="kk-KZ"/>
        </w:rPr>
      </w:pPr>
    </w:p>
    <w:p w:rsidR="005305EA" w:rsidRDefault="005305EA" w:rsidP="00302503">
      <w:pPr>
        <w:tabs>
          <w:tab w:val="left" w:pos="0"/>
        </w:tabs>
        <w:ind w:firstLine="709"/>
        <w:rPr>
          <w:b/>
          <w:color w:val="000000"/>
          <w:sz w:val="28"/>
          <w:lang w:val="kk-KZ"/>
        </w:rPr>
      </w:pPr>
    </w:p>
    <w:p w:rsidR="005305EA" w:rsidRDefault="005305EA" w:rsidP="00302503">
      <w:pPr>
        <w:tabs>
          <w:tab w:val="left" w:pos="0"/>
        </w:tabs>
        <w:ind w:firstLine="709"/>
        <w:rPr>
          <w:b/>
          <w:color w:val="000000"/>
          <w:sz w:val="28"/>
          <w:lang w:val="kk-KZ"/>
        </w:rPr>
      </w:pPr>
    </w:p>
    <w:p w:rsidR="00302503" w:rsidRDefault="00302503" w:rsidP="00602455">
      <w:pPr>
        <w:tabs>
          <w:tab w:val="left" w:pos="0"/>
        </w:tabs>
        <w:rPr>
          <w:b/>
          <w:color w:val="000000"/>
          <w:sz w:val="28"/>
          <w:lang w:val="kk-KZ"/>
        </w:rPr>
      </w:pPr>
    </w:p>
    <w:p w:rsidR="00302503" w:rsidRDefault="00302503" w:rsidP="00302503">
      <w:pPr>
        <w:tabs>
          <w:tab w:val="left" w:pos="0"/>
        </w:tabs>
        <w:ind w:firstLine="709"/>
        <w:rPr>
          <w:b/>
          <w:color w:val="000000"/>
          <w:sz w:val="28"/>
          <w:lang w:val="kk-KZ"/>
        </w:rPr>
      </w:pPr>
    </w:p>
    <w:p w:rsidR="00302503" w:rsidRDefault="00302503" w:rsidP="00302503">
      <w:pPr>
        <w:tabs>
          <w:tab w:val="left" w:pos="0"/>
        </w:tabs>
        <w:ind w:firstLine="709"/>
        <w:rPr>
          <w:b/>
          <w:color w:val="000000"/>
          <w:sz w:val="28"/>
          <w:lang w:val="kk-KZ"/>
        </w:rPr>
      </w:pPr>
    </w:p>
    <w:p w:rsidR="00302503" w:rsidRPr="004729AD" w:rsidRDefault="00302503" w:rsidP="00302503">
      <w:pPr>
        <w:tabs>
          <w:tab w:val="left" w:pos="0"/>
        </w:tabs>
        <w:ind w:firstLine="709"/>
        <w:rPr>
          <w:b/>
          <w:color w:val="000000"/>
          <w:sz w:val="28"/>
        </w:rPr>
      </w:pPr>
      <w:r w:rsidRPr="004729AD">
        <w:rPr>
          <w:b/>
          <w:color w:val="000000"/>
          <w:sz w:val="28"/>
        </w:rPr>
        <w:t>«СОГЛАСОВАН»</w:t>
      </w:r>
    </w:p>
    <w:p w:rsidR="00302503" w:rsidRPr="004729AD" w:rsidRDefault="00302503" w:rsidP="00302503">
      <w:pPr>
        <w:tabs>
          <w:tab w:val="left" w:pos="0"/>
        </w:tabs>
        <w:ind w:firstLine="709"/>
        <w:rPr>
          <w:b/>
          <w:color w:val="000000"/>
          <w:sz w:val="28"/>
        </w:rPr>
      </w:pPr>
      <w:r w:rsidRPr="004729AD">
        <w:rPr>
          <w:b/>
          <w:color w:val="000000"/>
          <w:sz w:val="28"/>
        </w:rPr>
        <w:t>Председатель Комитета по правовой</w:t>
      </w:r>
    </w:p>
    <w:p w:rsidR="00302503" w:rsidRPr="004729AD" w:rsidRDefault="00302503" w:rsidP="00302503">
      <w:pPr>
        <w:tabs>
          <w:tab w:val="left" w:pos="0"/>
        </w:tabs>
        <w:ind w:firstLine="709"/>
        <w:rPr>
          <w:b/>
          <w:color w:val="000000"/>
          <w:sz w:val="28"/>
        </w:rPr>
      </w:pPr>
      <w:r w:rsidRPr="004729AD">
        <w:rPr>
          <w:b/>
          <w:color w:val="000000"/>
          <w:sz w:val="28"/>
        </w:rPr>
        <w:t>статистике и специальным учетам</w:t>
      </w:r>
    </w:p>
    <w:p w:rsidR="00302503" w:rsidRPr="004729AD" w:rsidRDefault="00302503" w:rsidP="00302503">
      <w:pPr>
        <w:tabs>
          <w:tab w:val="left" w:pos="0"/>
        </w:tabs>
        <w:ind w:firstLine="709"/>
        <w:rPr>
          <w:b/>
          <w:color w:val="000000"/>
          <w:sz w:val="28"/>
        </w:rPr>
      </w:pPr>
      <w:r w:rsidRPr="004729AD">
        <w:rPr>
          <w:b/>
          <w:color w:val="000000"/>
          <w:sz w:val="28"/>
        </w:rPr>
        <w:t xml:space="preserve">Генеральной прокуратуры </w:t>
      </w:r>
    </w:p>
    <w:p w:rsidR="00302503" w:rsidRPr="004729AD" w:rsidRDefault="00302503" w:rsidP="00302503">
      <w:pPr>
        <w:tabs>
          <w:tab w:val="left" w:pos="0"/>
        </w:tabs>
        <w:ind w:firstLine="709"/>
        <w:rPr>
          <w:b/>
          <w:color w:val="000000"/>
          <w:sz w:val="28"/>
        </w:rPr>
      </w:pPr>
      <w:r w:rsidRPr="004729AD">
        <w:rPr>
          <w:b/>
          <w:color w:val="000000"/>
          <w:sz w:val="28"/>
        </w:rPr>
        <w:t>Республики Казахстан</w:t>
      </w:r>
    </w:p>
    <w:p w:rsidR="00302503" w:rsidRPr="004729AD" w:rsidRDefault="00302503" w:rsidP="00302503">
      <w:pPr>
        <w:tabs>
          <w:tab w:val="left" w:pos="0"/>
        </w:tabs>
        <w:ind w:firstLine="709"/>
        <w:rPr>
          <w:b/>
          <w:color w:val="000000"/>
          <w:sz w:val="28"/>
        </w:rPr>
      </w:pPr>
      <w:r w:rsidRPr="004729AD">
        <w:rPr>
          <w:b/>
          <w:color w:val="000000"/>
          <w:sz w:val="28"/>
        </w:rPr>
        <w:t xml:space="preserve">_____________________ С. </w:t>
      </w:r>
      <w:proofErr w:type="spellStart"/>
      <w:r w:rsidRPr="004729AD">
        <w:rPr>
          <w:b/>
          <w:color w:val="000000"/>
          <w:sz w:val="28"/>
        </w:rPr>
        <w:t>Айтпаева</w:t>
      </w:r>
      <w:proofErr w:type="spellEnd"/>
    </w:p>
    <w:p w:rsidR="00302503" w:rsidRDefault="00302503" w:rsidP="00302503">
      <w:pPr>
        <w:tabs>
          <w:tab w:val="left" w:pos="0"/>
        </w:tabs>
        <w:ind w:firstLine="709"/>
        <w:rPr>
          <w:b/>
          <w:color w:val="000000"/>
          <w:sz w:val="28"/>
        </w:rPr>
      </w:pPr>
      <w:r w:rsidRPr="0062603A">
        <w:rPr>
          <w:b/>
          <w:color w:val="000000"/>
          <w:sz w:val="28"/>
        </w:rPr>
        <w:t>«</w:t>
      </w:r>
      <w:r w:rsidR="00F87DAE">
        <w:rPr>
          <w:b/>
          <w:color w:val="000000"/>
          <w:sz w:val="28"/>
        </w:rPr>
        <w:t>30</w:t>
      </w:r>
      <w:r w:rsidRPr="0062603A">
        <w:rPr>
          <w:b/>
          <w:color w:val="000000"/>
          <w:sz w:val="28"/>
        </w:rPr>
        <w:t>»</w:t>
      </w:r>
      <w:r w:rsidR="00F87DAE">
        <w:rPr>
          <w:b/>
          <w:color w:val="000000"/>
          <w:sz w:val="28"/>
        </w:rPr>
        <w:t xml:space="preserve"> декабря </w:t>
      </w:r>
      <w:r w:rsidRPr="0062603A">
        <w:rPr>
          <w:b/>
          <w:color w:val="000000"/>
          <w:sz w:val="28"/>
        </w:rPr>
        <w:t xml:space="preserve"> 2015 год</w:t>
      </w:r>
      <w:r w:rsidR="00F87DAE">
        <w:rPr>
          <w:b/>
          <w:color w:val="000000"/>
          <w:sz w:val="28"/>
        </w:rPr>
        <w:t>а</w:t>
      </w:r>
    </w:p>
    <w:p w:rsidR="005F0BDB" w:rsidRDefault="005F0BDB"/>
    <w:p w:rsidR="00071133" w:rsidRDefault="00071133"/>
    <w:p w:rsidR="00071133" w:rsidRDefault="00071133"/>
    <w:p w:rsidR="00071133" w:rsidRDefault="00071133"/>
    <w:p w:rsidR="00071133" w:rsidRPr="00071133" w:rsidRDefault="00071133" w:rsidP="00071133">
      <w:pPr>
        <w:ind w:firstLine="5387"/>
        <w:jc w:val="center"/>
        <w:rPr>
          <w:color w:val="000000"/>
          <w:sz w:val="28"/>
          <w:szCs w:val="22"/>
        </w:rPr>
      </w:pPr>
      <w:bookmarkStart w:id="3" w:name="SUB100"/>
      <w:bookmarkStart w:id="4" w:name="sub1002127328"/>
      <w:bookmarkEnd w:id="3"/>
      <w:r w:rsidRPr="00071133">
        <w:rPr>
          <w:color w:val="000000"/>
          <w:sz w:val="28"/>
          <w:szCs w:val="22"/>
        </w:rPr>
        <w:t>Утверждены</w:t>
      </w:r>
    </w:p>
    <w:bookmarkStart w:id="5" w:name="sub1002127326"/>
    <w:p w:rsidR="00071133" w:rsidRPr="00071133" w:rsidRDefault="00071133" w:rsidP="00071133">
      <w:pPr>
        <w:ind w:firstLine="5387"/>
        <w:jc w:val="center"/>
        <w:rPr>
          <w:color w:val="000000"/>
          <w:sz w:val="28"/>
          <w:szCs w:val="22"/>
        </w:rPr>
      </w:pPr>
      <w:r w:rsidRPr="00071133">
        <w:rPr>
          <w:color w:val="000000"/>
          <w:sz w:val="28"/>
          <w:szCs w:val="22"/>
        </w:rPr>
        <w:fldChar w:fldCharType="begin"/>
      </w:r>
      <w:r w:rsidRPr="00071133">
        <w:rPr>
          <w:color w:val="000000"/>
          <w:sz w:val="28"/>
          <w:szCs w:val="22"/>
        </w:rPr>
        <w:instrText xml:space="preserve"> HYPERLINK "jl:31073881.0%20" </w:instrText>
      </w:r>
      <w:r w:rsidRPr="00071133">
        <w:rPr>
          <w:color w:val="000000"/>
          <w:sz w:val="28"/>
          <w:szCs w:val="22"/>
        </w:rPr>
        <w:fldChar w:fldCharType="separate"/>
      </w:r>
      <w:r w:rsidRPr="00071133">
        <w:rPr>
          <w:color w:val="000000"/>
          <w:sz w:val="28"/>
          <w:szCs w:val="22"/>
        </w:rPr>
        <w:t xml:space="preserve">совместным приказом </w:t>
      </w:r>
      <w:r w:rsidRPr="00071133">
        <w:rPr>
          <w:color w:val="000000"/>
          <w:sz w:val="28"/>
          <w:szCs w:val="22"/>
        </w:rPr>
        <w:fldChar w:fldCharType="end"/>
      </w:r>
      <w:bookmarkEnd w:id="5"/>
    </w:p>
    <w:p w:rsidR="00071133" w:rsidRPr="00071133" w:rsidRDefault="00071133" w:rsidP="00071133">
      <w:pPr>
        <w:ind w:firstLine="5387"/>
        <w:jc w:val="center"/>
        <w:rPr>
          <w:color w:val="000000"/>
          <w:sz w:val="28"/>
          <w:szCs w:val="22"/>
        </w:rPr>
      </w:pPr>
      <w:r w:rsidRPr="00071133">
        <w:rPr>
          <w:color w:val="000000"/>
          <w:sz w:val="28"/>
          <w:szCs w:val="22"/>
        </w:rPr>
        <w:t>Министра финансов</w:t>
      </w:r>
    </w:p>
    <w:p w:rsidR="00071133" w:rsidRPr="00071133" w:rsidRDefault="00071133" w:rsidP="00071133">
      <w:pPr>
        <w:ind w:firstLine="5387"/>
        <w:jc w:val="center"/>
        <w:rPr>
          <w:color w:val="000000"/>
          <w:sz w:val="28"/>
          <w:szCs w:val="22"/>
        </w:rPr>
      </w:pPr>
      <w:r w:rsidRPr="00071133">
        <w:rPr>
          <w:color w:val="000000"/>
          <w:sz w:val="28"/>
          <w:szCs w:val="22"/>
        </w:rPr>
        <w:t>Республики Казахстан</w:t>
      </w:r>
    </w:p>
    <w:p w:rsidR="00071133" w:rsidRPr="00071133" w:rsidRDefault="00071133" w:rsidP="00071133">
      <w:pPr>
        <w:ind w:firstLine="5387"/>
        <w:jc w:val="center"/>
        <w:rPr>
          <w:color w:val="000000"/>
          <w:sz w:val="28"/>
          <w:szCs w:val="22"/>
          <w:lang w:val="kk-KZ"/>
        </w:rPr>
      </w:pPr>
      <w:r w:rsidRPr="00071133">
        <w:rPr>
          <w:color w:val="000000"/>
          <w:sz w:val="28"/>
          <w:szCs w:val="22"/>
        </w:rPr>
        <w:t xml:space="preserve">от </w:t>
      </w:r>
      <w:r w:rsidRPr="00071133">
        <w:rPr>
          <w:color w:val="000000"/>
          <w:sz w:val="28"/>
          <w:szCs w:val="22"/>
          <w:lang w:val="kk-KZ"/>
        </w:rPr>
        <w:t>25 декабря</w:t>
      </w:r>
      <w:r w:rsidRPr="00071133">
        <w:rPr>
          <w:color w:val="000000"/>
          <w:sz w:val="28"/>
          <w:szCs w:val="22"/>
        </w:rPr>
        <w:t xml:space="preserve"> 2015 года № </w:t>
      </w:r>
      <w:r w:rsidRPr="00071133">
        <w:rPr>
          <w:color w:val="000000"/>
          <w:sz w:val="28"/>
          <w:szCs w:val="22"/>
          <w:lang w:val="kk-KZ"/>
        </w:rPr>
        <w:t>687</w:t>
      </w:r>
    </w:p>
    <w:p w:rsidR="00071133" w:rsidRPr="00071133" w:rsidRDefault="00071133" w:rsidP="00071133">
      <w:pPr>
        <w:ind w:firstLine="5387"/>
        <w:jc w:val="center"/>
        <w:rPr>
          <w:color w:val="000000"/>
          <w:sz w:val="28"/>
          <w:szCs w:val="22"/>
        </w:rPr>
      </w:pPr>
    </w:p>
    <w:p w:rsidR="00071133" w:rsidRPr="00071133" w:rsidRDefault="00071133" w:rsidP="00071133">
      <w:pPr>
        <w:ind w:firstLine="5387"/>
        <w:jc w:val="center"/>
        <w:rPr>
          <w:color w:val="000000"/>
          <w:sz w:val="28"/>
          <w:szCs w:val="22"/>
          <w:lang w:val="kk-KZ"/>
        </w:rPr>
      </w:pPr>
      <w:r w:rsidRPr="00071133">
        <w:rPr>
          <w:color w:val="000000"/>
          <w:sz w:val="28"/>
          <w:szCs w:val="22"/>
        </w:rPr>
        <w:t xml:space="preserve">и </w:t>
      </w:r>
      <w:proofErr w:type="spellStart"/>
      <w:r w:rsidRPr="00071133">
        <w:rPr>
          <w:color w:val="000000"/>
          <w:sz w:val="28"/>
          <w:szCs w:val="22"/>
        </w:rPr>
        <w:t>и.о</w:t>
      </w:r>
      <w:proofErr w:type="gramStart"/>
      <w:r w:rsidRPr="00071133">
        <w:rPr>
          <w:color w:val="000000"/>
          <w:sz w:val="28"/>
          <w:szCs w:val="22"/>
        </w:rPr>
        <w:t>.М</w:t>
      </w:r>
      <w:proofErr w:type="gramEnd"/>
      <w:r w:rsidRPr="00071133">
        <w:rPr>
          <w:color w:val="000000"/>
          <w:sz w:val="28"/>
          <w:szCs w:val="22"/>
        </w:rPr>
        <w:t>инистра</w:t>
      </w:r>
      <w:proofErr w:type="spellEnd"/>
      <w:r w:rsidRPr="00071133">
        <w:rPr>
          <w:color w:val="000000"/>
          <w:sz w:val="28"/>
          <w:szCs w:val="22"/>
        </w:rPr>
        <w:t xml:space="preserve"> национальной</w:t>
      </w:r>
    </w:p>
    <w:p w:rsidR="00071133" w:rsidRPr="00071133" w:rsidRDefault="00071133" w:rsidP="00071133">
      <w:pPr>
        <w:ind w:firstLine="5387"/>
        <w:jc w:val="center"/>
        <w:rPr>
          <w:color w:val="000000"/>
          <w:sz w:val="28"/>
          <w:szCs w:val="22"/>
        </w:rPr>
      </w:pPr>
      <w:r w:rsidRPr="00071133">
        <w:rPr>
          <w:color w:val="000000"/>
          <w:sz w:val="28"/>
          <w:szCs w:val="22"/>
        </w:rPr>
        <w:t>экономики Республики Казахстан</w:t>
      </w:r>
    </w:p>
    <w:p w:rsidR="00071133" w:rsidRPr="00071133" w:rsidRDefault="00071133" w:rsidP="00071133">
      <w:pPr>
        <w:ind w:firstLine="5387"/>
        <w:jc w:val="center"/>
        <w:rPr>
          <w:color w:val="000000"/>
          <w:sz w:val="28"/>
          <w:szCs w:val="22"/>
          <w:lang w:val="kk-KZ"/>
        </w:rPr>
      </w:pPr>
      <w:r w:rsidRPr="00071133">
        <w:rPr>
          <w:color w:val="000000"/>
          <w:sz w:val="28"/>
          <w:szCs w:val="22"/>
        </w:rPr>
        <w:t xml:space="preserve">от </w:t>
      </w:r>
      <w:r w:rsidRPr="00071133">
        <w:rPr>
          <w:color w:val="000000"/>
          <w:sz w:val="28"/>
          <w:szCs w:val="22"/>
          <w:lang w:val="kk-KZ"/>
        </w:rPr>
        <w:t>31 декабря</w:t>
      </w:r>
      <w:r w:rsidRPr="00071133">
        <w:rPr>
          <w:color w:val="000000"/>
          <w:sz w:val="28"/>
          <w:szCs w:val="22"/>
        </w:rPr>
        <w:t xml:space="preserve"> 2015 года №</w:t>
      </w:r>
      <w:r w:rsidRPr="00071133">
        <w:rPr>
          <w:color w:val="000000"/>
          <w:sz w:val="28"/>
          <w:szCs w:val="22"/>
          <w:lang w:val="kk-KZ"/>
        </w:rPr>
        <w:t xml:space="preserve"> 840</w:t>
      </w:r>
    </w:p>
    <w:p w:rsidR="00071133" w:rsidRPr="00071133" w:rsidRDefault="00071133" w:rsidP="00071133">
      <w:pPr>
        <w:jc w:val="center"/>
        <w:rPr>
          <w:color w:val="000000"/>
          <w:sz w:val="28"/>
          <w:szCs w:val="22"/>
        </w:rPr>
      </w:pPr>
    </w:p>
    <w:p w:rsidR="00071133" w:rsidRPr="00071133" w:rsidRDefault="00071133" w:rsidP="00071133">
      <w:pPr>
        <w:jc w:val="right"/>
        <w:rPr>
          <w:color w:val="000000"/>
          <w:sz w:val="22"/>
          <w:szCs w:val="22"/>
        </w:rPr>
      </w:pPr>
      <w:r w:rsidRPr="00071133">
        <w:rPr>
          <w:color w:val="000000"/>
          <w:sz w:val="22"/>
          <w:szCs w:val="22"/>
        </w:rPr>
        <w:t> </w:t>
      </w:r>
    </w:p>
    <w:p w:rsidR="00071133" w:rsidRPr="00071133" w:rsidRDefault="00071133" w:rsidP="00071133">
      <w:pPr>
        <w:jc w:val="center"/>
        <w:rPr>
          <w:b/>
          <w:bCs/>
          <w:color w:val="000000"/>
          <w:sz w:val="28"/>
          <w:szCs w:val="28"/>
        </w:rPr>
      </w:pPr>
      <w:r w:rsidRPr="00071133">
        <w:rPr>
          <w:b/>
          <w:bCs/>
          <w:color w:val="000000"/>
          <w:sz w:val="28"/>
          <w:szCs w:val="28"/>
        </w:rPr>
        <w:t xml:space="preserve">Критерии оценки степени риска в сфере государственного </w:t>
      </w:r>
      <w:proofErr w:type="gramStart"/>
      <w:r w:rsidRPr="00071133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071133">
        <w:rPr>
          <w:b/>
          <w:bCs/>
          <w:color w:val="000000"/>
          <w:sz w:val="28"/>
          <w:szCs w:val="28"/>
        </w:rPr>
        <w:t xml:space="preserve"> поступлением налогов и других обязательных платежей в бюджет, а также полнотой и своевременным перечислением обязательных пенсионных взносов, обязательных профессиональных пенсионных взносов в единый накопительный пенсионный фонд и социальных отчислений в Государственный фонд социального страхования</w:t>
      </w:r>
    </w:p>
    <w:p w:rsidR="00071133" w:rsidRPr="00071133" w:rsidRDefault="00071133" w:rsidP="00071133">
      <w:pPr>
        <w:jc w:val="center"/>
        <w:rPr>
          <w:color w:val="000000"/>
          <w:sz w:val="28"/>
          <w:szCs w:val="28"/>
        </w:rPr>
      </w:pPr>
    </w:p>
    <w:p w:rsidR="00071133" w:rsidRPr="00071133" w:rsidRDefault="00071133" w:rsidP="00071133">
      <w:pPr>
        <w:jc w:val="center"/>
        <w:rPr>
          <w:color w:val="000000"/>
          <w:sz w:val="28"/>
          <w:szCs w:val="28"/>
        </w:rPr>
      </w:pPr>
    </w:p>
    <w:p w:rsidR="00071133" w:rsidRPr="00071133" w:rsidRDefault="00071133" w:rsidP="00071133">
      <w:pPr>
        <w:ind w:firstLine="709"/>
        <w:jc w:val="both"/>
        <w:rPr>
          <w:color w:val="000000"/>
          <w:sz w:val="28"/>
          <w:szCs w:val="28"/>
        </w:rPr>
      </w:pPr>
      <w:r w:rsidRPr="00071133">
        <w:rPr>
          <w:color w:val="000000"/>
          <w:sz w:val="28"/>
          <w:szCs w:val="28"/>
        </w:rPr>
        <w:t xml:space="preserve">1. </w:t>
      </w:r>
      <w:proofErr w:type="gramStart"/>
      <w:r w:rsidRPr="00071133">
        <w:rPr>
          <w:color w:val="000000"/>
          <w:sz w:val="28"/>
          <w:szCs w:val="28"/>
        </w:rPr>
        <w:t xml:space="preserve">Настоящие </w:t>
      </w:r>
      <w:r w:rsidRPr="00071133">
        <w:rPr>
          <w:bCs/>
          <w:sz w:val="28"/>
          <w:szCs w:val="28"/>
        </w:rPr>
        <w:t>критерии оценки степени риска</w:t>
      </w:r>
      <w:r w:rsidRPr="00071133">
        <w:rPr>
          <w:bCs/>
          <w:sz w:val="28"/>
          <w:szCs w:val="28"/>
          <w:lang w:val="kk-KZ"/>
        </w:rPr>
        <w:t xml:space="preserve"> в сфере государственного контроля </w:t>
      </w:r>
      <w:r w:rsidRPr="00071133">
        <w:rPr>
          <w:bCs/>
          <w:sz w:val="28"/>
          <w:szCs w:val="28"/>
        </w:rPr>
        <w:t xml:space="preserve">за поступлением налогов и других обязательных платежей в бюджет, а также полнотой и своевременным перечислением обязательных пенсионных взносов, обязательных профессиональных пенсионных взносов в единый накопительный пенсионный фонд и социальных отчислений в Государственный фонд социального страхования </w:t>
      </w:r>
      <w:r w:rsidRPr="00071133">
        <w:rPr>
          <w:color w:val="000000"/>
          <w:sz w:val="28"/>
          <w:szCs w:val="28"/>
        </w:rPr>
        <w:t>(далее – Критерии) разработаны в соответствии с пунктом 4 статьи 625 Кодекса Республики Казахстан от 10 декабря</w:t>
      </w:r>
      <w:proofErr w:type="gramEnd"/>
      <w:r w:rsidRPr="00071133">
        <w:rPr>
          <w:color w:val="000000"/>
          <w:sz w:val="28"/>
          <w:szCs w:val="28"/>
        </w:rPr>
        <w:t xml:space="preserve"> 2008 года «О налогах и других обязательных платежах в бюджет» (Налоговый кодекс) и пунктом 3 статьи 141 </w:t>
      </w:r>
      <w:hyperlink r:id="rId10" w:anchor="z561" w:history="1">
        <w:proofErr w:type="gramStart"/>
        <w:r w:rsidRPr="00071133">
          <w:rPr>
            <w:color w:val="000000"/>
            <w:sz w:val="28"/>
            <w:szCs w:val="28"/>
          </w:rPr>
          <w:t>Предпринимательск</w:t>
        </w:r>
      </w:hyperlink>
      <w:r w:rsidRPr="00071133">
        <w:rPr>
          <w:color w:val="000000"/>
          <w:sz w:val="28"/>
          <w:szCs w:val="28"/>
        </w:rPr>
        <w:t>ого</w:t>
      </w:r>
      <w:proofErr w:type="gramEnd"/>
      <w:r w:rsidRPr="00071133">
        <w:rPr>
          <w:color w:val="000000"/>
          <w:sz w:val="28"/>
          <w:szCs w:val="28"/>
        </w:rPr>
        <w:t xml:space="preserve"> кодекса Республики Казахстан от 29 октября 2015 года для отнесения налогоплательщиков к степени риска с целью отбора налогоплательщиков для проведения выборочных проверок по вопросам соблюдения налогового законодательства.</w:t>
      </w:r>
    </w:p>
    <w:p w:rsidR="00071133" w:rsidRPr="00071133" w:rsidRDefault="00071133" w:rsidP="00071133">
      <w:pPr>
        <w:ind w:firstLine="709"/>
        <w:jc w:val="both"/>
        <w:rPr>
          <w:color w:val="000000"/>
          <w:sz w:val="28"/>
          <w:szCs w:val="28"/>
        </w:rPr>
      </w:pPr>
      <w:r w:rsidRPr="00071133">
        <w:rPr>
          <w:color w:val="000000"/>
          <w:sz w:val="28"/>
          <w:szCs w:val="28"/>
        </w:rPr>
        <w:t>2. В настоящих Критериях используются следующие понятия:</w:t>
      </w:r>
    </w:p>
    <w:p w:rsidR="00071133" w:rsidRPr="00071133" w:rsidRDefault="00071133" w:rsidP="00071133">
      <w:pPr>
        <w:ind w:firstLine="709"/>
        <w:jc w:val="both"/>
        <w:rPr>
          <w:color w:val="000000"/>
          <w:sz w:val="28"/>
          <w:szCs w:val="28"/>
        </w:rPr>
      </w:pPr>
      <w:r w:rsidRPr="00071133">
        <w:rPr>
          <w:color w:val="000000"/>
          <w:sz w:val="28"/>
          <w:szCs w:val="28"/>
        </w:rPr>
        <w:t>1) риск – вероятность неисполнения и (или) неполного исполнения налогового обязательства налогоплательщиком (налоговым агентом), которые могли и (или) могут нанести ущерб государству;</w:t>
      </w:r>
    </w:p>
    <w:p w:rsidR="00071133" w:rsidRPr="00071133" w:rsidRDefault="00071133" w:rsidP="00071133">
      <w:pPr>
        <w:ind w:firstLine="709"/>
        <w:jc w:val="both"/>
        <w:rPr>
          <w:color w:val="000000"/>
          <w:sz w:val="28"/>
          <w:szCs w:val="28"/>
        </w:rPr>
      </w:pPr>
      <w:r w:rsidRPr="00071133">
        <w:rPr>
          <w:color w:val="000000"/>
          <w:sz w:val="28"/>
          <w:szCs w:val="28"/>
        </w:rPr>
        <w:t>2) система оценки рисков – комплекс мероприятий, проводимый органом контроля и надзора, с целью назначения проверок;</w:t>
      </w:r>
    </w:p>
    <w:p w:rsidR="00071133" w:rsidRPr="00071133" w:rsidRDefault="00071133" w:rsidP="00071133">
      <w:pPr>
        <w:ind w:firstLine="709"/>
        <w:jc w:val="both"/>
        <w:rPr>
          <w:color w:val="000000"/>
          <w:sz w:val="28"/>
          <w:szCs w:val="28"/>
        </w:rPr>
      </w:pPr>
      <w:r w:rsidRPr="00071133">
        <w:rPr>
          <w:color w:val="000000"/>
          <w:sz w:val="28"/>
          <w:szCs w:val="28"/>
        </w:rPr>
        <w:t>3) объективные критерии оценки степени риска – критерии оценки степени риска, используемые для отбора проверяемых субъектов (объектов) в зависимости от степени риска в определенной сфере деятельности и не зависящие непосредственно от отдельного проверяемого субъекта (объекта);</w:t>
      </w:r>
    </w:p>
    <w:p w:rsidR="00071133" w:rsidRPr="00071133" w:rsidRDefault="00071133" w:rsidP="00071133">
      <w:pPr>
        <w:ind w:firstLine="709"/>
        <w:jc w:val="both"/>
        <w:rPr>
          <w:color w:val="000000"/>
          <w:sz w:val="28"/>
          <w:szCs w:val="28"/>
        </w:rPr>
      </w:pPr>
      <w:r w:rsidRPr="00071133">
        <w:rPr>
          <w:color w:val="000000"/>
          <w:sz w:val="28"/>
          <w:szCs w:val="28"/>
        </w:rPr>
        <w:lastRenderedPageBreak/>
        <w:t>4) субъективные критерии оценки степени риска  – критерии оценки степени риска, используемые для отбора проверяемых субъектов (объектов) в зависимости от результатов деятельности конкретного проверяемого субъекта (объекта).</w:t>
      </w:r>
    </w:p>
    <w:p w:rsidR="00071133" w:rsidRPr="00071133" w:rsidRDefault="00071133" w:rsidP="00071133">
      <w:pPr>
        <w:ind w:firstLine="709"/>
        <w:jc w:val="both"/>
        <w:rPr>
          <w:color w:val="000000"/>
          <w:sz w:val="28"/>
          <w:szCs w:val="28"/>
        </w:rPr>
      </w:pPr>
      <w:r w:rsidRPr="00071133">
        <w:rPr>
          <w:color w:val="000000"/>
          <w:sz w:val="28"/>
          <w:szCs w:val="28"/>
        </w:rPr>
        <w:t>5) проверяемые субъекты – физические и юридические лица и (или) структурные подразделения юридических лиц, являющиеся плательщиками налогов и других обязательных платежей в бюджет;</w:t>
      </w:r>
    </w:p>
    <w:p w:rsidR="00071133" w:rsidRPr="00071133" w:rsidRDefault="00071133" w:rsidP="00071133">
      <w:pPr>
        <w:ind w:firstLine="709"/>
        <w:jc w:val="both"/>
        <w:rPr>
          <w:color w:val="000000"/>
          <w:sz w:val="28"/>
          <w:szCs w:val="28"/>
        </w:rPr>
      </w:pPr>
      <w:r w:rsidRPr="00071133">
        <w:rPr>
          <w:color w:val="000000"/>
          <w:sz w:val="28"/>
          <w:szCs w:val="28"/>
        </w:rPr>
        <w:t>6) дифференцированный показатель – значение от 0 до 100, определяемое для каждого критерия, которое может быть дифференцированным в зависимости от значительности последствия.</w:t>
      </w:r>
    </w:p>
    <w:p w:rsidR="00071133" w:rsidRPr="00071133" w:rsidRDefault="00071133" w:rsidP="00071133">
      <w:pPr>
        <w:ind w:firstLine="709"/>
        <w:jc w:val="both"/>
        <w:rPr>
          <w:color w:val="000000"/>
          <w:sz w:val="28"/>
          <w:szCs w:val="28"/>
        </w:rPr>
      </w:pPr>
      <w:bookmarkStart w:id="6" w:name="SUB10100"/>
      <w:bookmarkStart w:id="7" w:name="SUB300"/>
      <w:bookmarkStart w:id="8" w:name="sub1002640358"/>
      <w:bookmarkEnd w:id="6"/>
      <w:bookmarkEnd w:id="7"/>
      <w:r w:rsidRPr="00071133">
        <w:rPr>
          <w:color w:val="000000"/>
          <w:sz w:val="28"/>
          <w:szCs w:val="28"/>
        </w:rPr>
        <w:t>3. Критерии оценки степени рисков для выборочных проверок в настоящих Критериях формируются посредством субъективных критериев без применения объективных критериев.</w:t>
      </w:r>
    </w:p>
    <w:p w:rsidR="00071133" w:rsidRPr="00071133" w:rsidRDefault="00071133" w:rsidP="00071133">
      <w:pPr>
        <w:widowControl w:val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71133">
        <w:rPr>
          <w:color w:val="000000"/>
          <w:sz w:val="28"/>
          <w:szCs w:val="28"/>
        </w:rPr>
        <w:t>4. Для оценки степени рисков используются следующие источники информации:</w:t>
      </w:r>
    </w:p>
    <w:p w:rsidR="00071133" w:rsidRPr="00071133" w:rsidRDefault="00071133" w:rsidP="00071133">
      <w:pPr>
        <w:widowControl w:val="0"/>
        <w:ind w:firstLine="709"/>
        <w:jc w:val="both"/>
        <w:textAlignment w:val="baseline"/>
        <w:rPr>
          <w:sz w:val="28"/>
          <w:szCs w:val="28"/>
        </w:rPr>
      </w:pPr>
      <w:r w:rsidRPr="00071133">
        <w:rPr>
          <w:sz w:val="28"/>
          <w:szCs w:val="28"/>
        </w:rPr>
        <w:t>1) результаты мониторинга отчетности и сведений, представляемых проверяемым субъектом, в том числе посредством автоматизированных систем;</w:t>
      </w:r>
    </w:p>
    <w:p w:rsidR="00071133" w:rsidRPr="00071133" w:rsidRDefault="00071133" w:rsidP="00071133">
      <w:pPr>
        <w:widowControl w:val="0"/>
        <w:tabs>
          <w:tab w:val="left" w:pos="4189"/>
        </w:tabs>
        <w:ind w:firstLine="709"/>
        <w:jc w:val="both"/>
        <w:rPr>
          <w:sz w:val="28"/>
          <w:szCs w:val="28"/>
        </w:rPr>
      </w:pPr>
      <w:r w:rsidRPr="00071133">
        <w:rPr>
          <w:sz w:val="28"/>
          <w:szCs w:val="28"/>
        </w:rPr>
        <w:t>2) результаты предыдущих проверок;</w:t>
      </w:r>
    </w:p>
    <w:p w:rsidR="00071133" w:rsidRPr="00071133" w:rsidRDefault="00071133" w:rsidP="00071133">
      <w:pPr>
        <w:widowControl w:val="0"/>
        <w:tabs>
          <w:tab w:val="left" w:pos="4189"/>
        </w:tabs>
        <w:ind w:firstLine="709"/>
        <w:jc w:val="both"/>
        <w:rPr>
          <w:sz w:val="28"/>
          <w:szCs w:val="28"/>
        </w:rPr>
      </w:pPr>
      <w:r w:rsidRPr="00071133">
        <w:rPr>
          <w:sz w:val="28"/>
          <w:szCs w:val="28"/>
        </w:rPr>
        <w:t>3) результаты иных форм контроля;</w:t>
      </w:r>
    </w:p>
    <w:p w:rsidR="00071133" w:rsidRPr="00071133" w:rsidRDefault="00071133" w:rsidP="00071133">
      <w:pPr>
        <w:ind w:firstLine="709"/>
        <w:jc w:val="both"/>
        <w:rPr>
          <w:sz w:val="28"/>
          <w:szCs w:val="28"/>
        </w:rPr>
      </w:pPr>
      <w:r w:rsidRPr="00071133">
        <w:rPr>
          <w:sz w:val="28"/>
          <w:szCs w:val="28"/>
        </w:rPr>
        <w:t>4) результаты анализа сведений, представляемых уполномоченными органами и организациями.</w:t>
      </w:r>
      <w:bookmarkStart w:id="9" w:name="SUB400"/>
      <w:bookmarkStart w:id="10" w:name="SUB500"/>
      <w:bookmarkEnd w:id="9"/>
      <w:bookmarkEnd w:id="10"/>
    </w:p>
    <w:p w:rsidR="00071133" w:rsidRPr="00071133" w:rsidRDefault="00071133" w:rsidP="00071133">
      <w:pPr>
        <w:ind w:firstLine="709"/>
        <w:jc w:val="both"/>
        <w:rPr>
          <w:color w:val="FF0000"/>
          <w:sz w:val="28"/>
          <w:szCs w:val="28"/>
        </w:rPr>
      </w:pPr>
      <w:r w:rsidRPr="00071133">
        <w:rPr>
          <w:color w:val="000000"/>
          <w:sz w:val="28"/>
          <w:szCs w:val="28"/>
        </w:rPr>
        <w:t>5. Субъективные критерии оценки степени рисков:</w:t>
      </w:r>
    </w:p>
    <w:p w:rsidR="00071133" w:rsidRPr="00071133" w:rsidRDefault="00071133" w:rsidP="00071133">
      <w:pPr>
        <w:ind w:firstLine="709"/>
        <w:jc w:val="both"/>
        <w:rPr>
          <w:color w:val="000000"/>
          <w:sz w:val="28"/>
          <w:szCs w:val="28"/>
        </w:rPr>
      </w:pPr>
      <w:r w:rsidRPr="00071133">
        <w:rPr>
          <w:color w:val="000000"/>
          <w:sz w:val="28"/>
          <w:szCs w:val="28"/>
        </w:rPr>
        <w:t>1) коэффициент соотношения суммы уплаченных налогов и других обязательных платежей в бюджет, за исключением таможенных платежей, к совокупному годовому доходу до корректировки ниже среднеотраслевого значения за соответствующий период. При этом указанный коэффициент рассчитывается за истекший календарный год в пределах срока исковой давности.</w:t>
      </w:r>
    </w:p>
    <w:p w:rsidR="00071133" w:rsidRPr="00071133" w:rsidRDefault="00071133" w:rsidP="00071133">
      <w:pPr>
        <w:ind w:firstLine="709"/>
        <w:jc w:val="both"/>
        <w:rPr>
          <w:color w:val="000000"/>
          <w:sz w:val="28"/>
          <w:szCs w:val="28"/>
        </w:rPr>
      </w:pPr>
      <w:r w:rsidRPr="00071133">
        <w:rPr>
          <w:color w:val="000000"/>
          <w:sz w:val="28"/>
          <w:szCs w:val="28"/>
        </w:rPr>
        <w:t xml:space="preserve">Среднеотраслевое значение рассчитывается как отношение суммы коэффициентов каждой группы (до 4 знака) общего классификатора видов экономической деятельности, утвержденного уполномоченным органом в сфере технического регулирования и метрологии к количеству налогоплательщиков группы; </w:t>
      </w:r>
    </w:p>
    <w:p w:rsidR="00071133" w:rsidRPr="00071133" w:rsidRDefault="00071133" w:rsidP="00071133">
      <w:pPr>
        <w:ind w:firstLine="709"/>
        <w:jc w:val="both"/>
        <w:rPr>
          <w:color w:val="000000"/>
          <w:sz w:val="28"/>
          <w:szCs w:val="28"/>
        </w:rPr>
      </w:pPr>
      <w:r w:rsidRPr="00071133">
        <w:rPr>
          <w:color w:val="000000"/>
          <w:sz w:val="28"/>
          <w:szCs w:val="28"/>
        </w:rPr>
        <w:t xml:space="preserve">2) осуществление операций с </w:t>
      </w:r>
      <w:proofErr w:type="spellStart"/>
      <w:r w:rsidRPr="00071133">
        <w:rPr>
          <w:color w:val="000000"/>
          <w:sz w:val="28"/>
          <w:szCs w:val="28"/>
        </w:rPr>
        <w:t>лжепредприятиями</w:t>
      </w:r>
      <w:proofErr w:type="spellEnd"/>
      <w:r w:rsidRPr="00071133">
        <w:rPr>
          <w:color w:val="000000"/>
          <w:sz w:val="28"/>
          <w:szCs w:val="28"/>
        </w:rPr>
        <w:t>, бездействующими налогоплательщиками и с налогоплательщиками, регистрации которых судами признаны недействительными, а также сделок, совершение которых признано судом осуществленными без фактического выполнения работ, оказания услуг, отгрузки товаров;</w:t>
      </w:r>
    </w:p>
    <w:p w:rsidR="00071133" w:rsidRPr="00071133" w:rsidRDefault="00071133" w:rsidP="00071133">
      <w:pPr>
        <w:ind w:firstLine="709"/>
        <w:jc w:val="both"/>
        <w:rPr>
          <w:color w:val="000000"/>
          <w:sz w:val="28"/>
          <w:szCs w:val="28"/>
        </w:rPr>
      </w:pPr>
      <w:r w:rsidRPr="00071133">
        <w:rPr>
          <w:color w:val="000000"/>
          <w:sz w:val="28"/>
          <w:szCs w:val="28"/>
        </w:rPr>
        <w:t>3) коэффициент соотношения суммы вычетов к сумме совокупного годового дохода до корректировки более 0,98.</w:t>
      </w:r>
    </w:p>
    <w:p w:rsidR="00071133" w:rsidRPr="00071133" w:rsidRDefault="00071133" w:rsidP="00071133">
      <w:pPr>
        <w:ind w:firstLine="709"/>
        <w:jc w:val="both"/>
        <w:rPr>
          <w:color w:val="000000"/>
          <w:sz w:val="28"/>
          <w:szCs w:val="28"/>
        </w:rPr>
      </w:pPr>
      <w:r w:rsidRPr="00071133">
        <w:rPr>
          <w:color w:val="000000"/>
          <w:sz w:val="28"/>
          <w:szCs w:val="28"/>
        </w:rPr>
        <w:t>Расчет данного критерия осуществляется по налогоплательщикам, совокупный годовой доход до корректировки которых превышает сумму, равную 30 000-кратному месячному расчетному показателю;</w:t>
      </w:r>
    </w:p>
    <w:p w:rsidR="00071133" w:rsidRPr="00071133" w:rsidRDefault="00071133" w:rsidP="00071133">
      <w:pPr>
        <w:ind w:firstLine="709"/>
        <w:jc w:val="both"/>
        <w:rPr>
          <w:color w:val="000000"/>
          <w:sz w:val="28"/>
          <w:szCs w:val="28"/>
        </w:rPr>
      </w:pPr>
      <w:r w:rsidRPr="00071133">
        <w:rPr>
          <w:color w:val="000000"/>
          <w:sz w:val="28"/>
          <w:szCs w:val="28"/>
        </w:rPr>
        <w:lastRenderedPageBreak/>
        <w:t>4) период, не охваченный комплексной и (или) тематической проверкой по вопросам исполнения налогового обязательства по отдельным видам налогов  равен четырем годам и более.</w:t>
      </w:r>
    </w:p>
    <w:p w:rsidR="00071133" w:rsidRPr="00071133" w:rsidRDefault="00071133" w:rsidP="00071133">
      <w:pPr>
        <w:ind w:firstLine="709"/>
        <w:jc w:val="both"/>
        <w:rPr>
          <w:color w:val="000000"/>
          <w:sz w:val="28"/>
          <w:szCs w:val="28"/>
        </w:rPr>
      </w:pPr>
      <w:r w:rsidRPr="00071133">
        <w:rPr>
          <w:color w:val="000000"/>
          <w:sz w:val="28"/>
          <w:szCs w:val="28"/>
        </w:rPr>
        <w:t>Расчет данного критерия осуществляется по налогоплательщикам, налогообложение которых осуществляется в соответствии со статьей 308-1 Налогового Кодекса.</w:t>
      </w:r>
    </w:p>
    <w:p w:rsidR="00071133" w:rsidRPr="00071133" w:rsidRDefault="00071133" w:rsidP="00071133">
      <w:pPr>
        <w:widowControl w:val="0"/>
        <w:tabs>
          <w:tab w:val="left" w:pos="4189"/>
        </w:tabs>
        <w:ind w:firstLine="709"/>
        <w:jc w:val="both"/>
        <w:rPr>
          <w:color w:val="000000"/>
          <w:sz w:val="28"/>
          <w:szCs w:val="28"/>
          <w:lang w:val="kk-KZ"/>
        </w:rPr>
      </w:pPr>
      <w:r w:rsidRPr="00071133">
        <w:rPr>
          <w:sz w:val="28"/>
          <w:szCs w:val="28"/>
        </w:rPr>
        <w:t>6. При анализе и оценке не применяются данные субъективных критериев, ранее учтенных и использованных в отношении конкретного проверяемого субъекта (объекта).</w:t>
      </w:r>
    </w:p>
    <w:p w:rsidR="00071133" w:rsidRPr="00071133" w:rsidRDefault="00071133" w:rsidP="00071133">
      <w:pPr>
        <w:ind w:firstLine="709"/>
        <w:jc w:val="both"/>
        <w:rPr>
          <w:color w:val="000000"/>
          <w:sz w:val="28"/>
          <w:szCs w:val="28"/>
        </w:rPr>
      </w:pPr>
      <w:r w:rsidRPr="00071133">
        <w:rPr>
          <w:color w:val="000000"/>
          <w:sz w:val="28"/>
          <w:szCs w:val="28"/>
        </w:rPr>
        <w:t>7. Расчет критериев осуществляется два раза в год</w:t>
      </w:r>
      <w:bookmarkEnd w:id="4"/>
      <w:bookmarkEnd w:id="8"/>
      <w:r w:rsidRPr="00071133">
        <w:rPr>
          <w:color w:val="000000"/>
          <w:sz w:val="28"/>
          <w:szCs w:val="28"/>
        </w:rPr>
        <w:t>, в последний месяц полугодия.</w:t>
      </w:r>
    </w:p>
    <w:p w:rsidR="00071133" w:rsidRPr="00071133" w:rsidRDefault="00071133" w:rsidP="00071133">
      <w:pPr>
        <w:ind w:firstLine="709"/>
        <w:jc w:val="both"/>
        <w:rPr>
          <w:color w:val="000000"/>
          <w:sz w:val="28"/>
          <w:szCs w:val="28"/>
        </w:rPr>
      </w:pPr>
      <w:r w:rsidRPr="00071133">
        <w:rPr>
          <w:color w:val="000000"/>
          <w:sz w:val="28"/>
          <w:szCs w:val="28"/>
        </w:rPr>
        <w:t>8. В зависимости от возможного риска и значимости проблемы, единичности или системности нарушения, анализа принятых ранее решений по каждому источнику информации, определяются субъективные критерии, которым присваивается дифференцированный показатель и коэффициент в зависимости от важности критерия.</w:t>
      </w:r>
    </w:p>
    <w:p w:rsidR="00071133" w:rsidRPr="00071133" w:rsidRDefault="00071133" w:rsidP="00071133">
      <w:pPr>
        <w:ind w:firstLine="709"/>
        <w:jc w:val="both"/>
        <w:rPr>
          <w:color w:val="000000"/>
          <w:sz w:val="28"/>
          <w:szCs w:val="28"/>
        </w:rPr>
      </w:pPr>
      <w:r w:rsidRPr="00071133">
        <w:rPr>
          <w:color w:val="000000"/>
          <w:sz w:val="28"/>
          <w:szCs w:val="28"/>
        </w:rPr>
        <w:t>Для расчета коэффициента каждому критерию присваивается приоритет от 1 до 5.</w:t>
      </w:r>
    </w:p>
    <w:p w:rsidR="00071133" w:rsidRPr="00071133" w:rsidRDefault="00071133" w:rsidP="00071133">
      <w:pPr>
        <w:ind w:firstLine="709"/>
        <w:jc w:val="both"/>
        <w:rPr>
          <w:color w:val="000000"/>
          <w:sz w:val="28"/>
          <w:szCs w:val="28"/>
        </w:rPr>
      </w:pPr>
      <w:r w:rsidRPr="00071133">
        <w:rPr>
          <w:color w:val="000000"/>
          <w:sz w:val="28"/>
          <w:szCs w:val="28"/>
        </w:rPr>
        <w:t>Расчет коэффициента:</w:t>
      </w:r>
    </w:p>
    <w:p w:rsidR="00071133" w:rsidRPr="00071133" w:rsidRDefault="00071133" w:rsidP="00071133">
      <w:pPr>
        <w:ind w:firstLine="709"/>
        <w:jc w:val="both"/>
        <w:rPr>
          <w:color w:val="000000"/>
          <w:sz w:val="28"/>
          <w:szCs w:val="28"/>
        </w:rPr>
      </w:pPr>
      <w:r w:rsidRPr="00071133">
        <w:rPr>
          <w:color w:val="000000"/>
          <w:sz w:val="28"/>
          <w:szCs w:val="28"/>
        </w:rPr>
        <w:t>К = ПК</w:t>
      </w:r>
      <w:proofErr w:type="gramStart"/>
      <w:r w:rsidRPr="00071133">
        <w:rPr>
          <w:color w:val="000000"/>
          <w:sz w:val="28"/>
          <w:szCs w:val="28"/>
        </w:rPr>
        <w:t>1</w:t>
      </w:r>
      <w:proofErr w:type="gramEnd"/>
      <w:r w:rsidRPr="00071133">
        <w:rPr>
          <w:color w:val="000000"/>
          <w:sz w:val="28"/>
          <w:szCs w:val="28"/>
        </w:rPr>
        <w:t xml:space="preserve">/(ПК1 +…+ </w:t>
      </w:r>
      <w:proofErr w:type="spellStart"/>
      <w:r w:rsidRPr="00071133">
        <w:rPr>
          <w:color w:val="000000"/>
          <w:sz w:val="28"/>
          <w:szCs w:val="28"/>
        </w:rPr>
        <w:t>ПКn</w:t>
      </w:r>
      <w:proofErr w:type="spellEnd"/>
      <w:r w:rsidRPr="00071133">
        <w:rPr>
          <w:color w:val="000000"/>
          <w:sz w:val="28"/>
          <w:szCs w:val="28"/>
        </w:rPr>
        <w:t>)</w:t>
      </w:r>
    </w:p>
    <w:p w:rsidR="00071133" w:rsidRPr="00071133" w:rsidRDefault="00071133" w:rsidP="00071133">
      <w:pPr>
        <w:ind w:firstLine="709"/>
        <w:jc w:val="both"/>
        <w:rPr>
          <w:color w:val="000000"/>
          <w:sz w:val="28"/>
          <w:szCs w:val="28"/>
        </w:rPr>
      </w:pPr>
      <w:r w:rsidRPr="00071133">
        <w:rPr>
          <w:color w:val="000000"/>
          <w:sz w:val="28"/>
          <w:szCs w:val="28"/>
        </w:rPr>
        <w:t>где:</w:t>
      </w:r>
    </w:p>
    <w:p w:rsidR="00071133" w:rsidRPr="00071133" w:rsidRDefault="00071133" w:rsidP="00071133">
      <w:pPr>
        <w:ind w:firstLine="709"/>
        <w:jc w:val="both"/>
        <w:rPr>
          <w:color w:val="000000"/>
          <w:sz w:val="28"/>
          <w:szCs w:val="28"/>
        </w:rPr>
      </w:pPr>
      <w:r w:rsidRPr="00071133">
        <w:rPr>
          <w:color w:val="000000"/>
          <w:sz w:val="28"/>
          <w:szCs w:val="28"/>
        </w:rPr>
        <w:t xml:space="preserve">К-коэффициент; </w:t>
      </w:r>
    </w:p>
    <w:p w:rsidR="00071133" w:rsidRPr="00071133" w:rsidRDefault="00071133" w:rsidP="00071133">
      <w:pPr>
        <w:ind w:firstLine="709"/>
        <w:jc w:val="both"/>
        <w:rPr>
          <w:color w:val="000000"/>
          <w:sz w:val="28"/>
          <w:szCs w:val="28"/>
        </w:rPr>
      </w:pPr>
      <w:r w:rsidRPr="00071133">
        <w:rPr>
          <w:color w:val="000000"/>
          <w:sz w:val="28"/>
          <w:szCs w:val="28"/>
        </w:rPr>
        <w:t>К</w:t>
      </w:r>
      <w:proofErr w:type="gramStart"/>
      <w:r w:rsidRPr="00071133">
        <w:rPr>
          <w:color w:val="000000"/>
          <w:sz w:val="28"/>
          <w:szCs w:val="28"/>
        </w:rPr>
        <w:t>1</w:t>
      </w:r>
      <w:proofErr w:type="gramEnd"/>
      <w:r w:rsidRPr="00071133">
        <w:rPr>
          <w:color w:val="000000"/>
          <w:sz w:val="28"/>
          <w:szCs w:val="28"/>
        </w:rPr>
        <w:t xml:space="preserve">, …, </w:t>
      </w:r>
      <w:proofErr w:type="spellStart"/>
      <w:r w:rsidRPr="00071133">
        <w:rPr>
          <w:color w:val="000000"/>
          <w:sz w:val="28"/>
          <w:szCs w:val="28"/>
        </w:rPr>
        <w:t>Кn</w:t>
      </w:r>
      <w:proofErr w:type="spellEnd"/>
      <w:r w:rsidRPr="00071133">
        <w:rPr>
          <w:color w:val="000000"/>
          <w:sz w:val="28"/>
          <w:szCs w:val="28"/>
        </w:rPr>
        <w:t xml:space="preserve"> – критерий 1, …, критерий n;</w:t>
      </w:r>
    </w:p>
    <w:p w:rsidR="00071133" w:rsidRPr="00071133" w:rsidRDefault="00071133" w:rsidP="00071133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071133">
        <w:rPr>
          <w:color w:val="000000"/>
          <w:sz w:val="28"/>
          <w:szCs w:val="28"/>
        </w:rPr>
        <w:t>П</w:t>
      </w:r>
      <w:proofErr w:type="gramEnd"/>
      <w:r w:rsidRPr="00071133">
        <w:rPr>
          <w:color w:val="000000"/>
          <w:sz w:val="28"/>
          <w:szCs w:val="28"/>
        </w:rPr>
        <w:t xml:space="preserve"> – приоритет критерия;</w:t>
      </w:r>
    </w:p>
    <w:p w:rsidR="00071133" w:rsidRPr="00071133" w:rsidRDefault="00071133" w:rsidP="00071133">
      <w:pPr>
        <w:ind w:firstLine="709"/>
        <w:jc w:val="both"/>
        <w:rPr>
          <w:color w:val="000000"/>
          <w:sz w:val="28"/>
          <w:szCs w:val="28"/>
        </w:rPr>
      </w:pPr>
      <w:r w:rsidRPr="00071133">
        <w:rPr>
          <w:color w:val="000000"/>
          <w:sz w:val="28"/>
          <w:szCs w:val="28"/>
        </w:rPr>
        <w:t>ПК</w:t>
      </w:r>
      <w:proofErr w:type="gramStart"/>
      <w:r w:rsidRPr="00071133">
        <w:rPr>
          <w:color w:val="000000"/>
          <w:sz w:val="28"/>
          <w:szCs w:val="28"/>
        </w:rPr>
        <w:t>1</w:t>
      </w:r>
      <w:proofErr w:type="gramEnd"/>
      <w:r w:rsidRPr="00071133">
        <w:rPr>
          <w:color w:val="000000"/>
          <w:sz w:val="28"/>
          <w:szCs w:val="28"/>
        </w:rPr>
        <w:t xml:space="preserve">,…,  </w:t>
      </w:r>
      <w:proofErr w:type="spellStart"/>
      <w:r w:rsidRPr="00071133">
        <w:rPr>
          <w:color w:val="000000"/>
          <w:sz w:val="28"/>
          <w:szCs w:val="28"/>
        </w:rPr>
        <w:t>ПКn</w:t>
      </w:r>
      <w:proofErr w:type="spellEnd"/>
      <w:r w:rsidRPr="00071133">
        <w:rPr>
          <w:color w:val="000000"/>
          <w:sz w:val="28"/>
          <w:szCs w:val="28"/>
        </w:rPr>
        <w:t xml:space="preserve"> – приоритет критерия 1,…, приоритет критерия n;</w:t>
      </w:r>
    </w:p>
    <w:p w:rsidR="00071133" w:rsidRPr="00071133" w:rsidRDefault="00071133" w:rsidP="00071133">
      <w:pPr>
        <w:ind w:firstLine="709"/>
        <w:jc w:val="both"/>
        <w:rPr>
          <w:color w:val="000000"/>
          <w:sz w:val="28"/>
          <w:szCs w:val="28"/>
        </w:rPr>
      </w:pPr>
      <w:r w:rsidRPr="00071133">
        <w:rPr>
          <w:color w:val="000000"/>
          <w:sz w:val="28"/>
          <w:szCs w:val="28"/>
        </w:rPr>
        <w:t>n – количество критериев;</w:t>
      </w:r>
    </w:p>
    <w:p w:rsidR="00071133" w:rsidRPr="00071133" w:rsidRDefault="00071133" w:rsidP="00071133">
      <w:pPr>
        <w:ind w:firstLine="709"/>
        <w:jc w:val="both"/>
        <w:rPr>
          <w:color w:val="000000"/>
          <w:sz w:val="28"/>
          <w:szCs w:val="28"/>
        </w:rPr>
      </w:pPr>
      <w:r w:rsidRPr="00071133">
        <w:rPr>
          <w:color w:val="000000"/>
          <w:sz w:val="28"/>
          <w:szCs w:val="28"/>
        </w:rPr>
        <w:t xml:space="preserve">Общий показатель степени риска проверяемого субъекта (ΣР) рассчитывается по шкале от 0 до 100 и определяется путем суммирования показателей по следующей формуле: </w:t>
      </w:r>
    </w:p>
    <w:p w:rsidR="00071133" w:rsidRPr="00071133" w:rsidRDefault="00071133" w:rsidP="00071133">
      <w:pPr>
        <w:ind w:firstLine="709"/>
        <w:jc w:val="both"/>
        <w:rPr>
          <w:color w:val="000000"/>
          <w:sz w:val="28"/>
          <w:szCs w:val="28"/>
        </w:rPr>
      </w:pPr>
      <w:r w:rsidRPr="00071133">
        <w:rPr>
          <w:color w:val="000000"/>
          <w:sz w:val="28"/>
          <w:szCs w:val="28"/>
        </w:rPr>
        <w:t>Σ</w:t>
      </w:r>
      <w:proofErr w:type="gramStart"/>
      <w:r w:rsidRPr="00071133">
        <w:rPr>
          <w:color w:val="000000"/>
          <w:sz w:val="28"/>
          <w:szCs w:val="28"/>
        </w:rPr>
        <w:t>Р</w:t>
      </w:r>
      <w:proofErr w:type="gramEnd"/>
      <w:r w:rsidRPr="00071133">
        <w:rPr>
          <w:color w:val="000000"/>
          <w:sz w:val="28"/>
          <w:szCs w:val="28"/>
        </w:rPr>
        <w:t xml:space="preserve"> = BK*</w:t>
      </w:r>
      <w:proofErr w:type="spellStart"/>
      <w:r w:rsidRPr="00071133">
        <w:rPr>
          <w:color w:val="000000"/>
          <w:sz w:val="28"/>
          <w:szCs w:val="28"/>
        </w:rPr>
        <w:t>Кa</w:t>
      </w:r>
      <w:proofErr w:type="spellEnd"/>
      <w:r w:rsidRPr="00071133">
        <w:rPr>
          <w:color w:val="000000"/>
          <w:sz w:val="28"/>
          <w:szCs w:val="28"/>
        </w:rPr>
        <w:t>+… BK *</w:t>
      </w:r>
      <w:proofErr w:type="spellStart"/>
      <w:r w:rsidRPr="00071133">
        <w:rPr>
          <w:color w:val="000000"/>
          <w:sz w:val="28"/>
          <w:szCs w:val="28"/>
        </w:rPr>
        <w:t>Кn</w:t>
      </w:r>
      <w:proofErr w:type="spellEnd"/>
    </w:p>
    <w:p w:rsidR="00071133" w:rsidRPr="00071133" w:rsidRDefault="00071133" w:rsidP="00071133">
      <w:pPr>
        <w:ind w:firstLine="709"/>
        <w:jc w:val="both"/>
        <w:rPr>
          <w:color w:val="000000"/>
          <w:sz w:val="28"/>
          <w:szCs w:val="28"/>
        </w:rPr>
      </w:pPr>
      <w:r w:rsidRPr="00071133">
        <w:rPr>
          <w:color w:val="000000"/>
          <w:sz w:val="28"/>
          <w:szCs w:val="28"/>
        </w:rPr>
        <w:t>где:</w:t>
      </w:r>
    </w:p>
    <w:p w:rsidR="00071133" w:rsidRPr="00071133" w:rsidRDefault="00071133" w:rsidP="00071133">
      <w:pPr>
        <w:ind w:firstLine="709"/>
        <w:jc w:val="both"/>
        <w:rPr>
          <w:color w:val="000000"/>
          <w:sz w:val="28"/>
          <w:szCs w:val="28"/>
        </w:rPr>
      </w:pPr>
      <w:r w:rsidRPr="00071133">
        <w:rPr>
          <w:color w:val="000000"/>
          <w:sz w:val="28"/>
          <w:szCs w:val="28"/>
        </w:rPr>
        <w:t>Σ</w:t>
      </w:r>
      <w:proofErr w:type="gramStart"/>
      <w:r w:rsidRPr="00071133">
        <w:rPr>
          <w:color w:val="000000"/>
          <w:sz w:val="28"/>
          <w:szCs w:val="28"/>
        </w:rPr>
        <w:t>Р</w:t>
      </w:r>
      <w:proofErr w:type="gramEnd"/>
      <w:r w:rsidRPr="00071133">
        <w:rPr>
          <w:color w:val="000000"/>
          <w:sz w:val="28"/>
          <w:szCs w:val="28"/>
        </w:rPr>
        <w:t xml:space="preserve"> – общий показатель степени риска;</w:t>
      </w:r>
    </w:p>
    <w:p w:rsidR="00071133" w:rsidRPr="00071133" w:rsidRDefault="00071133" w:rsidP="00071133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071133">
        <w:rPr>
          <w:color w:val="000000"/>
          <w:sz w:val="28"/>
          <w:szCs w:val="28"/>
        </w:rPr>
        <w:t>B</w:t>
      </w:r>
      <w:proofErr w:type="gramEnd"/>
      <w:r w:rsidRPr="00071133">
        <w:rPr>
          <w:color w:val="000000"/>
          <w:sz w:val="28"/>
          <w:szCs w:val="28"/>
        </w:rPr>
        <w:t>К – дифференцированный показатель по критерию от 10 до 100;</w:t>
      </w:r>
    </w:p>
    <w:p w:rsidR="00071133" w:rsidRPr="00071133" w:rsidRDefault="00071133" w:rsidP="00071133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071133">
        <w:rPr>
          <w:color w:val="000000"/>
          <w:sz w:val="28"/>
          <w:szCs w:val="28"/>
        </w:rPr>
        <w:t>К</w:t>
      </w:r>
      <w:proofErr w:type="gramStart"/>
      <w:r w:rsidRPr="00071133">
        <w:rPr>
          <w:color w:val="000000"/>
          <w:sz w:val="28"/>
          <w:szCs w:val="28"/>
        </w:rPr>
        <w:t>a</w:t>
      </w:r>
      <w:proofErr w:type="spellEnd"/>
      <w:proofErr w:type="gramEnd"/>
      <w:r w:rsidRPr="00071133">
        <w:rPr>
          <w:color w:val="000000"/>
          <w:sz w:val="28"/>
          <w:szCs w:val="28"/>
        </w:rPr>
        <w:t xml:space="preserve"> – коэффициент сработавшего критерия № a;</w:t>
      </w:r>
    </w:p>
    <w:p w:rsidR="00071133" w:rsidRPr="00071133" w:rsidRDefault="00071133" w:rsidP="00071133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071133">
        <w:rPr>
          <w:color w:val="000000"/>
          <w:sz w:val="28"/>
          <w:szCs w:val="28"/>
        </w:rPr>
        <w:t>К</w:t>
      </w:r>
      <w:proofErr w:type="gramStart"/>
      <w:r w:rsidRPr="00071133">
        <w:rPr>
          <w:color w:val="000000"/>
          <w:sz w:val="28"/>
          <w:szCs w:val="28"/>
        </w:rPr>
        <w:t>n</w:t>
      </w:r>
      <w:proofErr w:type="spellEnd"/>
      <w:proofErr w:type="gramEnd"/>
      <w:r w:rsidRPr="00071133">
        <w:rPr>
          <w:color w:val="000000"/>
          <w:sz w:val="28"/>
          <w:szCs w:val="28"/>
        </w:rPr>
        <w:t xml:space="preserve"> – коэффициент сработавшего критерия № n;</w:t>
      </w:r>
    </w:p>
    <w:p w:rsidR="00071133" w:rsidRPr="00071133" w:rsidRDefault="00071133" w:rsidP="00071133">
      <w:pPr>
        <w:ind w:firstLine="709"/>
        <w:jc w:val="both"/>
        <w:rPr>
          <w:color w:val="000000"/>
          <w:sz w:val="28"/>
          <w:szCs w:val="28"/>
        </w:rPr>
      </w:pPr>
      <w:r w:rsidRPr="00071133">
        <w:rPr>
          <w:color w:val="000000"/>
          <w:sz w:val="28"/>
          <w:szCs w:val="28"/>
        </w:rPr>
        <w:t>n – количество сработавших критериев.</w:t>
      </w:r>
    </w:p>
    <w:p w:rsidR="00071133" w:rsidRPr="00071133" w:rsidRDefault="00071133" w:rsidP="00071133">
      <w:pPr>
        <w:ind w:firstLine="709"/>
        <w:jc w:val="both"/>
        <w:rPr>
          <w:sz w:val="28"/>
          <w:szCs w:val="28"/>
        </w:rPr>
      </w:pPr>
      <w:r w:rsidRPr="00071133">
        <w:rPr>
          <w:color w:val="000000"/>
          <w:sz w:val="28"/>
          <w:szCs w:val="28"/>
        </w:rPr>
        <w:t xml:space="preserve">9. </w:t>
      </w:r>
      <w:proofErr w:type="gramStart"/>
      <w:r w:rsidRPr="00071133">
        <w:rPr>
          <w:color w:val="000000"/>
          <w:sz w:val="28"/>
          <w:szCs w:val="28"/>
        </w:rPr>
        <w:t>Общий показатель степени риска проверяемого субъекта рассчитывается по критериям оценки степени риска, указанным в пункте 5 настоящих Критериев и критериев оценки степени риска, относящимся к конфиденциальной (служебной) информации, утверждаемых органом контроля и надзора.</w:t>
      </w:r>
      <w:proofErr w:type="gramEnd"/>
    </w:p>
    <w:p w:rsidR="00071133" w:rsidRPr="00071133" w:rsidRDefault="00071133" w:rsidP="00071133">
      <w:pPr>
        <w:ind w:firstLine="709"/>
        <w:jc w:val="both"/>
        <w:rPr>
          <w:sz w:val="28"/>
          <w:szCs w:val="28"/>
        </w:rPr>
      </w:pPr>
      <w:r w:rsidRPr="00071133">
        <w:rPr>
          <w:color w:val="000000"/>
          <w:sz w:val="28"/>
          <w:szCs w:val="28"/>
        </w:rPr>
        <w:t xml:space="preserve"> 10.</w:t>
      </w:r>
      <w:r w:rsidRPr="00071133">
        <w:rPr>
          <w:sz w:val="28"/>
          <w:szCs w:val="28"/>
        </w:rPr>
        <w:t xml:space="preserve"> По показателям степени риска проверяемый субъект (объект) относится:</w:t>
      </w:r>
    </w:p>
    <w:p w:rsidR="00071133" w:rsidRPr="00071133" w:rsidRDefault="00071133" w:rsidP="0007113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71133">
        <w:rPr>
          <w:sz w:val="28"/>
          <w:szCs w:val="28"/>
        </w:rPr>
        <w:lastRenderedPageBreak/>
        <w:t xml:space="preserve">1)  </w:t>
      </w:r>
      <w:r w:rsidRPr="00071133">
        <w:rPr>
          <w:color w:val="000000"/>
          <w:sz w:val="28"/>
          <w:szCs w:val="28"/>
        </w:rPr>
        <w:t>к высокой степени риска –</w:t>
      </w:r>
      <w:r w:rsidRPr="00071133">
        <w:rPr>
          <w:color w:val="000000"/>
          <w:sz w:val="28"/>
          <w:szCs w:val="28"/>
          <w:lang w:val="kk-KZ"/>
        </w:rPr>
        <w:t xml:space="preserve"> </w:t>
      </w:r>
      <w:r w:rsidRPr="00071133">
        <w:rPr>
          <w:color w:val="000000"/>
          <w:sz w:val="28"/>
          <w:szCs w:val="28"/>
        </w:rPr>
        <w:t>при показателе степени риска от 25 до 100 включительно и в отношении него проводится выборочная проверка;</w:t>
      </w:r>
    </w:p>
    <w:p w:rsidR="00071133" w:rsidRPr="00071133" w:rsidRDefault="00071133" w:rsidP="00071133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071133">
        <w:rPr>
          <w:color w:val="000000"/>
          <w:sz w:val="28"/>
          <w:szCs w:val="28"/>
        </w:rPr>
        <w:t>2) не отнесенной к высокой степени риска – при показателе степени риска</w:t>
      </w:r>
      <w:r w:rsidRPr="00071133">
        <w:rPr>
          <w:color w:val="000000"/>
          <w:sz w:val="28"/>
          <w:szCs w:val="28"/>
          <w:lang w:val="kk-KZ"/>
        </w:rPr>
        <w:t xml:space="preserve"> </w:t>
      </w:r>
      <w:r w:rsidRPr="00071133">
        <w:rPr>
          <w:color w:val="000000"/>
          <w:sz w:val="28"/>
          <w:szCs w:val="28"/>
        </w:rPr>
        <w:t xml:space="preserve">от </w:t>
      </w:r>
      <w:r w:rsidRPr="00071133">
        <w:rPr>
          <w:color w:val="000000"/>
          <w:sz w:val="28"/>
          <w:szCs w:val="28"/>
          <w:lang w:val="kk-KZ"/>
        </w:rPr>
        <w:t>0</w:t>
      </w:r>
      <w:r w:rsidRPr="00071133">
        <w:rPr>
          <w:color w:val="000000"/>
          <w:sz w:val="28"/>
          <w:szCs w:val="28"/>
        </w:rPr>
        <w:t xml:space="preserve"> до 25 и в отношении него не проводится выборочная проверка.</w:t>
      </w:r>
    </w:p>
    <w:p w:rsidR="00071133" w:rsidRPr="00071133" w:rsidRDefault="00071133" w:rsidP="00071133">
      <w:pPr>
        <w:ind w:firstLine="709"/>
        <w:jc w:val="both"/>
        <w:rPr>
          <w:sz w:val="28"/>
          <w:szCs w:val="28"/>
        </w:rPr>
      </w:pPr>
      <w:r w:rsidRPr="00071133">
        <w:rPr>
          <w:color w:val="000000"/>
          <w:sz w:val="28"/>
          <w:szCs w:val="28"/>
        </w:rPr>
        <w:t xml:space="preserve">Выборочные проверки назначаются в отношении налогоплательщиков, отнесенных к высокой степени по каждому  риску, исходя из приоритетности проверяемых субъектов (объектов) с наибольшим показателем степени риска и </w:t>
      </w:r>
      <w:r w:rsidRPr="00071133">
        <w:rPr>
          <w:sz w:val="28"/>
          <w:szCs w:val="28"/>
        </w:rPr>
        <w:t>штатной численности должностных лиц структурных подразделений органов государственных доходов, осуществляющих проверки.</w:t>
      </w:r>
    </w:p>
    <w:p w:rsidR="00071133" w:rsidRPr="00071133" w:rsidRDefault="00071133" w:rsidP="00071133">
      <w:pPr>
        <w:ind w:firstLine="709"/>
        <w:jc w:val="both"/>
        <w:rPr>
          <w:sz w:val="28"/>
          <w:szCs w:val="28"/>
        </w:rPr>
      </w:pPr>
      <w:r w:rsidRPr="00071133">
        <w:rPr>
          <w:sz w:val="28"/>
          <w:szCs w:val="28"/>
        </w:rPr>
        <w:t>11. Списки налогоплательщиков, подлежащих выборочной проверке, формируются на полугодие.</w:t>
      </w:r>
    </w:p>
    <w:p w:rsidR="00071133" w:rsidRPr="00071133" w:rsidRDefault="00071133" w:rsidP="00071133">
      <w:pPr>
        <w:ind w:firstLine="709"/>
        <w:jc w:val="both"/>
        <w:rPr>
          <w:color w:val="000000"/>
          <w:sz w:val="28"/>
          <w:szCs w:val="28"/>
        </w:rPr>
      </w:pPr>
      <w:r w:rsidRPr="00071133">
        <w:rPr>
          <w:color w:val="000000"/>
          <w:sz w:val="28"/>
          <w:szCs w:val="28"/>
        </w:rPr>
        <w:t>12. Кратность проведения выборочной проверки определяется по результатам проводимого анализа и оценки получаемых сведений по  критериям оценки степени рисков и не может быть чаще одного раза в год.</w:t>
      </w:r>
    </w:p>
    <w:p w:rsidR="00071133" w:rsidRPr="00071133" w:rsidRDefault="00071133" w:rsidP="00071133">
      <w:pPr>
        <w:shd w:val="clear" w:color="auto" w:fill="FFFFFF"/>
        <w:spacing w:before="100" w:beforeAutospacing="1" w:after="100" w:afterAutospacing="1"/>
        <w:ind w:firstLine="709"/>
        <w:jc w:val="both"/>
        <w:textAlignment w:val="baseline"/>
        <w:rPr>
          <w:sz w:val="28"/>
          <w:szCs w:val="28"/>
        </w:rPr>
      </w:pPr>
    </w:p>
    <w:p w:rsidR="00071133" w:rsidRPr="00071133" w:rsidRDefault="00071133" w:rsidP="00071133">
      <w:pPr>
        <w:shd w:val="clear" w:color="auto" w:fill="FFFFFF"/>
        <w:spacing w:before="100" w:beforeAutospacing="1" w:after="100" w:afterAutospacing="1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071133" w:rsidRPr="00071133" w:rsidRDefault="00071133" w:rsidP="00071133">
      <w:pPr>
        <w:ind w:firstLine="709"/>
        <w:jc w:val="both"/>
        <w:rPr>
          <w:color w:val="000000"/>
          <w:sz w:val="28"/>
          <w:szCs w:val="28"/>
        </w:rPr>
      </w:pPr>
    </w:p>
    <w:p w:rsidR="00071133" w:rsidRPr="00071133" w:rsidRDefault="00071133" w:rsidP="00071133">
      <w:pPr>
        <w:ind w:firstLine="709"/>
        <w:jc w:val="both"/>
        <w:rPr>
          <w:color w:val="000000"/>
          <w:sz w:val="28"/>
          <w:szCs w:val="28"/>
        </w:rPr>
      </w:pPr>
    </w:p>
    <w:p w:rsidR="00071133" w:rsidRDefault="00071133">
      <w:bookmarkStart w:id="11" w:name="_GoBack"/>
      <w:bookmarkEnd w:id="11"/>
    </w:p>
    <w:sectPr w:rsidR="00071133" w:rsidSect="00FD1F73">
      <w:headerReference w:type="default" r:id="rId11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284" w:rsidRDefault="00D52284" w:rsidP="00FD1F73">
      <w:r>
        <w:separator/>
      </w:r>
    </w:p>
  </w:endnote>
  <w:endnote w:type="continuationSeparator" w:id="0">
    <w:p w:rsidR="00D52284" w:rsidRDefault="00D52284" w:rsidP="00FD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284" w:rsidRDefault="00D52284" w:rsidP="00FD1F73">
      <w:r>
        <w:separator/>
      </w:r>
    </w:p>
  </w:footnote>
  <w:footnote w:type="continuationSeparator" w:id="0">
    <w:p w:rsidR="00D52284" w:rsidRDefault="00D52284" w:rsidP="00FD1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728018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D1F73" w:rsidRPr="00FD1F73" w:rsidRDefault="00FD1F73">
        <w:pPr>
          <w:pStyle w:val="a5"/>
          <w:jc w:val="center"/>
          <w:rPr>
            <w:sz w:val="28"/>
            <w:szCs w:val="28"/>
          </w:rPr>
        </w:pPr>
        <w:r w:rsidRPr="00FD1F73">
          <w:rPr>
            <w:sz w:val="28"/>
            <w:szCs w:val="28"/>
          </w:rPr>
          <w:fldChar w:fldCharType="begin"/>
        </w:r>
        <w:r w:rsidRPr="00FD1F73">
          <w:rPr>
            <w:sz w:val="28"/>
            <w:szCs w:val="28"/>
          </w:rPr>
          <w:instrText>PAGE   \* MERGEFORMAT</w:instrText>
        </w:r>
        <w:r w:rsidRPr="00FD1F73">
          <w:rPr>
            <w:sz w:val="28"/>
            <w:szCs w:val="28"/>
          </w:rPr>
          <w:fldChar w:fldCharType="separate"/>
        </w:r>
        <w:r w:rsidR="00071133">
          <w:rPr>
            <w:noProof/>
            <w:sz w:val="28"/>
            <w:szCs w:val="28"/>
          </w:rPr>
          <w:t>7</w:t>
        </w:r>
        <w:r w:rsidRPr="00FD1F73">
          <w:rPr>
            <w:sz w:val="28"/>
            <w:szCs w:val="28"/>
          </w:rPr>
          <w:fldChar w:fldCharType="end"/>
        </w:r>
      </w:p>
    </w:sdtContent>
  </w:sdt>
  <w:p w:rsidR="00FD1F73" w:rsidRDefault="00FD1F7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0D"/>
    <w:rsid w:val="00071133"/>
    <w:rsid w:val="0007529B"/>
    <w:rsid w:val="000D05D7"/>
    <w:rsid w:val="0015647A"/>
    <w:rsid w:val="001A3E94"/>
    <w:rsid w:val="001B6E66"/>
    <w:rsid w:val="001C3781"/>
    <w:rsid w:val="001E5FFB"/>
    <w:rsid w:val="002375FB"/>
    <w:rsid w:val="00246B2D"/>
    <w:rsid w:val="002833F4"/>
    <w:rsid w:val="002C46A8"/>
    <w:rsid w:val="00302503"/>
    <w:rsid w:val="0031063A"/>
    <w:rsid w:val="00373813"/>
    <w:rsid w:val="00385A04"/>
    <w:rsid w:val="003C6D75"/>
    <w:rsid w:val="00404A94"/>
    <w:rsid w:val="0047732E"/>
    <w:rsid w:val="004C5ECB"/>
    <w:rsid w:val="004F2F32"/>
    <w:rsid w:val="0050331C"/>
    <w:rsid w:val="00522F90"/>
    <w:rsid w:val="005305EA"/>
    <w:rsid w:val="00550654"/>
    <w:rsid w:val="005F0BDB"/>
    <w:rsid w:val="00602455"/>
    <w:rsid w:val="0061024C"/>
    <w:rsid w:val="00656CA9"/>
    <w:rsid w:val="00674F19"/>
    <w:rsid w:val="007453A7"/>
    <w:rsid w:val="00847A0D"/>
    <w:rsid w:val="008568FE"/>
    <w:rsid w:val="00870D80"/>
    <w:rsid w:val="009507FC"/>
    <w:rsid w:val="00960568"/>
    <w:rsid w:val="009C5B0E"/>
    <w:rsid w:val="00A2473D"/>
    <w:rsid w:val="00A61655"/>
    <w:rsid w:val="00AE5A5A"/>
    <w:rsid w:val="00B6148F"/>
    <w:rsid w:val="00B827C0"/>
    <w:rsid w:val="00C2410C"/>
    <w:rsid w:val="00D35344"/>
    <w:rsid w:val="00D52284"/>
    <w:rsid w:val="00D85D76"/>
    <w:rsid w:val="00D97FB8"/>
    <w:rsid w:val="00DD759C"/>
    <w:rsid w:val="00E56555"/>
    <w:rsid w:val="00E87443"/>
    <w:rsid w:val="00E95326"/>
    <w:rsid w:val="00ED4336"/>
    <w:rsid w:val="00F06869"/>
    <w:rsid w:val="00F41445"/>
    <w:rsid w:val="00F87DAE"/>
    <w:rsid w:val="00FD1F73"/>
    <w:rsid w:val="00FD6C46"/>
    <w:rsid w:val="00FE5AB5"/>
    <w:rsid w:val="00FF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0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2503"/>
    <w:pPr>
      <w:spacing w:after="120"/>
    </w:pPr>
  </w:style>
  <w:style w:type="character" w:customStyle="1" w:styleId="a4">
    <w:name w:val="Основной текст Знак"/>
    <w:basedOn w:val="a0"/>
    <w:link w:val="a3"/>
    <w:rsid w:val="003025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D1F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1F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D1F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D1F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11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11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0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2503"/>
    <w:pPr>
      <w:spacing w:after="120"/>
    </w:pPr>
  </w:style>
  <w:style w:type="character" w:customStyle="1" w:styleId="a4">
    <w:name w:val="Основной текст Знак"/>
    <w:basedOn w:val="a0"/>
    <w:link w:val="a3"/>
    <w:rsid w:val="003025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D1F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1F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D1F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D1F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11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11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1073970.0%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adilet.zan.kz/rus/docs/Z100000291_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l:31073970.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1869</Words>
  <Characters>10657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Хегай Е.Ю.</dc:creator>
  <cp:keywords/>
  <dc:description/>
  <cp:lastModifiedBy>Байгалиева Айтжамал Загидулдановна</cp:lastModifiedBy>
  <cp:revision>46</cp:revision>
  <cp:lastPrinted>2016-03-28T04:08:00Z</cp:lastPrinted>
  <dcterms:created xsi:type="dcterms:W3CDTF">2015-08-06T06:35:00Z</dcterms:created>
  <dcterms:modified xsi:type="dcterms:W3CDTF">2016-03-28T04:13:00Z</dcterms:modified>
</cp:coreProperties>
</file>