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5" w:rsidRDefault="003132F5" w:rsidP="003132F5">
      <w:pPr>
        <w:pStyle w:val="a4"/>
        <w:spacing w:before="0" w:beforeAutospacing="0" w:after="0" w:afterAutospacing="0"/>
        <w:jc w:val="center"/>
        <w:rPr>
          <w:rStyle w:val="a5"/>
          <w:rFonts w:eastAsiaTheme="minorHAnsi"/>
          <w:sz w:val="28"/>
          <w:szCs w:val="28"/>
        </w:rPr>
      </w:pPr>
      <w:r w:rsidRPr="007544BD">
        <w:rPr>
          <w:rStyle w:val="a5"/>
          <w:rFonts w:eastAsiaTheme="minorHAnsi"/>
          <w:sz w:val="28"/>
          <w:szCs w:val="28"/>
        </w:rPr>
        <w:t>Уважаемые пользователи!</w:t>
      </w:r>
    </w:p>
    <w:p w:rsidR="003132F5" w:rsidRPr="007544BD" w:rsidRDefault="003132F5" w:rsidP="003132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132F5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>Одной из важнейших функций Департамента государственных доходов по г. Астана (далее-Департамент) является работа с обращениями физических и юридических лиц.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>Работа с обращениями физических и юридических лиц в Департаменте ведется в соответствии с Законом Республики Казахстан от 12 января 2007 года «О порядке рассмотрения обращений физических и юридических лиц» далее (Закон).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 xml:space="preserve">Обращения физических и юридических лиц руководителю Департамента в письменном виде </w:t>
      </w:r>
      <w:proofErr w:type="gramStart"/>
      <w:r w:rsidRPr="007544BD">
        <w:rPr>
          <w:sz w:val="28"/>
          <w:szCs w:val="28"/>
        </w:rPr>
        <w:t>могут быт направляется</w:t>
      </w:r>
      <w:proofErr w:type="gramEnd"/>
      <w:r w:rsidRPr="007544BD">
        <w:rPr>
          <w:sz w:val="28"/>
          <w:szCs w:val="28"/>
        </w:rPr>
        <w:t xml:space="preserve"> по почтовому адресу, либо непосредственно заявителем или его представителем в  канцелярию, а также в электронном виде через Портал электронного правительства, заверенные электронно-цифровой подписью. 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 xml:space="preserve">Сотрудник канцелярии, принявший </w:t>
      </w:r>
      <w:proofErr w:type="gramStart"/>
      <w:r w:rsidRPr="007544BD">
        <w:rPr>
          <w:sz w:val="28"/>
          <w:szCs w:val="28"/>
        </w:rPr>
        <w:t>обращение, непосредственно  поступившее в государственный орган заявителю обращения  физическому или юридическому лицу выдает</w:t>
      </w:r>
      <w:proofErr w:type="gramEnd"/>
      <w:r w:rsidRPr="007544BD">
        <w:rPr>
          <w:sz w:val="28"/>
          <w:szCs w:val="28"/>
        </w:rPr>
        <w:t xml:space="preserve"> талон. На обороте талона указаны: адрес Интернет-ресурса, номера телефонов, по которым заявитель может получить соответствующую информацию о стадиях рассмотрения своего обращения. 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 xml:space="preserve">По каждому из поступивших обращений проводятся необходимые </w:t>
      </w:r>
      <w:proofErr w:type="gramStart"/>
      <w:r w:rsidRPr="007544BD">
        <w:rPr>
          <w:sz w:val="28"/>
          <w:szCs w:val="28"/>
        </w:rPr>
        <w:t>мероприятия</w:t>
      </w:r>
      <w:proofErr w:type="gramEnd"/>
      <w:r w:rsidRPr="007544BD">
        <w:rPr>
          <w:sz w:val="28"/>
          <w:szCs w:val="28"/>
        </w:rPr>
        <w:t xml:space="preserve"> направленные на </w:t>
      </w:r>
      <w:proofErr w:type="spellStart"/>
      <w:r w:rsidRPr="007544BD">
        <w:rPr>
          <w:sz w:val="28"/>
          <w:szCs w:val="28"/>
        </w:rPr>
        <w:t>всесторонее</w:t>
      </w:r>
      <w:proofErr w:type="spellEnd"/>
      <w:r w:rsidRPr="007544BD">
        <w:rPr>
          <w:sz w:val="28"/>
          <w:szCs w:val="28"/>
        </w:rPr>
        <w:t xml:space="preserve"> и объективное его рассмотрение.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 xml:space="preserve">В соответствии со статьей 8 Закона обращение физического и (или) юридического лица, для рассмотрения которого не требуется получение информации от иных субъектов, должностных лиц либо проверка с выездом на место, рассматривается в течение </w:t>
      </w:r>
      <w:r w:rsidRPr="007544BD">
        <w:rPr>
          <w:b/>
          <w:sz w:val="28"/>
          <w:szCs w:val="28"/>
          <w:u w:val="single"/>
        </w:rPr>
        <w:t>пятнадцати календарных дней</w:t>
      </w:r>
      <w:r w:rsidRPr="007544BD">
        <w:rPr>
          <w:sz w:val="28"/>
          <w:szCs w:val="28"/>
        </w:rPr>
        <w:t>.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44BD">
        <w:rPr>
          <w:sz w:val="28"/>
          <w:szCs w:val="28"/>
        </w:rPr>
        <w:t>В случае</w:t>
      </w:r>
      <w:proofErr w:type="gramStart"/>
      <w:r w:rsidRPr="007544BD">
        <w:rPr>
          <w:sz w:val="28"/>
          <w:szCs w:val="28"/>
        </w:rPr>
        <w:t>,</w:t>
      </w:r>
      <w:proofErr w:type="gramEnd"/>
      <w:r w:rsidRPr="007544BD">
        <w:rPr>
          <w:sz w:val="28"/>
          <w:szCs w:val="28"/>
        </w:rPr>
        <w:t xml:space="preserve"> если решение вопроса указанного в обращении требует более длительного срока, то срок рассмотрения продлевается.</w:t>
      </w:r>
    </w:p>
    <w:p w:rsidR="003132F5" w:rsidRPr="007544BD" w:rsidRDefault="003132F5" w:rsidP="003132F5">
      <w:pPr>
        <w:pStyle w:val="a4"/>
        <w:spacing w:before="0" w:beforeAutospacing="0" w:after="0" w:afterAutospacing="0"/>
        <w:ind w:firstLine="708"/>
        <w:jc w:val="both"/>
        <w:rPr>
          <w:rFonts w:eastAsia="Consolas"/>
          <w:color w:val="000000"/>
          <w:sz w:val="28"/>
          <w:szCs w:val="28"/>
        </w:rPr>
      </w:pPr>
      <w:r w:rsidRPr="007544BD">
        <w:rPr>
          <w:sz w:val="28"/>
          <w:szCs w:val="28"/>
        </w:rPr>
        <w:t xml:space="preserve">При этом в соответствии со статьей </w:t>
      </w:r>
      <w:r w:rsidRPr="007544BD">
        <w:rPr>
          <w:rFonts w:eastAsia="Consolas"/>
          <w:color w:val="000000"/>
          <w:sz w:val="28"/>
          <w:szCs w:val="28"/>
        </w:rPr>
        <w:t xml:space="preserve">3 Закона срок рассмотрения по обращению </w:t>
      </w:r>
      <w:r w:rsidRPr="007544BD">
        <w:rPr>
          <w:rFonts w:eastAsia="Consolas"/>
          <w:b/>
          <w:color w:val="000000"/>
          <w:sz w:val="28"/>
          <w:szCs w:val="28"/>
        </w:rPr>
        <w:t>продлевается руководителем субъекта или его заместителем</w:t>
      </w:r>
      <w:r w:rsidRPr="007544BD">
        <w:rPr>
          <w:rFonts w:eastAsia="Consolas"/>
          <w:color w:val="000000"/>
          <w:sz w:val="28"/>
          <w:szCs w:val="28"/>
        </w:rPr>
        <w:t>, для этого до истечения 15 дневного срока от даты поступления обращения на имя руководителя Департамента направляется служебная записка о продлении сроков рассмотрения обращения, с описанием сути обращения и причинами продления сроков рассмотрения. Далее заявителю направляется письмо о продлении сроков рассмотрения с указанием причин. Так, срок рассмотрения обращения продлевается не более чем на 30 дней.</w:t>
      </w:r>
    </w:p>
    <w:p w:rsidR="003132F5" w:rsidRPr="007544BD" w:rsidRDefault="003132F5" w:rsidP="003132F5">
      <w:pPr>
        <w:spacing w:after="0" w:line="240" w:lineRule="auto"/>
        <w:ind w:firstLine="708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bookmarkStart w:id="0" w:name="z41"/>
      <w:r w:rsidRPr="007544BD">
        <w:rPr>
          <w:rFonts w:ascii="Times New Roman" w:eastAsia="Consolas" w:hAnsi="Times New Roman"/>
          <w:color w:val="000000"/>
          <w:sz w:val="28"/>
          <w:szCs w:val="28"/>
        </w:rPr>
        <w:t>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 со дня принятия решения. Данные действия предпринимаются только после направления соответствующей служебной записки на имя руководителя Департамента.</w:t>
      </w:r>
    </w:p>
    <w:p w:rsidR="003132F5" w:rsidRPr="007544BD" w:rsidRDefault="003132F5" w:rsidP="003132F5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7544BD">
        <w:rPr>
          <w:rFonts w:ascii="Times New Roman" w:eastAsia="Consolas" w:hAnsi="Times New Roman"/>
          <w:sz w:val="28"/>
          <w:szCs w:val="28"/>
        </w:rPr>
        <w:t xml:space="preserve">Вместе с тем ДГД по </w:t>
      </w:r>
      <w:proofErr w:type="spellStart"/>
      <w:r w:rsidRPr="007544BD">
        <w:rPr>
          <w:rFonts w:ascii="Times New Roman" w:eastAsia="Consolas" w:hAnsi="Times New Roman"/>
          <w:sz w:val="28"/>
          <w:szCs w:val="28"/>
        </w:rPr>
        <w:t>г</w:t>
      </w:r>
      <w:proofErr w:type="gramStart"/>
      <w:r w:rsidRPr="007544BD">
        <w:rPr>
          <w:rFonts w:ascii="Times New Roman" w:eastAsia="Consolas" w:hAnsi="Times New Roman"/>
          <w:sz w:val="28"/>
          <w:szCs w:val="28"/>
        </w:rPr>
        <w:t>.А</w:t>
      </w:r>
      <w:proofErr w:type="gramEnd"/>
      <w:r w:rsidRPr="007544BD">
        <w:rPr>
          <w:rFonts w:ascii="Times New Roman" w:eastAsia="Consolas" w:hAnsi="Times New Roman"/>
          <w:sz w:val="28"/>
          <w:szCs w:val="28"/>
        </w:rPr>
        <w:t>стана</w:t>
      </w:r>
      <w:proofErr w:type="spellEnd"/>
      <w:r w:rsidRPr="007544BD">
        <w:rPr>
          <w:rFonts w:ascii="Times New Roman" w:eastAsia="Consolas" w:hAnsi="Times New Roman"/>
          <w:sz w:val="28"/>
          <w:szCs w:val="28"/>
        </w:rPr>
        <w:t xml:space="preserve"> напоминает если Вы столкнулись с фактам неправомерных действий (бездействий) сотрудников нашего ведомства обращаться по адресу: </w:t>
      </w:r>
      <w:proofErr w:type="spellStart"/>
      <w:r w:rsidRPr="007544BD">
        <w:rPr>
          <w:rFonts w:ascii="Times New Roman" w:eastAsia="Consolas" w:hAnsi="Times New Roman"/>
          <w:sz w:val="28"/>
          <w:szCs w:val="28"/>
        </w:rPr>
        <w:t>г.Астана</w:t>
      </w:r>
      <w:proofErr w:type="spellEnd"/>
      <w:r w:rsidRPr="007544BD">
        <w:rPr>
          <w:rFonts w:ascii="Times New Roman" w:eastAsia="Consolas" w:hAnsi="Times New Roman"/>
          <w:sz w:val="28"/>
          <w:szCs w:val="28"/>
        </w:rPr>
        <w:t xml:space="preserve">, </w:t>
      </w:r>
      <w:proofErr w:type="spellStart"/>
      <w:r w:rsidRPr="007544BD">
        <w:rPr>
          <w:rFonts w:ascii="Times New Roman" w:eastAsia="Consolas" w:hAnsi="Times New Roman"/>
          <w:sz w:val="28"/>
          <w:szCs w:val="28"/>
        </w:rPr>
        <w:t>пр.Республика</w:t>
      </w:r>
      <w:proofErr w:type="spellEnd"/>
      <w:r w:rsidRPr="007544BD">
        <w:rPr>
          <w:rFonts w:ascii="Times New Roman" w:eastAsia="Consolas" w:hAnsi="Times New Roman"/>
          <w:sz w:val="28"/>
          <w:szCs w:val="28"/>
        </w:rPr>
        <w:t xml:space="preserve"> 52, телефон доверия 31-61-45</w:t>
      </w:r>
      <w:r>
        <w:rPr>
          <w:rFonts w:ascii="Times New Roman" w:eastAsia="Consolas" w:hAnsi="Times New Roman"/>
          <w:sz w:val="28"/>
          <w:szCs w:val="28"/>
        </w:rPr>
        <w:t>.</w:t>
      </w:r>
    </w:p>
    <w:p w:rsidR="003132F5" w:rsidRPr="007544BD" w:rsidRDefault="003132F5" w:rsidP="003132F5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8"/>
          <w:szCs w:val="28"/>
        </w:rPr>
      </w:pPr>
      <w:r w:rsidRPr="007544BD">
        <w:rPr>
          <w:rFonts w:ascii="Times New Roman" w:eastAsia="Consolas" w:hAnsi="Times New Roman"/>
          <w:sz w:val="28"/>
          <w:szCs w:val="28"/>
        </w:rPr>
        <w:lastRenderedPageBreak/>
        <w:t xml:space="preserve">Кроме этого, руководитель Департамента осуществляет личный прием граждан, график которого опубликовано на интернет – </w:t>
      </w:r>
      <w:proofErr w:type="gramStart"/>
      <w:r w:rsidRPr="007544BD">
        <w:rPr>
          <w:rFonts w:ascii="Times New Roman" w:eastAsia="Consolas" w:hAnsi="Times New Roman"/>
          <w:sz w:val="28"/>
          <w:szCs w:val="28"/>
        </w:rPr>
        <w:t>ресурсе</w:t>
      </w:r>
      <w:proofErr w:type="gramEnd"/>
      <w:r w:rsidRPr="007544BD">
        <w:rPr>
          <w:rFonts w:ascii="Times New Roman" w:eastAsia="Consolas" w:hAnsi="Times New Roman"/>
          <w:sz w:val="28"/>
          <w:szCs w:val="28"/>
        </w:rPr>
        <w:t xml:space="preserve"> (</w:t>
      </w:r>
      <w:hyperlink r:id="rId5" w:tgtFrame="_blank" w:history="1">
        <w:r w:rsidRPr="007544BD">
          <w:rPr>
            <w:rStyle w:val="a3"/>
            <w:rFonts w:ascii="Times New Roman" w:eastAsia="Consolas" w:hAnsi="Times New Roman"/>
            <w:sz w:val="28"/>
            <w:szCs w:val="28"/>
          </w:rPr>
          <w:t>kgd.gov.kz</w:t>
        </w:r>
      </w:hyperlink>
      <w:r w:rsidRPr="007544BD">
        <w:rPr>
          <w:rFonts w:ascii="Times New Roman" w:eastAsia="Consolas" w:hAnsi="Times New Roman"/>
          <w:sz w:val="28"/>
          <w:szCs w:val="28"/>
        </w:rPr>
        <w:t xml:space="preserve">).    </w:t>
      </w:r>
      <w:bookmarkEnd w:id="0"/>
    </w:p>
    <w:p w:rsidR="003132F5" w:rsidRPr="007544BD" w:rsidRDefault="003132F5" w:rsidP="003132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132F5" w:rsidRPr="007544BD" w:rsidRDefault="003132F5" w:rsidP="003132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132F5" w:rsidRPr="007544BD" w:rsidRDefault="003132F5" w:rsidP="003132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132F5" w:rsidRDefault="003132F5" w:rsidP="003132F5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560A7">
        <w:rPr>
          <w:rFonts w:ascii="Times New Roman" w:hAnsi="Times New Roman"/>
          <w:b/>
          <w:sz w:val="28"/>
          <w:szCs w:val="28"/>
        </w:rPr>
        <w:t>Главный специалист</w:t>
      </w:r>
    </w:p>
    <w:p w:rsidR="003132F5" w:rsidRDefault="003132F5" w:rsidP="003132F5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560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60A7">
        <w:rPr>
          <w:rFonts w:ascii="Times New Roman" w:hAnsi="Times New Roman"/>
          <w:b/>
          <w:sz w:val="28"/>
          <w:szCs w:val="28"/>
        </w:rPr>
        <w:t xml:space="preserve">Департамента </w:t>
      </w:r>
      <w:proofErr w:type="gramStart"/>
      <w:r w:rsidRPr="009560A7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 w:rsidRPr="009560A7">
        <w:rPr>
          <w:rFonts w:ascii="Times New Roman" w:hAnsi="Times New Roman"/>
          <w:b/>
          <w:sz w:val="28"/>
          <w:szCs w:val="28"/>
        </w:rPr>
        <w:t xml:space="preserve"> </w:t>
      </w:r>
    </w:p>
    <w:p w:rsidR="003132F5" w:rsidRPr="009560A7" w:rsidRDefault="003132F5" w:rsidP="003132F5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560A7">
        <w:rPr>
          <w:rFonts w:ascii="Times New Roman" w:hAnsi="Times New Roman"/>
          <w:b/>
          <w:sz w:val="28"/>
          <w:szCs w:val="28"/>
        </w:rPr>
        <w:t>доходов по г. Астана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560A7">
        <w:rPr>
          <w:rFonts w:ascii="Times New Roman" w:hAnsi="Times New Roman"/>
          <w:b/>
          <w:sz w:val="28"/>
          <w:szCs w:val="28"/>
          <w:lang w:eastAsia="ru-RU"/>
        </w:rPr>
        <w:t>Г.Нысанбай</w:t>
      </w:r>
      <w:proofErr w:type="spellEnd"/>
    </w:p>
    <w:p w:rsidR="003132F5" w:rsidRPr="007544BD" w:rsidRDefault="003132F5" w:rsidP="003132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132F5" w:rsidRPr="007544BD" w:rsidRDefault="003132F5" w:rsidP="003132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6638" w:rsidRDefault="00026638">
      <w:bookmarkStart w:id="1" w:name="_GoBack"/>
      <w:bookmarkEnd w:id="1"/>
    </w:p>
    <w:sectPr w:rsidR="0002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46"/>
    <w:rsid w:val="00026638"/>
    <w:rsid w:val="003132F5"/>
    <w:rsid w:val="00D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2F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3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2F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3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gd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2017-06-30T03:27:00Z</dcterms:created>
  <dcterms:modified xsi:type="dcterms:W3CDTF">2017-06-30T03:28:00Z</dcterms:modified>
</cp:coreProperties>
</file>