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2C7" w:rsidRDefault="00B552C7" w:rsidP="00B552C7">
      <w:pPr>
        <w:jc w:val="center"/>
      </w:pPr>
      <w:r>
        <w:rPr>
          <w:rStyle w:val="s1"/>
        </w:rPr>
        <w:t>Пеня на не уплаченную в срок сумму налогов и других обязательных платежей в бюджет</w:t>
      </w:r>
    </w:p>
    <w:p w:rsidR="00B552C7" w:rsidRDefault="00B552C7" w:rsidP="00B552C7">
      <w:pPr>
        <w:ind w:firstLine="567"/>
      </w:pPr>
      <w:bookmarkStart w:id="0" w:name="SUB6100100"/>
      <w:bookmarkStart w:id="1" w:name="sub1002077515"/>
      <w:bookmarkEnd w:id="0"/>
      <w:r>
        <w:rPr>
          <w:rStyle w:val="s0"/>
        </w:rPr>
        <w:t>Одной из финансовых мер воздействия, применяемая за нарушение сроков уплаты платежей и взносов является пеня, которая начисляется ежедневно</w:t>
      </w:r>
      <w:bookmarkStart w:id="2" w:name="SUB6100200"/>
      <w:bookmarkEnd w:id="2"/>
      <w:r>
        <w:t xml:space="preserve"> </w:t>
      </w:r>
      <w:r>
        <w:rPr>
          <w:rStyle w:val="s0"/>
        </w:rPr>
        <w:t xml:space="preserve">и уплачивается независимо от того применяются ли к налогоплательщику другие способы не выполненного в срок обязательства по уплате налогов и других обязательных платежей в бюджет и мер принудительного взыскания, а также иных мер ответственности за нарушение налогового законодательства Республики Казахстан. </w:t>
      </w:r>
    </w:p>
    <w:bookmarkStart w:id="3" w:name="sub1001925230"/>
    <w:bookmarkStart w:id="4" w:name="sub1001232395"/>
    <w:p w:rsidR="00B552C7" w:rsidRDefault="00B552C7" w:rsidP="00B552C7">
      <w:pPr>
        <w:ind w:firstLine="567"/>
        <w:rPr>
          <w:rStyle w:val="s0"/>
        </w:rPr>
      </w:pPr>
      <w:r w:rsidRPr="00BD3FEA">
        <w:rPr>
          <w:rStyle w:val="s0"/>
          <w:color w:val="000000" w:themeColor="text1"/>
        </w:rPr>
        <w:fldChar w:fldCharType="begin"/>
      </w:r>
      <w:r w:rsidRPr="00BD3FEA">
        <w:rPr>
          <w:rStyle w:val="s0"/>
          <w:color w:val="000000" w:themeColor="text1"/>
        </w:rPr>
        <w:instrText xml:space="preserve"> HYPERLINK "jl:1001007000.0 " </w:instrText>
      </w:r>
      <w:r w:rsidRPr="00BD3FEA">
        <w:rPr>
          <w:rStyle w:val="s0"/>
          <w:color w:val="000000" w:themeColor="text1"/>
        </w:rPr>
        <w:fldChar w:fldCharType="separate"/>
      </w:r>
      <w:r w:rsidRPr="00BD3FEA">
        <w:rPr>
          <w:rStyle w:val="a3"/>
          <w:bCs/>
          <w:color w:val="000000" w:themeColor="text1"/>
          <w:u w:val="none"/>
        </w:rPr>
        <w:t>Пеня</w:t>
      </w:r>
      <w:r w:rsidRPr="00BD3FEA">
        <w:rPr>
          <w:rStyle w:val="s0"/>
          <w:color w:val="000000" w:themeColor="text1"/>
        </w:rPr>
        <w:fldChar w:fldCharType="end"/>
      </w:r>
      <w:bookmarkEnd w:id="3"/>
      <w:r>
        <w:rPr>
          <w:rStyle w:val="s0"/>
        </w:rPr>
        <w:t xml:space="preserve"> начисляется за каждый день просрочки, начиная со дня, следующего за днем срока уплаты налога и другого обязательного платежа в бюджет, в том числе авансового и (или) текущего платежа по ним, включая день уплаты в бюджет, в размере 2,5-кратной </w:t>
      </w:r>
      <w:r>
        <w:t xml:space="preserve">официальной </w:t>
      </w:r>
      <w:hyperlink r:id="rId5" w:history="1">
        <w:r w:rsidRPr="00BD3FEA">
          <w:rPr>
            <w:rStyle w:val="a3"/>
            <w:bCs/>
            <w:color w:val="000000" w:themeColor="text1"/>
            <w:u w:val="none"/>
          </w:rPr>
          <w:t>ставки рефинансирования</w:t>
        </w:r>
      </w:hyperlink>
      <w:r>
        <w:rPr>
          <w:rStyle w:val="s0"/>
        </w:rPr>
        <w:t xml:space="preserve">, установленной Национальным Банком Республики Казахстан на каждый день просрочки. </w:t>
      </w:r>
    </w:p>
    <w:p w:rsidR="00B552C7" w:rsidRDefault="00B552C7" w:rsidP="00B552C7">
      <w:pPr>
        <w:ind w:firstLine="567"/>
        <w:rPr>
          <w:rStyle w:val="s0"/>
        </w:rPr>
      </w:pPr>
      <w:r>
        <w:rPr>
          <w:rStyle w:val="s0"/>
        </w:rPr>
        <w:t>Пеня также начисляется банкам или организациям, осуществляющим отдельные виды банковских операций, за несоблюдение очередности списания с банковских счетов сумм налогов и других обязательных платежей в бюджет.</w:t>
      </w:r>
    </w:p>
    <w:p w:rsidR="00B552C7" w:rsidRDefault="00B552C7" w:rsidP="00B552C7">
      <w:pPr>
        <w:ind w:firstLine="567"/>
      </w:pPr>
      <w:bookmarkStart w:id="5" w:name="SUB6100500"/>
      <w:bookmarkStart w:id="6" w:name="SUB6101000"/>
      <w:bookmarkEnd w:id="4"/>
      <w:bookmarkEnd w:id="5"/>
      <w:bookmarkEnd w:id="6"/>
      <w:r>
        <w:rPr>
          <w:rStyle w:val="s0"/>
        </w:rPr>
        <w:t xml:space="preserve">Пеня не начисляется на пеню и сумму штрафа. </w:t>
      </w:r>
    </w:p>
    <w:p w:rsidR="00B552C7" w:rsidRDefault="00B552C7" w:rsidP="00B552C7">
      <w:pPr>
        <w:ind w:firstLine="567"/>
      </w:pPr>
      <w:bookmarkStart w:id="7" w:name="SUB6101100"/>
      <w:bookmarkEnd w:id="7"/>
      <w:r>
        <w:rPr>
          <w:rStyle w:val="s0"/>
        </w:rPr>
        <w:t xml:space="preserve">Пеня не начисляется на сумму недоимки, погашенную путем проведения зачета излишне уплаченной суммы налога и (или) платы с даты платежного документа на проведение зачета. </w:t>
      </w:r>
    </w:p>
    <w:p w:rsidR="00B552C7" w:rsidRDefault="00B552C7" w:rsidP="00B552C7">
      <w:pPr>
        <w:ind w:firstLine="567"/>
        <w:rPr>
          <w:rStyle w:val="s0"/>
        </w:rPr>
      </w:pPr>
      <w:bookmarkStart w:id="8" w:name="SUB6101200"/>
      <w:bookmarkStart w:id="9" w:name="SUB6101300"/>
      <w:bookmarkEnd w:id="1"/>
      <w:bookmarkEnd w:id="8"/>
      <w:bookmarkEnd w:id="9"/>
      <w:r>
        <w:rPr>
          <w:rStyle w:val="s0"/>
        </w:rPr>
        <w:t xml:space="preserve">Пеня не начисляется если по данному налогу имеется излишне уплаченная сумма. </w:t>
      </w:r>
    </w:p>
    <w:p w:rsidR="00B552C7" w:rsidRPr="003F4B54" w:rsidRDefault="00B552C7" w:rsidP="00B552C7">
      <w:pPr>
        <w:ind w:firstLine="567"/>
        <w:rPr>
          <w:rStyle w:val="a4"/>
          <w:b w:val="0"/>
        </w:rPr>
      </w:pPr>
      <w:r w:rsidRPr="003F4B54">
        <w:t>Формула для расчета пени</w:t>
      </w:r>
      <w:r>
        <w:t xml:space="preserve">: </w:t>
      </w:r>
      <w:r w:rsidRPr="003F4B54">
        <w:rPr>
          <w:rStyle w:val="a4"/>
        </w:rPr>
        <w:t>П=(Н*Р/100*k*Д)/365</w:t>
      </w:r>
      <w:r>
        <w:rPr>
          <w:rStyle w:val="a4"/>
        </w:rPr>
        <w:t xml:space="preserve">, </w:t>
      </w:r>
      <w:r w:rsidRPr="003F4B54">
        <w:rPr>
          <w:rStyle w:val="a4"/>
        </w:rPr>
        <w:t xml:space="preserve">где </w:t>
      </w:r>
    </w:p>
    <w:p w:rsidR="00B552C7" w:rsidRDefault="00B552C7" w:rsidP="00B552C7">
      <w:pPr>
        <w:jc w:val="left"/>
      </w:pPr>
      <w:r w:rsidRPr="003F4B54">
        <w:t xml:space="preserve"> </w:t>
      </w:r>
      <w:r w:rsidRPr="003F4B54">
        <w:br/>
        <w:t xml:space="preserve">П - сумма начисленной пени </w:t>
      </w:r>
      <w:r w:rsidRPr="003F4B54">
        <w:br/>
        <w:t xml:space="preserve">Н - сумма недоимки </w:t>
      </w:r>
      <w:r w:rsidRPr="003F4B54">
        <w:br/>
        <w:t xml:space="preserve">Р - ставка рефинансирования </w:t>
      </w:r>
      <w:r w:rsidRPr="003F4B54">
        <w:br/>
        <w:t xml:space="preserve">k - коэффициент кратности </w:t>
      </w:r>
      <w:r w:rsidRPr="003F4B54">
        <w:br/>
        <w:t>Д - количество дней</w:t>
      </w:r>
    </w:p>
    <w:p w:rsidR="00B552C7" w:rsidRDefault="00B552C7" w:rsidP="00B552C7">
      <w:pPr>
        <w:jc w:val="left"/>
      </w:pPr>
    </w:p>
    <w:p w:rsidR="00B552C7" w:rsidRDefault="00B552C7" w:rsidP="00B552C7">
      <w:pPr>
        <w:ind w:firstLine="567"/>
        <w:rPr>
          <w:color w:val="4F81BD" w:themeColor="accent1"/>
          <w:u w:val="single"/>
        </w:rPr>
      </w:pPr>
      <w:r>
        <w:t xml:space="preserve">Каждый налогоплательщик может самостоятельно рассчитать сумму пени на сайте </w:t>
      </w:r>
      <w:r>
        <w:fldChar w:fldCharType="begin"/>
      </w:r>
      <w:r>
        <w:instrText xml:space="preserve"> HYPERLINK "http://www.kgd.gov.kz" </w:instrText>
      </w:r>
      <w:r>
        <w:fldChar w:fldCharType="separate"/>
      </w:r>
      <w:r w:rsidRPr="00EB20EE">
        <w:rPr>
          <w:rStyle w:val="a3"/>
        </w:rPr>
        <w:t>www.</w:t>
      </w:r>
      <w:proofErr w:type="spellStart"/>
      <w:r w:rsidRPr="00EB20EE">
        <w:rPr>
          <w:rStyle w:val="a3"/>
          <w:lang w:val="en-US"/>
        </w:rPr>
        <w:t>kgd</w:t>
      </w:r>
      <w:proofErr w:type="spellEnd"/>
      <w:r w:rsidRPr="00EB20EE">
        <w:rPr>
          <w:rStyle w:val="a3"/>
          <w:lang w:val="ru-RU"/>
        </w:rPr>
        <w:t>.</w:t>
      </w:r>
      <w:proofErr w:type="spellStart"/>
      <w:r w:rsidRPr="00EB20EE">
        <w:rPr>
          <w:rStyle w:val="a3"/>
          <w:lang w:val="en-US"/>
        </w:rPr>
        <w:t>gov</w:t>
      </w:r>
      <w:proofErr w:type="spellEnd"/>
      <w:r w:rsidRPr="00EB20EE">
        <w:rPr>
          <w:rStyle w:val="a3"/>
          <w:lang w:val="ru-RU"/>
        </w:rPr>
        <w:t>.</w:t>
      </w:r>
      <w:proofErr w:type="spellStart"/>
      <w:r w:rsidRPr="00EB20EE">
        <w:rPr>
          <w:rStyle w:val="a3"/>
          <w:lang w:val="en-US"/>
        </w:rPr>
        <w:t>kz</w:t>
      </w:r>
      <w:proofErr w:type="spellEnd"/>
      <w:r>
        <w:rPr>
          <w:rStyle w:val="a3"/>
          <w:lang w:val="en-US"/>
        </w:rPr>
        <w:fldChar w:fldCharType="end"/>
      </w:r>
    </w:p>
    <w:p w:rsidR="00B552C7" w:rsidRDefault="00B552C7" w:rsidP="00B552C7"/>
    <w:p w:rsidR="00B552C7" w:rsidRDefault="00B552C7" w:rsidP="00B552C7"/>
    <w:p w:rsidR="00B552C7" w:rsidRPr="00E10F73" w:rsidRDefault="00B552C7" w:rsidP="00B552C7">
      <w:pPr>
        <w:rPr>
          <w:i/>
          <w:sz w:val="24"/>
          <w:szCs w:val="24"/>
          <w:lang w:val="ru-RU"/>
        </w:rPr>
      </w:pPr>
      <w:r w:rsidRPr="00E10F73">
        <w:rPr>
          <w:i/>
          <w:sz w:val="24"/>
          <w:szCs w:val="24"/>
          <w:lang w:val="ru-RU"/>
        </w:rPr>
        <w:t>Главный специалист отдела учета и анализа УГД «Астана-</w:t>
      </w:r>
      <w:proofErr w:type="spellStart"/>
      <w:r w:rsidRPr="00E10F73">
        <w:rPr>
          <w:i/>
          <w:sz w:val="24"/>
          <w:szCs w:val="24"/>
          <w:lang w:val="ru-RU"/>
        </w:rPr>
        <w:t>жана</w:t>
      </w:r>
      <w:proofErr w:type="spellEnd"/>
      <w:r w:rsidRPr="00E10F73">
        <w:rPr>
          <w:i/>
          <w:sz w:val="24"/>
          <w:szCs w:val="24"/>
          <w:lang w:val="ru-RU"/>
        </w:rPr>
        <w:t xml:space="preserve"> кала» </w:t>
      </w:r>
      <w:proofErr w:type="spellStart"/>
      <w:r w:rsidRPr="00E10F73">
        <w:rPr>
          <w:i/>
          <w:sz w:val="24"/>
          <w:szCs w:val="24"/>
          <w:lang w:val="ru-RU"/>
        </w:rPr>
        <w:t>Уали</w:t>
      </w:r>
      <w:proofErr w:type="spellEnd"/>
      <w:r w:rsidRPr="00E10F73">
        <w:rPr>
          <w:i/>
          <w:sz w:val="24"/>
          <w:szCs w:val="24"/>
          <w:lang w:val="ru-RU"/>
        </w:rPr>
        <w:t xml:space="preserve"> Ф.Б.</w:t>
      </w:r>
    </w:p>
    <w:p w:rsidR="00B552C7" w:rsidRDefault="00B552C7" w:rsidP="00B552C7"/>
    <w:p w:rsidR="008F69D5" w:rsidRDefault="008F69D5">
      <w:bookmarkStart w:id="10" w:name="_GoBack"/>
      <w:bookmarkEnd w:id="10"/>
    </w:p>
    <w:sectPr w:rsidR="008F6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2BB"/>
    <w:rsid w:val="002E72BB"/>
    <w:rsid w:val="008F69D5"/>
    <w:rsid w:val="00B5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2C7"/>
    <w:pPr>
      <w:spacing w:after="0" w:line="240" w:lineRule="auto"/>
      <w:jc w:val="both"/>
    </w:pPr>
    <w:rPr>
      <w:rFonts w:ascii="Times New Roman" w:eastAsia="Times New Roman" w:hAnsi="Times New Roman" w:cs="Times New Roman"/>
      <w:color w:val="222222"/>
      <w:sz w:val="28"/>
      <w:szCs w:val="28"/>
      <w:lang w:val="kk-K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52C7"/>
    <w:rPr>
      <w:rFonts w:ascii="Times New Roman" w:hAnsi="Times New Roman" w:cs="Times New Roman" w:hint="default"/>
      <w:color w:val="333399"/>
      <w:u w:val="single"/>
    </w:rPr>
  </w:style>
  <w:style w:type="character" w:customStyle="1" w:styleId="s0">
    <w:name w:val="s0"/>
    <w:basedOn w:val="a0"/>
    <w:rsid w:val="00B552C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1">
    <w:name w:val="s1"/>
    <w:basedOn w:val="a0"/>
    <w:rsid w:val="00B552C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styleId="a4">
    <w:name w:val="Strong"/>
    <w:basedOn w:val="a0"/>
    <w:uiPriority w:val="22"/>
    <w:qFormat/>
    <w:rsid w:val="00B552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2C7"/>
    <w:pPr>
      <w:spacing w:after="0" w:line="240" w:lineRule="auto"/>
      <w:jc w:val="both"/>
    </w:pPr>
    <w:rPr>
      <w:rFonts w:ascii="Times New Roman" w:eastAsia="Times New Roman" w:hAnsi="Times New Roman" w:cs="Times New Roman"/>
      <w:color w:val="222222"/>
      <w:sz w:val="28"/>
      <w:szCs w:val="28"/>
      <w:lang w:val="kk-K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52C7"/>
    <w:rPr>
      <w:rFonts w:ascii="Times New Roman" w:hAnsi="Times New Roman" w:cs="Times New Roman" w:hint="default"/>
      <w:color w:val="333399"/>
      <w:u w:val="single"/>
    </w:rPr>
  </w:style>
  <w:style w:type="character" w:customStyle="1" w:styleId="s0">
    <w:name w:val="s0"/>
    <w:basedOn w:val="a0"/>
    <w:rsid w:val="00B552C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1">
    <w:name w:val="s1"/>
    <w:basedOn w:val="a0"/>
    <w:rsid w:val="00B552C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styleId="a4">
    <w:name w:val="Strong"/>
    <w:basedOn w:val="a0"/>
    <w:uiPriority w:val="22"/>
    <w:qFormat/>
    <w:rsid w:val="00B552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l:1016416.0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Райхан Арон</dc:creator>
  <cp:keywords/>
  <dc:description/>
  <cp:lastModifiedBy>Райхан Арон</cp:lastModifiedBy>
  <cp:revision>2</cp:revision>
  <dcterms:created xsi:type="dcterms:W3CDTF">2017-06-30T03:10:00Z</dcterms:created>
  <dcterms:modified xsi:type="dcterms:W3CDTF">2017-06-30T03:10:00Z</dcterms:modified>
</cp:coreProperties>
</file>