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A" w:rsidRPr="006E4FD9" w:rsidRDefault="00BD385A" w:rsidP="00BD38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Администрирование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квартиросдатчиков </w:t>
      </w:r>
    </w:p>
    <w:p w:rsidR="00BD385A" w:rsidRPr="0042429E" w:rsidRDefault="00BD385A" w:rsidP="00BD38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9E">
        <w:rPr>
          <w:rFonts w:ascii="Times New Roman" w:hAnsi="Times New Roman" w:cs="Times New Roman"/>
          <w:sz w:val="28"/>
          <w:szCs w:val="28"/>
        </w:rPr>
        <w:t>На сегодняшний день жилой фонд г. Астана составляет более 238 тыс. квартир.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Из них по неофициальным данным </w:t>
      </w:r>
      <w:r w:rsidRPr="0042429E">
        <w:rPr>
          <w:rFonts w:ascii="Times New Roman" w:hAnsi="Times New Roman" w:cs="Times New Roman"/>
          <w:sz w:val="28"/>
          <w:szCs w:val="28"/>
        </w:rPr>
        <w:t>в аренду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сдается</w:t>
      </w:r>
      <w:r w:rsidRPr="0042429E">
        <w:rPr>
          <w:rFonts w:ascii="Times New Roman" w:hAnsi="Times New Roman" w:cs="Times New Roman"/>
          <w:sz w:val="28"/>
          <w:szCs w:val="28"/>
        </w:rPr>
        <w:t xml:space="preserve">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около</w:t>
      </w:r>
      <w:r w:rsidRPr="0042429E">
        <w:rPr>
          <w:rFonts w:ascii="Times New Roman" w:hAnsi="Times New Roman" w:cs="Times New Roman"/>
          <w:sz w:val="28"/>
          <w:szCs w:val="28"/>
        </w:rPr>
        <w:t xml:space="preserve"> 10%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от общего количества жилого фонда.</w:t>
      </w:r>
      <w:r w:rsidRPr="0042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проведенному анализу по г. Астана </w:t>
      </w:r>
      <w:r w:rsidRPr="0042429E">
        <w:rPr>
          <w:rFonts w:ascii="Times New Roman" w:hAnsi="Times New Roman" w:cs="Times New Roman"/>
          <w:sz w:val="28"/>
          <w:szCs w:val="28"/>
        </w:rPr>
        <w:t>зарегистрировано в качестве ИП и осуществляют деятельность по сдаче квартир в аренду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легально</w:t>
      </w:r>
      <w:r w:rsidRPr="0042429E">
        <w:rPr>
          <w:rFonts w:ascii="Times New Roman" w:hAnsi="Times New Roman" w:cs="Times New Roman"/>
          <w:sz w:val="28"/>
          <w:szCs w:val="28"/>
        </w:rPr>
        <w:t xml:space="preserve"> –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830</w:t>
      </w:r>
      <w:r w:rsidRPr="0042429E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>. Из них по итогам 2016 года поставлено на учет 3 716 ИП, которые обеспечили дополнительные поступления в бюджет на сумму 158,7 млн. тенге. Число налогоплательщиков, сдающих недвижимость в качестве физических лиц и сдавших декларацию по индивидуальному подоходному налогу – 479, сумма уплаченного налога – 31,2 млн. тенге.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 1.01.2017 по 26.01.2017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 уже зарегистрировались в качестве ИП 253 налогоплательщика. Декларацию по индивидуальному подоходному налогу сдали 28 налогоплательщиков на сумму 2 млн. тенге.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9E">
        <w:rPr>
          <w:rFonts w:ascii="Times New Roman" w:hAnsi="Times New Roman" w:cs="Times New Roman"/>
          <w:sz w:val="28"/>
          <w:szCs w:val="28"/>
        </w:rPr>
        <w:t>Данное направление работы является актуальным на сегодняшний день. В связи с этим Департаментом государственных доходов с целью выявления нелегально сдающегося недвижимого имущества проводятся совместные мероприятия со следующими организациями: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</w:rPr>
        <w:t>- с МПС г. Астана, согласно совместно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 плана мероприятий от 09.03.2016;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9E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42429E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42429E">
        <w:rPr>
          <w:rFonts w:ascii="Times New Roman" w:hAnsi="Times New Roman" w:cs="Times New Roman"/>
          <w:sz w:val="28"/>
          <w:szCs w:val="28"/>
        </w:rPr>
        <w:t xml:space="preserve"> г. Астана, </w:t>
      </w:r>
      <w:proofErr w:type="gramStart"/>
      <w:r w:rsidRPr="0042429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2429E">
        <w:rPr>
          <w:rFonts w:ascii="Times New Roman" w:hAnsi="Times New Roman" w:cs="Times New Roman"/>
          <w:sz w:val="28"/>
          <w:szCs w:val="28"/>
        </w:rPr>
        <w:t xml:space="preserve"> совместного плана мероприятий от 05.07.2016;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- с риэлторскими компаниями.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Так же отрабатывается информация, поступившая от граждан.</w:t>
      </w:r>
    </w:p>
    <w:p w:rsidR="00BD385A" w:rsidRPr="0042429E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К способам легальной сдачи недвижимости в аренду относятся сдача недвижимости в качестве физического лица либо регистрация налогоплательщика в качестве ИП.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При сдаче недвижимости в качестве физического лица арендодателем в территориальный орган государственных доходов представляется декларация по индивидуальному подоходному налогу ф. 240.00, ставка налога – 10</w:t>
      </w:r>
      <w:r w:rsidRPr="0042429E">
        <w:rPr>
          <w:rFonts w:ascii="Times New Roman" w:hAnsi="Times New Roman" w:cs="Times New Roman"/>
          <w:sz w:val="28"/>
          <w:szCs w:val="28"/>
        </w:rPr>
        <w:t>%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385A" w:rsidRDefault="00BD385A" w:rsidP="00BD3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72A34"/>
          <w:sz w:val="21"/>
          <w:szCs w:val="21"/>
        </w:rPr>
      </w:pPr>
      <w:r>
        <w:rPr>
          <w:i/>
          <w:iCs/>
          <w:color w:val="272A34"/>
        </w:rPr>
        <w:t>В соответствии с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 подпунктом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 3) пункта 1 статьи 180 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Налогового кодекса к имущественному доходу физического лица, подлежащим налогообложению, относится</w:t>
      </w:r>
      <w:r>
        <w:rPr>
          <w:rStyle w:val="apple-converted-space"/>
          <w:i/>
          <w:iCs/>
          <w:color w:val="272A34"/>
        </w:rPr>
        <w:t> </w:t>
      </w:r>
      <w:r>
        <w:rPr>
          <w:b/>
          <w:bCs/>
          <w:i/>
          <w:iCs/>
          <w:color w:val="272A34"/>
        </w:rPr>
        <w:t>доход</w:t>
      </w:r>
      <w:r>
        <w:rPr>
          <w:i/>
          <w:iCs/>
          <w:color w:val="272A34"/>
        </w:rPr>
        <w:t>,</w:t>
      </w:r>
      <w:r>
        <w:rPr>
          <w:rStyle w:val="apple-converted-space"/>
          <w:i/>
          <w:iCs/>
          <w:color w:val="272A34"/>
        </w:rPr>
        <w:t> </w:t>
      </w:r>
      <w:r>
        <w:rPr>
          <w:b/>
          <w:bCs/>
          <w:i/>
          <w:iCs/>
          <w:color w:val="272A34"/>
        </w:rPr>
        <w:t>полученный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физическим лицом, не являющимся индивидуальным предпринимателем, от</w:t>
      </w:r>
      <w:r>
        <w:rPr>
          <w:rStyle w:val="apple-converted-space"/>
          <w:i/>
          <w:iCs/>
          <w:color w:val="272A34"/>
        </w:rPr>
        <w:t> </w:t>
      </w:r>
      <w:r>
        <w:rPr>
          <w:b/>
          <w:bCs/>
          <w:i/>
          <w:iCs/>
          <w:color w:val="272A34"/>
        </w:rPr>
        <w:t>сдачи в аренду имущества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лицам, не являющимся налоговыми агентами.</w:t>
      </w:r>
    </w:p>
    <w:p w:rsidR="00BD385A" w:rsidRDefault="00BD385A" w:rsidP="00BD3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A34"/>
          <w:lang w:val="kk-KZ"/>
        </w:rPr>
      </w:pPr>
      <w:r>
        <w:rPr>
          <w:i/>
          <w:iCs/>
          <w:color w:val="272A34"/>
          <w:lang w:val="kk-KZ"/>
        </w:rPr>
        <w:t>С</w:t>
      </w:r>
      <w:r>
        <w:rPr>
          <w:i/>
          <w:iCs/>
          <w:color w:val="000000"/>
          <w:lang w:val="kk-KZ"/>
        </w:rPr>
        <w:t>огласно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статье 186 Налогового Кодекса е</w:t>
      </w:r>
      <w:r>
        <w:rPr>
          <w:i/>
          <w:iCs/>
          <w:color w:val="272A34"/>
        </w:rPr>
        <w:t>сли иное не установлено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  <w:lang w:val="kk-KZ"/>
        </w:rPr>
        <w:t>данной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статьей, декларация по индивидуальному подоходному налогу представляется в налоговый орган по месту нахождения (жительства)</w:t>
      </w:r>
      <w:r>
        <w:rPr>
          <w:rStyle w:val="apple-converted-space"/>
          <w:i/>
          <w:iCs/>
          <w:color w:val="272A34"/>
        </w:rPr>
        <w:t> </w:t>
      </w:r>
      <w:r>
        <w:rPr>
          <w:b/>
          <w:bCs/>
          <w:i/>
          <w:iCs/>
          <w:color w:val="272A34"/>
        </w:rPr>
        <w:t>не позднее 31 марта года</w:t>
      </w:r>
      <w:r>
        <w:rPr>
          <w:i/>
          <w:iCs/>
          <w:color w:val="272A34"/>
        </w:rPr>
        <w:t>, следующего за отчетным налоговым периодом, за исключением случаев, предусмотренных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Конституционным законом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Республики Казахстан «О выборах в Республике Казахстан»,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Уголовно-исполнительным кодексом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Республики Казахстан и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Законом</w:t>
      </w:r>
      <w:r>
        <w:rPr>
          <w:rStyle w:val="apple-converted-space"/>
          <w:i/>
          <w:iCs/>
          <w:color w:val="272A34"/>
        </w:rPr>
        <w:t> </w:t>
      </w:r>
      <w:r>
        <w:rPr>
          <w:i/>
          <w:iCs/>
          <w:color w:val="272A34"/>
        </w:rPr>
        <w:t>Республики Казахстан «О борьбе с коррупцией».</w:t>
      </w:r>
    </w:p>
    <w:p w:rsidR="00BD385A" w:rsidRDefault="00BD385A" w:rsidP="00BD38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72A34"/>
          <w:sz w:val="21"/>
          <w:szCs w:val="21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 соответствии с пунктом 1 статьи 179 Налогового кодекса уплата индивидуального подоходного налога по итогам налогового периода осуществляется налогоплательщиком самостоятельно по месту нахождения (жительства)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не позднее </w:t>
      </w:r>
      <w:r>
        <w:rPr>
          <w:b/>
          <w:bCs/>
          <w:i/>
          <w:iCs/>
          <w:color w:val="000000"/>
        </w:rPr>
        <w:lastRenderedPageBreak/>
        <w:t>десяти календарных дней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после срока, установленного для сдачи декларации по индивидуальному подоходному налогу.</w:t>
      </w:r>
    </w:p>
    <w:p w:rsidR="00BD385A" w:rsidRPr="00523CAD" w:rsidRDefault="00BD385A" w:rsidP="00BD385A">
      <w:pPr>
        <w:spacing w:after="0" w:line="240" w:lineRule="auto"/>
        <w:ind w:firstLine="567"/>
        <w:jc w:val="both"/>
        <w:rPr>
          <w:rStyle w:val="s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523CAD">
        <w:rPr>
          <w:rStyle w:val="s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kk-KZ"/>
        </w:rPr>
        <w:t xml:space="preserve">Гражданский Кодекс РК. </w:t>
      </w:r>
      <w:r w:rsidRPr="00523CAD">
        <w:rPr>
          <w:rStyle w:val="s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Статья 19.</w:t>
      </w:r>
      <w:r w:rsidRPr="00523CA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23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Предпринимательская</w:t>
      </w:r>
      <w:r w:rsidRPr="00523CA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23CAD">
        <w:rPr>
          <w:rStyle w:val="s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деятельность граждан</w:t>
      </w:r>
    </w:p>
    <w:p w:rsidR="00BD385A" w:rsidRPr="00523CAD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23CAD">
        <w:rPr>
          <w:rFonts w:ascii="Times New Roman" w:hAnsi="Times New Roman" w:cs="Times New Roman"/>
          <w:i/>
          <w:sz w:val="24"/>
          <w:szCs w:val="24"/>
          <w:lang w:val="kk-KZ"/>
        </w:rPr>
        <w:t>4-1. Физическое лицо, не использующее труд работников на постоянной основе,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доходов:</w:t>
      </w:r>
    </w:p>
    <w:p w:rsidR="00BD385A" w:rsidRPr="00523CAD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23CAD">
        <w:rPr>
          <w:rFonts w:ascii="Times New Roman" w:hAnsi="Times New Roman" w:cs="Times New Roman"/>
          <w:i/>
          <w:sz w:val="24"/>
          <w:szCs w:val="24"/>
          <w:lang w:val="kk-KZ"/>
        </w:rPr>
        <w:t>1) облагаемых у источника выплаты;</w:t>
      </w:r>
    </w:p>
    <w:p w:rsidR="00BD385A" w:rsidRPr="00523CAD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23CAD">
        <w:rPr>
          <w:rFonts w:ascii="Times New Roman" w:hAnsi="Times New Roman" w:cs="Times New Roman"/>
          <w:b/>
          <w:i/>
          <w:sz w:val="24"/>
          <w:szCs w:val="24"/>
          <w:lang w:val="kk-KZ"/>
        </w:rPr>
        <w:t>2) имущественного дохода;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23CAD">
        <w:rPr>
          <w:rFonts w:ascii="Times New Roman" w:hAnsi="Times New Roman" w:cs="Times New Roman"/>
          <w:i/>
          <w:sz w:val="24"/>
          <w:szCs w:val="24"/>
          <w:lang w:val="kk-KZ"/>
        </w:rPr>
        <w:t>3) прочих доходов.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При регистрации в качестве ИП налогоплательщик имеет право выбрать один из двух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налоговых режимов: 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 xml:space="preserve">СНР на основе патента (ф. 911.00) или СНР на основе упрощенной декларации (ф. 910.00). 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При применении СНР на основе патента доход облагается ставкой 2</w:t>
      </w:r>
      <w:r w:rsidRPr="004242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96E8F">
        <w:rPr>
          <w:rFonts w:ascii="Times New Roman" w:hAnsi="Times New Roman" w:cs="Times New Roman"/>
          <w:i/>
          <w:sz w:val="24"/>
          <w:szCs w:val="28"/>
          <w:lang w:val="kk-KZ"/>
        </w:rPr>
        <w:t>Статья 429-432 Кодекса РК «О налогах и других обязательных платежах в бюджет»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2429E">
        <w:rPr>
          <w:rFonts w:ascii="Times New Roman" w:hAnsi="Times New Roman" w:cs="Times New Roman"/>
          <w:sz w:val="28"/>
          <w:szCs w:val="28"/>
          <w:lang w:val="kk-KZ"/>
        </w:rPr>
        <w:t>ри СНР на основе упрощенной декларации – 3%.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6E8F">
        <w:rPr>
          <w:rFonts w:ascii="Times New Roman" w:hAnsi="Times New Roman" w:cs="Times New Roman"/>
          <w:i/>
          <w:sz w:val="24"/>
          <w:szCs w:val="28"/>
          <w:lang w:val="kk-KZ"/>
        </w:rPr>
        <w:t>Статья 4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33</w:t>
      </w:r>
      <w:r w:rsidRPr="00D96E8F">
        <w:rPr>
          <w:rFonts w:ascii="Times New Roman" w:hAnsi="Times New Roman" w:cs="Times New Roman"/>
          <w:i/>
          <w:sz w:val="24"/>
          <w:szCs w:val="28"/>
          <w:lang w:val="kk-KZ"/>
        </w:rPr>
        <w:t>-43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8</w:t>
      </w:r>
      <w:r w:rsidRPr="00D96E8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Кодекса РК «О налогах и других обязательных платежах в бюджет»</w:t>
      </w:r>
    </w:p>
    <w:p w:rsidR="00BD385A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29E">
        <w:rPr>
          <w:rFonts w:ascii="Times New Roman" w:hAnsi="Times New Roman" w:cs="Times New Roman"/>
          <w:sz w:val="28"/>
          <w:szCs w:val="28"/>
          <w:lang w:val="kk-KZ"/>
        </w:rPr>
        <w:t>Также стоит отметить, что для лица нелегально сдающие недвижимость в аренду могут быть привлечены к административной ответственности согласно пункту 1 статьи 272 Кодекса Республики Казахстан об административных процедурах.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6E8F">
        <w:rPr>
          <w:rFonts w:ascii="Times New Roman" w:hAnsi="Times New Roman" w:cs="Times New Roman"/>
          <w:i/>
          <w:sz w:val="24"/>
          <w:szCs w:val="28"/>
        </w:rPr>
        <w:t>Статья 272. Непредставление налоговой отчетности, а также документов, связанных с условным банковским вкладом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6E8F">
        <w:rPr>
          <w:rFonts w:ascii="Times New Roman" w:hAnsi="Times New Roman" w:cs="Times New Roman"/>
          <w:i/>
          <w:sz w:val="24"/>
          <w:szCs w:val="28"/>
        </w:rPr>
        <w:t>1. Непредставление налогоплательщиком в орган государственных доходов налоговой отчетности в срок, установленный законодательными актами Республики Казахстан, -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6E8F">
        <w:rPr>
          <w:rFonts w:ascii="Times New Roman" w:hAnsi="Times New Roman" w:cs="Times New Roman"/>
          <w:i/>
          <w:sz w:val="24"/>
          <w:szCs w:val="28"/>
        </w:rPr>
        <w:t>влечет предупреждение.</w:t>
      </w:r>
    </w:p>
    <w:p w:rsidR="00BD385A" w:rsidRPr="00D96E8F" w:rsidRDefault="00BD385A" w:rsidP="00BD38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96E8F">
        <w:rPr>
          <w:rFonts w:ascii="Times New Roman" w:hAnsi="Times New Roman" w:cs="Times New Roman"/>
          <w:i/>
          <w:sz w:val="24"/>
          <w:szCs w:val="28"/>
        </w:rPr>
        <w:t>2. Деяние, предусмотренное частью первой настоящей статьи, за исключением деяния, указанного в части третьей настоящей статьи, совершенное повторно в течение года после наложения административного взыскания, -</w:t>
      </w:r>
    </w:p>
    <w:p w:rsidR="00BD385A" w:rsidRDefault="00BD385A" w:rsidP="00BD385A">
      <w:pPr>
        <w:rPr>
          <w:rFonts w:ascii="Times New Roman" w:hAnsi="Times New Roman" w:cs="Times New Roman"/>
          <w:i/>
          <w:sz w:val="24"/>
          <w:szCs w:val="28"/>
        </w:rPr>
      </w:pPr>
      <w:r w:rsidRPr="00D96E8F">
        <w:rPr>
          <w:rFonts w:ascii="Times New Roman" w:hAnsi="Times New Roman" w:cs="Times New Roman"/>
          <w:i/>
          <w:sz w:val="24"/>
          <w:szCs w:val="28"/>
        </w:rPr>
        <w:t xml:space="preserve">влечет штраф на физических лиц в размере пятнадцати, на частных нотариусов, частных судебных исполнителей, адвокатов, </w:t>
      </w:r>
      <w:proofErr w:type="gramStart"/>
      <w:r w:rsidRPr="00D96E8F">
        <w:rPr>
          <w:rFonts w:ascii="Times New Roman" w:hAnsi="Times New Roman" w:cs="Times New Roman"/>
          <w:i/>
          <w:sz w:val="24"/>
          <w:szCs w:val="28"/>
        </w:rPr>
        <w:t>на</w:t>
      </w:r>
      <w:proofErr w:type="gramEnd"/>
      <w:r w:rsidRPr="00D96E8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D96E8F">
        <w:rPr>
          <w:rFonts w:ascii="Times New Roman" w:hAnsi="Times New Roman" w:cs="Times New Roman"/>
          <w:i/>
          <w:sz w:val="24"/>
          <w:szCs w:val="28"/>
        </w:rPr>
        <w:t>субъектов</w:t>
      </w:r>
      <w:proofErr w:type="gramEnd"/>
      <w:r w:rsidRPr="00D96E8F">
        <w:rPr>
          <w:rFonts w:ascii="Times New Roman" w:hAnsi="Times New Roman" w:cs="Times New Roman"/>
          <w:i/>
          <w:sz w:val="24"/>
          <w:szCs w:val="28"/>
        </w:rPr>
        <w:t xml:space="preserve"> малого предпринимательства или некоммерческие организации - в размере тридцати, на субъектов среднего предпринимательства - в размере сорока пяти, на субъектов крупного предпринимательства - в размере семидесяти месячных расчетных показателей.</w:t>
      </w:r>
    </w:p>
    <w:p w:rsidR="00D57A46" w:rsidRDefault="00D57A46">
      <w:bookmarkStart w:id="0" w:name="_GoBack"/>
      <w:bookmarkEnd w:id="0"/>
    </w:p>
    <w:sectPr w:rsidR="00D5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A"/>
    <w:rsid w:val="00BD385A"/>
    <w:rsid w:val="00D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5A"/>
  </w:style>
  <w:style w:type="character" w:customStyle="1" w:styleId="s1">
    <w:name w:val="s1"/>
    <w:basedOn w:val="a0"/>
    <w:rsid w:val="00BD385A"/>
  </w:style>
  <w:style w:type="character" w:customStyle="1" w:styleId="s0">
    <w:name w:val="s0"/>
    <w:basedOn w:val="a0"/>
    <w:rsid w:val="00BD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5A"/>
  </w:style>
  <w:style w:type="character" w:customStyle="1" w:styleId="s1">
    <w:name w:val="s1"/>
    <w:basedOn w:val="a0"/>
    <w:rsid w:val="00BD385A"/>
  </w:style>
  <w:style w:type="character" w:customStyle="1" w:styleId="s0">
    <w:name w:val="s0"/>
    <w:basedOn w:val="a0"/>
    <w:rsid w:val="00B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2017-03-16T09:34:00Z</dcterms:created>
  <dcterms:modified xsi:type="dcterms:W3CDTF">2017-03-16T09:35:00Z</dcterms:modified>
</cp:coreProperties>
</file>