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2C" w:rsidRPr="00334371" w:rsidRDefault="00D7262C" w:rsidP="00D7262C">
      <w:pPr>
        <w:spacing w:after="0" w:line="240" w:lineRule="auto"/>
        <w:ind w:left="1200" w:hanging="800"/>
        <w:jc w:val="center"/>
        <w:rPr>
          <w:rStyle w:val="s1"/>
          <w:sz w:val="28"/>
          <w:szCs w:val="28"/>
          <w:lang w:val="ru-RU"/>
        </w:rPr>
      </w:pPr>
      <w:r w:rsidRPr="00334371">
        <w:rPr>
          <w:rStyle w:val="s1"/>
          <w:sz w:val="28"/>
          <w:szCs w:val="28"/>
          <w:lang w:val="ru-RU"/>
        </w:rPr>
        <w:t>Взыскание суммы налоговой задолженности налогоплательщика (налогового агента) со счетов его дебиторов</w:t>
      </w:r>
    </w:p>
    <w:p w:rsidR="00D7262C" w:rsidRPr="00334371" w:rsidRDefault="00D7262C" w:rsidP="00D7262C">
      <w:pPr>
        <w:spacing w:after="0" w:line="240" w:lineRule="auto"/>
        <w:ind w:left="1200" w:hanging="8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7262C" w:rsidRPr="00334371" w:rsidRDefault="00D7262C" w:rsidP="00D7262C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371">
        <w:rPr>
          <w:rStyle w:val="s0"/>
          <w:sz w:val="28"/>
          <w:szCs w:val="28"/>
          <w:lang w:val="ru-RU"/>
        </w:rPr>
        <w:t>В случае отсутствия или недостаточности денег на банковских счетах налогоплательщика (налогового агента), либо отсутствия у него банковских счетов налоговый орган в пределах образовавшейся налоговой задолженности обращает взыскание на деньги на банковских счетах третьих лиц, имеющих задолженность перед налогоплательщиком (налоговым агентом) (далее - дебиторов).</w:t>
      </w:r>
    </w:p>
    <w:p w:rsidR="00D7262C" w:rsidRPr="00334371" w:rsidRDefault="00D7262C" w:rsidP="00D7262C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SUB6160200"/>
      <w:bookmarkEnd w:id="0"/>
      <w:r w:rsidRPr="00334371">
        <w:rPr>
          <w:rStyle w:val="s0"/>
          <w:sz w:val="28"/>
          <w:szCs w:val="28"/>
          <w:lang w:val="ru-RU"/>
        </w:rPr>
        <w:t xml:space="preserve">Налогоплательщик (налоговый агент) не позднее десяти рабочих дней со дня получения </w:t>
      </w:r>
      <w:hyperlink r:id="rId5" w:history="1">
        <w:r w:rsidRPr="00334371">
          <w:rPr>
            <w:rStyle w:val="a5"/>
            <w:color w:val="000000" w:themeColor="text1"/>
            <w:sz w:val="28"/>
            <w:szCs w:val="28"/>
            <w:lang w:val="ru-RU"/>
          </w:rPr>
          <w:t>уведомления</w:t>
        </w:r>
      </w:hyperlink>
      <w:r w:rsidRPr="00334371">
        <w:rPr>
          <w:rStyle w:val="s0"/>
          <w:sz w:val="28"/>
          <w:szCs w:val="28"/>
          <w:lang w:val="ru-RU"/>
        </w:rPr>
        <w:t xml:space="preserve"> о погашении налоговой задолженности обязан представить в налоговый орган, направивший уведомление, список дебиторов с указанием сумм дебиторской задолженности и, при наличии, акты сверок взаиморасчетов, составленные совместно с дебиторами и подтверждающие суммы дебиторской задолженности. </w:t>
      </w:r>
    </w:p>
    <w:p w:rsidR="00D7262C" w:rsidRPr="00334371" w:rsidRDefault="00D7262C" w:rsidP="00D7262C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371">
        <w:rPr>
          <w:rStyle w:val="s0"/>
          <w:sz w:val="28"/>
          <w:szCs w:val="28"/>
          <w:lang w:val="ru-RU"/>
        </w:rPr>
        <w:t>При наличии актов сверок взаиморасчетов налоговый орган выставляет на банковские счета дебиторов инкассовые распоряжения о взыскании суммы налоговой задолженности налогоплательщика (налогового агента) по истечении пяти рабочих дней со дня получения дебиторами уведомлений.</w:t>
      </w:r>
    </w:p>
    <w:p w:rsidR="00D7262C" w:rsidRPr="00334371" w:rsidRDefault="00D7262C" w:rsidP="00D7262C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371">
        <w:rPr>
          <w:rStyle w:val="s0"/>
          <w:sz w:val="28"/>
          <w:szCs w:val="28"/>
          <w:lang w:val="ru-RU"/>
        </w:rPr>
        <w:t xml:space="preserve">В случае непредставления списка дебиторов в срок, указанный в настоящем пункте, налоговый орган проводит налоговую проверку налогоплательщика (налогового агента). </w:t>
      </w:r>
    </w:p>
    <w:p w:rsidR="00D7262C" w:rsidRPr="00334371" w:rsidRDefault="00D7262C" w:rsidP="00D7262C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SUB6160300"/>
      <w:bookmarkEnd w:id="1"/>
      <w:r w:rsidRPr="00334371">
        <w:rPr>
          <w:rStyle w:val="s0"/>
          <w:sz w:val="28"/>
          <w:szCs w:val="28"/>
          <w:lang w:val="ru-RU"/>
        </w:rPr>
        <w:t xml:space="preserve">На основании представленного списка дебиторов или акта налоговой проверки, подтверждающего сумму дебиторской задолженности, налоговым органом направляются дебиторам </w:t>
      </w:r>
      <w:hyperlink r:id="rId6" w:history="1">
        <w:r w:rsidRPr="00334371">
          <w:rPr>
            <w:rStyle w:val="a5"/>
            <w:color w:val="000000" w:themeColor="text1"/>
            <w:sz w:val="28"/>
            <w:szCs w:val="28"/>
            <w:lang w:val="ru-RU"/>
          </w:rPr>
          <w:t>уведомления</w:t>
        </w:r>
      </w:hyperlink>
      <w:r w:rsidRPr="00334371">
        <w:rPr>
          <w:rStyle w:val="s0"/>
          <w:sz w:val="28"/>
          <w:szCs w:val="28"/>
          <w:lang w:val="ru-RU"/>
        </w:rPr>
        <w:t xml:space="preserve"> об обращении взыскания на деньги с их банковских счетов в счет погашения налоговой задолженности налогоплательщика (налогового агента) в пределах сумм дебиторской задолженности. </w:t>
      </w:r>
    </w:p>
    <w:p w:rsidR="00D7262C" w:rsidRPr="00334371" w:rsidRDefault="00D7262C" w:rsidP="00D7262C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371">
        <w:rPr>
          <w:rStyle w:val="s0"/>
          <w:sz w:val="28"/>
          <w:szCs w:val="28"/>
          <w:lang w:val="ru-RU"/>
        </w:rPr>
        <w:t xml:space="preserve">Не позднее двадцати рабочих дней со дня получения уведомления, за исключением случая, предусмотренного настоящей статьей, дебиторы обязаны представить в налоговый орган, направивший уведомление, акт сверки взаиморасчетов, составленный совместно с налогоплательщиком (налоговым агентом), на дату получения уведомления. </w:t>
      </w:r>
    </w:p>
    <w:p w:rsidR="00D7262C" w:rsidRPr="00334371" w:rsidRDefault="00D7262C" w:rsidP="00D7262C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371">
        <w:rPr>
          <w:rStyle w:val="s0"/>
          <w:sz w:val="28"/>
          <w:szCs w:val="28"/>
          <w:lang w:val="ru-RU"/>
        </w:rPr>
        <w:t>В случае непредставления дебиторами акта сверки взаиморасчетов в срок, налоговым органом проводится налоговая проверка указанных дебиторов. При этом</w:t>
      </w:r>
      <w:proofErr w:type="gramStart"/>
      <w:r w:rsidRPr="00334371">
        <w:rPr>
          <w:rStyle w:val="s0"/>
          <w:sz w:val="28"/>
          <w:szCs w:val="28"/>
          <w:lang w:val="ru-RU"/>
        </w:rPr>
        <w:t>,</w:t>
      </w:r>
      <w:proofErr w:type="gramEnd"/>
      <w:r w:rsidRPr="00334371">
        <w:rPr>
          <w:rStyle w:val="s0"/>
          <w:sz w:val="28"/>
          <w:szCs w:val="28"/>
          <w:lang w:val="ru-RU"/>
        </w:rPr>
        <w:t xml:space="preserve"> налоговый орган не вправе подтверждать суммы дебиторской задолженности, оспариваемые в суде.</w:t>
      </w:r>
    </w:p>
    <w:p w:rsidR="00D7262C" w:rsidRPr="00334371" w:rsidRDefault="00D7262C" w:rsidP="00D7262C">
      <w:pPr>
        <w:spacing w:after="0" w:line="240" w:lineRule="auto"/>
        <w:jc w:val="both"/>
        <w:rPr>
          <w:rStyle w:val="s0"/>
          <w:sz w:val="28"/>
          <w:szCs w:val="28"/>
          <w:lang w:val="ru-RU"/>
        </w:rPr>
      </w:pPr>
      <w:bookmarkStart w:id="2" w:name="SUB6160400"/>
      <w:bookmarkEnd w:id="2"/>
    </w:p>
    <w:p w:rsidR="00D7262C" w:rsidRPr="00334371" w:rsidRDefault="00D7262C" w:rsidP="00D7262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3437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Отдел принудительного взимания </w:t>
      </w:r>
    </w:p>
    <w:p w:rsidR="00D7262C" w:rsidRPr="00334371" w:rsidRDefault="00D7262C" w:rsidP="00D7262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34371">
        <w:rPr>
          <w:rFonts w:ascii="Times New Roman" w:hAnsi="Times New Roman" w:cs="Times New Roman"/>
          <w:b/>
          <w:i/>
          <w:sz w:val="28"/>
          <w:szCs w:val="28"/>
          <w:lang w:val="ru-RU"/>
        </w:rPr>
        <w:t>управления государственных доходов</w:t>
      </w:r>
    </w:p>
    <w:p w:rsidR="00D7262C" w:rsidRPr="000937C8" w:rsidRDefault="00D7262C" w:rsidP="00D7262C">
      <w:pPr>
        <w:spacing w:after="0" w:line="240" w:lineRule="auto"/>
        <w:jc w:val="right"/>
        <w:rPr>
          <w:lang w:val="kk-KZ"/>
        </w:rPr>
      </w:pPr>
      <w:r w:rsidRPr="0033437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Pr="00807749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spellEnd"/>
      <w:proofErr w:type="gramEnd"/>
      <w:r w:rsidRPr="008077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07749">
        <w:rPr>
          <w:rFonts w:ascii="Times New Roman" w:hAnsi="Times New Roman" w:cs="Times New Roman"/>
          <w:b/>
          <w:i/>
          <w:sz w:val="28"/>
          <w:szCs w:val="28"/>
        </w:rPr>
        <w:t>Алматинскому</w:t>
      </w:r>
      <w:proofErr w:type="spellEnd"/>
      <w:r w:rsidRPr="008077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07749">
        <w:rPr>
          <w:rFonts w:ascii="Times New Roman" w:hAnsi="Times New Roman" w:cs="Times New Roman"/>
          <w:b/>
          <w:i/>
          <w:sz w:val="28"/>
          <w:szCs w:val="28"/>
        </w:rPr>
        <w:t>району</w:t>
      </w:r>
      <w:proofErr w:type="spellEnd"/>
    </w:p>
    <w:p w:rsidR="00511710" w:rsidRDefault="00D7262C">
      <w:bookmarkStart w:id="3" w:name="_GoBack"/>
      <w:bookmarkEnd w:id="3"/>
    </w:p>
    <w:sectPr w:rsidR="00511710" w:rsidSect="00E14B6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A9" w:rsidRDefault="00D7262C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136DC3" wp14:editId="4B66D0EB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20A9" w:rsidRPr="007920A9" w:rsidRDefault="00D7262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30.11.2017 ЕСЭДО ГО (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версия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7.21.2)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7920A9" w:rsidRPr="007920A9" w:rsidRDefault="00D7262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30.11.2017 ЕСЭДО ГО (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версия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7.21.2)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2C"/>
    <w:rsid w:val="00082002"/>
    <w:rsid w:val="006302BD"/>
    <w:rsid w:val="00C45221"/>
    <w:rsid w:val="00D7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2C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62C"/>
    <w:rPr>
      <w:rFonts w:ascii="Consolas" w:eastAsia="Consolas" w:hAnsi="Consolas" w:cs="Consolas"/>
      <w:lang w:val="en-US"/>
    </w:rPr>
  </w:style>
  <w:style w:type="character" w:styleId="a5">
    <w:name w:val="Hyperlink"/>
    <w:basedOn w:val="a0"/>
    <w:rsid w:val="00D7262C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sid w:val="00D7262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D7262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2C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62C"/>
    <w:rPr>
      <w:rFonts w:ascii="Consolas" w:eastAsia="Consolas" w:hAnsi="Consolas" w:cs="Consolas"/>
      <w:lang w:val="en-US"/>
    </w:rPr>
  </w:style>
  <w:style w:type="character" w:styleId="a5">
    <w:name w:val="Hyperlink"/>
    <w:basedOn w:val="a0"/>
    <w:rsid w:val="00D7262C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sid w:val="00D7262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D7262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l:30381446.6%20" TargetMode="External"/><Relationship Id="rId5" Type="http://schemas.openxmlformats.org/officeDocument/2006/relationships/hyperlink" Target="jl:30381446.6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2017-12-12T06:10:00Z</dcterms:created>
  <dcterms:modified xsi:type="dcterms:W3CDTF">2017-12-12T06:11:00Z</dcterms:modified>
</cp:coreProperties>
</file>