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8CC" w:rsidRPr="004A6278"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Қазақстан Республикасы Қаржы министрлігі Мемлекеттік кірістер комитеті Астана қаласы бойынша Мемлекеттік кірістер департаментінің «Б» корпусының бос және уақытша бос мемлекеттік әкімшілік төменгі болып табылатын лауазымдарына орналасу үшін жалпы конкурс</w:t>
      </w:r>
    </w:p>
    <w:p w:rsidR="00D958CC" w:rsidRPr="004A6278" w:rsidRDefault="00D958CC" w:rsidP="00D958CC">
      <w:pPr>
        <w:rPr>
          <w:i w:val="0"/>
          <w:sz w:val="24"/>
          <w:szCs w:val="24"/>
          <w:lang w:val="kk-KZ"/>
        </w:rPr>
      </w:pPr>
    </w:p>
    <w:p w:rsidR="00D958CC" w:rsidRPr="004A6278" w:rsidRDefault="00D958CC" w:rsidP="004A6278">
      <w:pPr>
        <w:jc w:val="both"/>
        <w:rPr>
          <w:i w:val="0"/>
          <w:sz w:val="24"/>
          <w:szCs w:val="24"/>
          <w:lang w:val="kk-KZ"/>
        </w:rPr>
      </w:pPr>
      <w:r w:rsidRPr="004A6278">
        <w:rPr>
          <w:i w:val="0"/>
          <w:sz w:val="24"/>
          <w:szCs w:val="24"/>
          <w:lang w:val="kk-KZ"/>
        </w:rPr>
        <w:t>Конкурсқа қатысушыларға  қойылатын  жалпы біліктілік талаптары:</w:t>
      </w:r>
    </w:p>
    <w:p w:rsidR="00D958CC" w:rsidRPr="004A6278" w:rsidRDefault="00D958CC" w:rsidP="00D958CC">
      <w:pPr>
        <w:shd w:val="clear" w:color="auto" w:fill="FFFFFF"/>
        <w:ind w:firstLine="426"/>
        <w:jc w:val="both"/>
        <w:rPr>
          <w:i w:val="0"/>
          <w:sz w:val="24"/>
          <w:szCs w:val="24"/>
          <w:lang w:val="kk-KZ"/>
        </w:rPr>
      </w:pPr>
    </w:p>
    <w:p w:rsidR="00D958CC" w:rsidRPr="004A6278" w:rsidRDefault="00D958CC" w:rsidP="004A6278">
      <w:pPr>
        <w:shd w:val="clear" w:color="auto" w:fill="FFFFFF"/>
        <w:jc w:val="both"/>
        <w:rPr>
          <w:b w:val="0"/>
          <w:i w:val="0"/>
          <w:sz w:val="24"/>
          <w:szCs w:val="24"/>
          <w:lang w:val="kk-KZ"/>
        </w:rPr>
      </w:pPr>
      <w:r w:rsidRPr="004A6278">
        <w:rPr>
          <w:i w:val="0"/>
          <w:spacing w:val="2"/>
          <w:sz w:val="24"/>
          <w:szCs w:val="24"/>
          <w:lang w:val="kk-KZ"/>
        </w:rPr>
        <w:t>С-О-6 санаты үшін:</w:t>
      </w:r>
      <w:r w:rsidRPr="004A6278">
        <w:rPr>
          <w:b w:val="0"/>
          <w:i w:val="0"/>
          <w:color w:val="FF0000"/>
          <w:spacing w:val="2"/>
          <w:sz w:val="24"/>
          <w:szCs w:val="24"/>
          <w:lang w:val="kk-KZ"/>
        </w:rPr>
        <w:t xml:space="preserve"> </w:t>
      </w:r>
      <w:bookmarkStart w:id="0" w:name="z494"/>
      <w:bookmarkEnd w:id="0"/>
      <w:r w:rsidRPr="004A6278">
        <w:rPr>
          <w:sz w:val="24"/>
          <w:szCs w:val="24"/>
          <w:lang w:val="kk-KZ"/>
        </w:rPr>
        <w:t xml:space="preserve"> </w:t>
      </w:r>
      <w:r w:rsidRPr="004A6278">
        <w:rPr>
          <w:b w:val="0"/>
          <w:i w:val="0"/>
          <w:sz w:val="24"/>
          <w:szCs w:val="24"/>
          <w:lang w:val="kk-KZ"/>
        </w:rPr>
        <w:t>жоғары білім немесе ортадан кейінгі білімі барларға рұқсат етіледі.</w:t>
      </w:r>
    </w:p>
    <w:p w:rsidR="00D958CC" w:rsidRPr="004A6278" w:rsidRDefault="002051A3" w:rsidP="004A6278">
      <w:pPr>
        <w:shd w:val="clear" w:color="auto" w:fill="FFFFFF"/>
        <w:jc w:val="both"/>
        <w:rPr>
          <w:b w:val="0"/>
          <w:i w:val="0"/>
          <w:sz w:val="24"/>
          <w:szCs w:val="24"/>
          <w:lang w:val="kk-KZ"/>
        </w:rPr>
      </w:pPr>
      <w:r w:rsidRPr="002051A3">
        <w:rPr>
          <w:i w:val="0"/>
          <w:sz w:val="24"/>
          <w:szCs w:val="24"/>
          <w:lang w:val="kk-KZ"/>
        </w:rPr>
        <w:t>М</w:t>
      </w:r>
      <w:r w:rsidR="00D958CC" w:rsidRPr="002051A3">
        <w:rPr>
          <w:i w:val="0"/>
          <w:sz w:val="24"/>
          <w:szCs w:val="24"/>
          <w:lang w:val="kk-KZ"/>
        </w:rPr>
        <w:t>ынадай құзыреттердің бар болуы:</w:t>
      </w:r>
      <w:r w:rsidR="00D958CC" w:rsidRPr="004A6278">
        <w:rPr>
          <w:b w:val="0"/>
          <w:i w:val="0"/>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958CC" w:rsidRPr="00FE369A" w:rsidRDefault="00D958CC" w:rsidP="00EF0D21">
      <w:pPr>
        <w:shd w:val="clear" w:color="auto" w:fill="FFFFFF"/>
        <w:jc w:val="both"/>
        <w:rPr>
          <w:i w:val="0"/>
          <w:color w:val="000000"/>
          <w:sz w:val="24"/>
          <w:szCs w:val="24"/>
          <w:lang w:val="kk-KZ"/>
        </w:rPr>
      </w:pPr>
      <w:r w:rsidRPr="00FE369A">
        <w:rPr>
          <w:i w:val="0"/>
          <w:sz w:val="24"/>
          <w:szCs w:val="24"/>
          <w:lang w:val="kk-KZ"/>
        </w:rPr>
        <w:t>Жұмыс тәжірибесі талап етілмейді.</w:t>
      </w:r>
      <w:r w:rsidRPr="00FE369A">
        <w:rPr>
          <w:i w:val="0"/>
          <w:color w:val="000000"/>
          <w:sz w:val="24"/>
          <w:szCs w:val="24"/>
          <w:lang w:val="kk-KZ"/>
        </w:rPr>
        <w:t xml:space="preserve"> </w:t>
      </w:r>
    </w:p>
    <w:p w:rsidR="00D958CC" w:rsidRPr="004A6278" w:rsidRDefault="00D958CC" w:rsidP="00D958CC">
      <w:pPr>
        <w:ind w:right="176"/>
        <w:contextualSpacing/>
        <w:jc w:val="both"/>
        <w:rPr>
          <w:b w:val="0"/>
          <w:i w:val="0"/>
          <w:iCs w:val="0"/>
          <w:sz w:val="24"/>
          <w:szCs w:val="24"/>
          <w:lang w:val="kk-KZ"/>
        </w:rPr>
      </w:pPr>
      <w:r w:rsidRPr="004A6278">
        <w:rPr>
          <w:b w:val="0"/>
          <w:i w:val="0"/>
          <w:sz w:val="24"/>
          <w:szCs w:val="24"/>
          <w:lang w:val="kk-KZ"/>
        </w:rPr>
        <w:t xml:space="preserve">      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D958CC" w:rsidRPr="004A6278" w:rsidTr="0086305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86305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86305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r w:rsidRPr="004A6278">
              <w:rPr>
                <w:b w:val="0"/>
                <w:i w:val="0"/>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D958CC" w:rsidP="00863057">
            <w:pPr>
              <w:rPr>
                <w:b w:val="0"/>
                <w:i w:val="0"/>
                <w:sz w:val="24"/>
                <w:szCs w:val="24"/>
                <w:lang w:val="kk-KZ"/>
              </w:rPr>
            </w:pPr>
            <w:r w:rsidRPr="004A6278">
              <w:rPr>
                <w:b w:val="0"/>
                <w:i w:val="0"/>
                <w:sz w:val="24"/>
                <w:szCs w:val="24"/>
                <w:lang w:val="kk-KZ"/>
              </w:rPr>
              <w:t>74954</w:t>
            </w:r>
          </w:p>
        </w:tc>
        <w:tc>
          <w:tcPr>
            <w:tcW w:w="3954" w:type="dxa"/>
            <w:tcBorders>
              <w:top w:val="single" w:sz="4" w:space="0" w:color="auto"/>
              <w:left w:val="single" w:sz="4" w:space="0" w:color="auto"/>
              <w:bottom w:val="single" w:sz="4" w:space="0" w:color="auto"/>
              <w:right w:val="single" w:sz="4" w:space="0" w:color="auto"/>
            </w:tcBorders>
          </w:tcPr>
          <w:p w:rsidR="00D958CC" w:rsidRPr="004A6278" w:rsidRDefault="00D958CC" w:rsidP="00863057">
            <w:pPr>
              <w:rPr>
                <w:b w:val="0"/>
                <w:i w:val="0"/>
                <w:sz w:val="24"/>
                <w:szCs w:val="24"/>
                <w:lang w:val="kk-KZ"/>
              </w:rPr>
            </w:pPr>
            <w:r w:rsidRPr="004A6278">
              <w:rPr>
                <w:b w:val="0"/>
                <w:i w:val="0"/>
                <w:sz w:val="24"/>
                <w:szCs w:val="24"/>
                <w:lang w:val="kk-KZ"/>
              </w:rPr>
              <w:t>101604</w:t>
            </w:r>
          </w:p>
        </w:tc>
      </w:tr>
    </w:tbl>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rPr>
          <w:b w:val="0"/>
          <w:i w:val="0"/>
          <w:sz w:val="24"/>
          <w:szCs w:val="24"/>
          <w:lang w:val="kk-KZ"/>
        </w:rPr>
      </w:pPr>
    </w:p>
    <w:p w:rsidR="006E7BC3" w:rsidRPr="006E7BC3" w:rsidRDefault="00D958CC" w:rsidP="006E7BC3">
      <w:pPr>
        <w:pStyle w:val="5"/>
        <w:jc w:val="both"/>
        <w:rPr>
          <w:rFonts w:ascii="Times New Roman" w:hAnsi="Times New Roman" w:cs="Times New Roman"/>
          <w:i w:val="0"/>
          <w:color w:val="000000" w:themeColor="text1"/>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Астана қаласы бойынша Мемлекеттік кірістер департаменті, 010000, Астана қаласы, Республика даңғылы, 52, анықтамалар үшін телефон (7172) 77-32-57, 77-32-91 телефон-факс 77-31-93, E-mail: </w:t>
      </w:r>
      <w:r w:rsidR="006E7BC3" w:rsidRPr="006E7BC3">
        <w:rPr>
          <w:rFonts w:ascii="Times New Roman" w:hAnsi="Times New Roman" w:cs="Times New Roman"/>
          <w:i w:val="0"/>
          <w:color w:val="000000" w:themeColor="text1"/>
          <w:sz w:val="24"/>
          <w:szCs w:val="24"/>
          <w:lang w:val="en-US"/>
        </w:rPr>
        <w:fldChar w:fldCharType="begin"/>
      </w:r>
      <w:r w:rsidR="006E7BC3" w:rsidRPr="006E7BC3">
        <w:rPr>
          <w:rFonts w:ascii="Times New Roman" w:hAnsi="Times New Roman" w:cs="Times New Roman"/>
          <w:i w:val="0"/>
          <w:color w:val="000000" w:themeColor="text1"/>
          <w:sz w:val="24"/>
          <w:szCs w:val="24"/>
          <w:lang w:val="kk-KZ"/>
        </w:rPr>
        <w:instrText xml:space="preserve"> HYPERLINK "mailto:a.smagulova@kgd.gov.kz" </w:instrText>
      </w:r>
      <w:r w:rsidR="006E7BC3" w:rsidRPr="006E7BC3">
        <w:rPr>
          <w:rFonts w:ascii="Times New Roman" w:hAnsi="Times New Roman" w:cs="Times New Roman"/>
          <w:i w:val="0"/>
          <w:color w:val="000000" w:themeColor="text1"/>
          <w:sz w:val="24"/>
          <w:szCs w:val="24"/>
          <w:lang w:val="en-US"/>
        </w:rPr>
        <w:fldChar w:fldCharType="separate"/>
      </w:r>
      <w:r w:rsidR="006E7BC3" w:rsidRPr="006E7BC3">
        <w:rPr>
          <w:rStyle w:val="a7"/>
          <w:rFonts w:ascii="Times New Roman" w:hAnsi="Times New Roman" w:cs="Times New Roman"/>
          <w:i w:val="0"/>
          <w:color w:val="000000" w:themeColor="text1"/>
          <w:sz w:val="24"/>
          <w:szCs w:val="24"/>
          <w:lang w:val="kk-KZ"/>
        </w:rPr>
        <w:t>a.smagulova@kgd.gov.kz</w:t>
      </w:r>
      <w:r w:rsidR="006E7BC3" w:rsidRPr="006E7BC3">
        <w:rPr>
          <w:rFonts w:ascii="Times New Roman" w:hAnsi="Times New Roman" w:cs="Times New Roman"/>
          <w:i w:val="0"/>
          <w:color w:val="000000" w:themeColor="text1"/>
          <w:sz w:val="24"/>
          <w:szCs w:val="24"/>
          <w:lang w:val="en-US"/>
        </w:rPr>
        <w:fldChar w:fldCharType="end"/>
      </w:r>
      <w:r w:rsidR="006E7BC3" w:rsidRPr="006E7BC3">
        <w:rPr>
          <w:rFonts w:ascii="Times New Roman" w:hAnsi="Times New Roman" w:cs="Times New Roman"/>
          <w:i w:val="0"/>
          <w:color w:val="000000" w:themeColor="text1"/>
          <w:sz w:val="24"/>
          <w:szCs w:val="24"/>
          <w:lang w:val="kk-KZ"/>
        </w:rPr>
        <w:t xml:space="preserve">, </w:t>
      </w:r>
      <w:hyperlink r:id="rId5" w:history="1">
        <w:r w:rsidR="006E7BC3" w:rsidRPr="006E7BC3">
          <w:rPr>
            <w:rStyle w:val="a7"/>
            <w:rFonts w:ascii="Times New Roman" w:hAnsi="Times New Roman" w:cs="Times New Roman"/>
            <w:i w:val="0"/>
            <w:color w:val="000000" w:themeColor="text1"/>
            <w:sz w:val="24"/>
            <w:szCs w:val="24"/>
            <w:lang w:val="kk-KZ"/>
          </w:rPr>
          <w:t>z.spanova@kgd.gov.kz</w:t>
        </w:r>
      </w:hyperlink>
    </w:p>
    <w:p w:rsidR="000836E7" w:rsidRPr="004A6278" w:rsidRDefault="000836E7" w:rsidP="006E7BC3">
      <w:pPr>
        <w:pStyle w:val="a8"/>
        <w:ind w:firstLine="708"/>
        <w:jc w:val="both"/>
        <w:rPr>
          <w:i/>
          <w:sz w:val="24"/>
          <w:szCs w:val="24"/>
          <w:lang w:val="kk-KZ"/>
        </w:rPr>
      </w:pPr>
    </w:p>
    <w:p w:rsidR="00040FCA" w:rsidRPr="004A6278" w:rsidRDefault="00040FCA" w:rsidP="004F5434">
      <w:pPr>
        <w:shd w:val="clear" w:color="auto" w:fill="FFFFFF"/>
        <w:rPr>
          <w:i w:val="0"/>
          <w:sz w:val="24"/>
          <w:szCs w:val="24"/>
          <w:lang w:val="kk-KZ"/>
        </w:rPr>
      </w:pPr>
      <w:r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953DFE" w:rsidRPr="00AF08DC" w:rsidRDefault="00953DFE" w:rsidP="00953DFE">
      <w:pPr>
        <w:shd w:val="clear" w:color="auto" w:fill="FFFFFF"/>
        <w:jc w:val="both"/>
        <w:rPr>
          <w:bCs w:val="0"/>
          <w:i w:val="0"/>
          <w:iCs w:val="0"/>
          <w:sz w:val="24"/>
          <w:szCs w:val="24"/>
          <w:lang w:val="kk-KZ"/>
        </w:rPr>
      </w:pPr>
      <w:r w:rsidRPr="004A6278">
        <w:rPr>
          <w:i w:val="0"/>
          <w:sz w:val="24"/>
          <w:szCs w:val="24"/>
          <w:lang w:val="kk-KZ"/>
        </w:rPr>
        <w:t xml:space="preserve">1. Астана </w:t>
      </w:r>
      <w:r w:rsidRPr="00E24876">
        <w:rPr>
          <w:i w:val="0"/>
          <w:sz w:val="24"/>
          <w:szCs w:val="24"/>
          <w:lang w:val="kk-KZ"/>
        </w:rPr>
        <w:t>қаласы бойынша Мемлекеттік кірістер Департаментінің Заң басқармасының жетекші маманы, С-О-6</w:t>
      </w:r>
      <w:r w:rsidRPr="00E24876">
        <w:rPr>
          <w:bCs w:val="0"/>
          <w:i w:val="0"/>
          <w:iCs w:val="0"/>
          <w:sz w:val="24"/>
          <w:szCs w:val="24"/>
          <w:lang w:val="kk-KZ"/>
        </w:rPr>
        <w:t>, 1 бірлік</w:t>
      </w:r>
      <w:r w:rsidR="00DD7084" w:rsidRPr="00E24876">
        <w:rPr>
          <w:bCs w:val="0"/>
          <w:i w:val="0"/>
          <w:iCs w:val="0"/>
          <w:sz w:val="24"/>
          <w:szCs w:val="24"/>
          <w:lang w:val="kk-KZ"/>
        </w:rPr>
        <w:t xml:space="preserve"> </w:t>
      </w:r>
      <w:r w:rsidR="00DD7084" w:rsidRPr="00E24876">
        <w:rPr>
          <w:i w:val="0"/>
          <w:sz w:val="24"/>
          <w:szCs w:val="24"/>
          <w:lang w:val="kk-KZ"/>
        </w:rPr>
        <w:t>(соның ішінде, негізгі қызметкер А.К. Жармагамбетованың бала күтіміне арналған демалысы уақытына 24.09.2019ж. бала күтіміне арналған</w:t>
      </w:r>
      <w:r w:rsidR="00DD7084" w:rsidRPr="001E056A">
        <w:rPr>
          <w:i w:val="0"/>
          <w:sz w:val="24"/>
          <w:szCs w:val="24"/>
          <w:lang w:val="kk-KZ"/>
        </w:rPr>
        <w:t xml:space="preserve"> демалысы уақытына)</w:t>
      </w:r>
      <w:r>
        <w:rPr>
          <w:bCs w:val="0"/>
          <w:i w:val="0"/>
          <w:iCs w:val="0"/>
          <w:sz w:val="24"/>
          <w:szCs w:val="24"/>
          <w:lang w:val="kk-KZ"/>
        </w:rPr>
        <w:t>.</w:t>
      </w:r>
    </w:p>
    <w:p w:rsidR="00953DFE" w:rsidRPr="00611844" w:rsidRDefault="00953DFE" w:rsidP="00953DFE">
      <w:pPr>
        <w:tabs>
          <w:tab w:val="left" w:pos="0"/>
          <w:tab w:val="left" w:pos="360"/>
          <w:tab w:val="left" w:pos="1260"/>
        </w:tabs>
        <w:suppressAutoHyphens/>
        <w:spacing w:line="100" w:lineRule="atLeast"/>
        <w:ind w:firstLine="284"/>
        <w:jc w:val="both"/>
        <w:rPr>
          <w:b w:val="0"/>
          <w:i w:val="0"/>
          <w:sz w:val="24"/>
          <w:szCs w:val="24"/>
          <w:lang w:val="kk-KZ"/>
        </w:rPr>
      </w:pPr>
      <w:r w:rsidRPr="00AF08DC">
        <w:rPr>
          <w:i w:val="0"/>
          <w:sz w:val="24"/>
          <w:szCs w:val="24"/>
          <w:lang w:val="kk-KZ"/>
        </w:rPr>
        <w:t>Қызметтік міндеттері</w:t>
      </w:r>
      <w:r w:rsidRPr="00611844">
        <w:rPr>
          <w:b w:val="0"/>
          <w:i w:val="0"/>
          <w:sz w:val="24"/>
          <w:szCs w:val="24"/>
          <w:lang w:val="kk-KZ"/>
        </w:rPr>
        <w:t>:</w:t>
      </w:r>
      <w:r w:rsidRPr="0011338C">
        <w:rPr>
          <w:b w:val="0"/>
          <w:i w:val="0"/>
          <w:sz w:val="24"/>
          <w:szCs w:val="24"/>
          <w:lang w:val="kk-KZ"/>
        </w:rPr>
        <w:t xml:space="preserve"> </w:t>
      </w:r>
      <w:r w:rsidR="0011338C" w:rsidRPr="0011338C">
        <w:rPr>
          <w:b w:val="0"/>
          <w:i w:val="0"/>
          <w:sz w:val="24"/>
          <w:szCs w:val="24"/>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p>
    <w:p w:rsidR="00953DFE" w:rsidRPr="0011338C" w:rsidRDefault="00953DFE" w:rsidP="0011338C">
      <w:pPr>
        <w:tabs>
          <w:tab w:val="left" w:pos="0"/>
          <w:tab w:val="left" w:pos="360"/>
          <w:tab w:val="left" w:pos="1260"/>
        </w:tabs>
        <w:suppressAutoHyphens/>
        <w:spacing w:line="100" w:lineRule="atLeast"/>
        <w:ind w:firstLine="284"/>
        <w:jc w:val="both"/>
        <w:rPr>
          <w:b w:val="0"/>
          <w:i w:val="0"/>
          <w:sz w:val="24"/>
          <w:szCs w:val="24"/>
          <w:lang w:val="kk-KZ"/>
        </w:rPr>
      </w:pPr>
      <w:r w:rsidRPr="004A6278">
        <w:rPr>
          <w:i w:val="0"/>
          <w:color w:val="000000"/>
          <w:sz w:val="24"/>
          <w:szCs w:val="24"/>
          <w:lang w:val="kk-KZ"/>
        </w:rPr>
        <w:t xml:space="preserve">Конкурсқа қатысушыларға қойылатын талаптар: </w:t>
      </w:r>
      <w:r w:rsidR="0011338C" w:rsidRPr="0011338C">
        <w:rPr>
          <w:b w:val="0"/>
          <w:i w:val="0"/>
          <w:sz w:val="24"/>
          <w:szCs w:val="24"/>
          <w:lang w:val="kk-KZ"/>
        </w:rPr>
        <w:t xml:space="preserve">Құқықсаласындағы жоғары білім </w:t>
      </w:r>
      <w:r w:rsidR="0011338C" w:rsidRPr="0011338C">
        <w:rPr>
          <w:rStyle w:val="aa"/>
          <w:rFonts w:eastAsiaTheme="minorEastAsia"/>
          <w:b w:val="0"/>
          <w:i w:val="0"/>
          <w:lang w:val="kk-KZ"/>
        </w:rPr>
        <w:lastRenderedPageBreak/>
        <w:t>немесе аталған білім салалары бойынша ортадан кейінгі білім.</w:t>
      </w:r>
    </w:p>
    <w:p w:rsidR="00953DFE" w:rsidRDefault="00EE38CF" w:rsidP="00A25584">
      <w:pPr>
        <w:shd w:val="clear" w:color="auto" w:fill="FFFFFF"/>
        <w:jc w:val="both"/>
        <w:rPr>
          <w:bCs w:val="0"/>
          <w:i w:val="0"/>
          <w:iCs w:val="0"/>
          <w:sz w:val="24"/>
          <w:szCs w:val="24"/>
          <w:lang w:val="kk-KZ"/>
        </w:rPr>
      </w:pPr>
      <w:r w:rsidRPr="00EE38CF">
        <w:rPr>
          <w:i w:val="0"/>
          <w:sz w:val="24"/>
          <w:szCs w:val="24"/>
          <w:lang w:val="kk-KZ"/>
        </w:rPr>
        <w:t xml:space="preserve">2. Мемлекеттік қызмет көрсетулер басқармасының </w:t>
      </w:r>
      <w:r w:rsidR="00A03502">
        <w:rPr>
          <w:i w:val="0"/>
          <w:sz w:val="24"/>
          <w:szCs w:val="24"/>
          <w:lang w:val="kk-KZ"/>
        </w:rPr>
        <w:t>м</w:t>
      </w:r>
      <w:r w:rsidRPr="00EE38CF">
        <w:rPr>
          <w:i w:val="0"/>
          <w:sz w:val="24"/>
          <w:szCs w:val="24"/>
          <w:lang w:val="kk-KZ"/>
        </w:rPr>
        <w:t>емлекеттік қызмет көрсетулер сапасын бақылау бөлімінің жетекші маманы С-О-6</w:t>
      </w:r>
      <w:r w:rsidRPr="00EE38CF">
        <w:rPr>
          <w:bCs w:val="0"/>
          <w:i w:val="0"/>
          <w:iCs w:val="0"/>
          <w:sz w:val="24"/>
          <w:szCs w:val="24"/>
          <w:lang w:val="kk-KZ"/>
        </w:rPr>
        <w:t>, 1 бірлік.</w:t>
      </w:r>
    </w:p>
    <w:p w:rsidR="00EE38CF" w:rsidRDefault="00EE38CF" w:rsidP="00A25584">
      <w:pPr>
        <w:shd w:val="clear" w:color="auto" w:fill="FFFFFF"/>
        <w:jc w:val="both"/>
        <w:rPr>
          <w:b w:val="0"/>
          <w:i w:val="0"/>
          <w:sz w:val="24"/>
          <w:szCs w:val="24"/>
          <w:lang w:val="kk-KZ"/>
        </w:rPr>
      </w:pPr>
      <w:r w:rsidRPr="00AF08DC">
        <w:rPr>
          <w:i w:val="0"/>
          <w:sz w:val="24"/>
          <w:szCs w:val="24"/>
          <w:lang w:val="kk-KZ"/>
        </w:rPr>
        <w:t>Қызметтік міндеттері</w:t>
      </w:r>
      <w:r w:rsidRPr="00611844">
        <w:rPr>
          <w:b w:val="0"/>
          <w:i w:val="0"/>
          <w:sz w:val="24"/>
          <w:szCs w:val="24"/>
          <w:lang w:val="kk-KZ"/>
        </w:rPr>
        <w:t>:</w:t>
      </w:r>
      <w:r w:rsidR="001762FB">
        <w:rPr>
          <w:b w:val="0"/>
          <w:i w:val="0"/>
          <w:sz w:val="24"/>
          <w:szCs w:val="24"/>
          <w:lang w:val="kk-KZ"/>
        </w:rPr>
        <w:t xml:space="preserve"> </w:t>
      </w:r>
      <w:r w:rsidR="001762FB" w:rsidRPr="001762FB">
        <w:rPr>
          <w:b w:val="0"/>
          <w:i w:val="0"/>
          <w:sz w:val="24"/>
          <w:szCs w:val="24"/>
          <w:lang w:val="kk-KZ"/>
        </w:rPr>
        <w:t xml:space="preserve">Мемлекеттік кіріс органдарымен ұсынылатын мемлекеттік қызметтердің стандарттарын және регламенттерін сақтауға бақылау жүргізу. Салық қызметтерінің сапасын және өз уақытылын көрсету мәселелері бойынша аудандық </w:t>
      </w:r>
      <w:r w:rsidR="001762FB" w:rsidRPr="001762FB">
        <w:rPr>
          <w:b w:val="0"/>
          <w:i w:val="0"/>
          <w:sz w:val="24"/>
          <w:szCs w:val="24"/>
          <w:shd w:val="clear" w:color="auto" w:fill="FFFFFF"/>
          <w:lang w:val="kk-KZ"/>
        </w:rPr>
        <w:t>мемлекеттік кірістер</w:t>
      </w:r>
      <w:r w:rsidR="001762FB" w:rsidRPr="001762FB">
        <w:rPr>
          <w:b w:val="0"/>
          <w:i w:val="0"/>
          <w:sz w:val="24"/>
          <w:szCs w:val="24"/>
          <w:lang w:val="kk-KZ"/>
        </w:rPr>
        <w:t xml:space="preserve"> басқармасының тематикалық тексерулерін жүргізу.   Келіп түскен корреспондецияны толық қарау. Мемлекеттік кірістер органдарының уақтылы мемлекеттік қызмет көрсетілуі және сапасын бақылау сұрақтары бойынша басшылыққа ұсыныстар енгізу,   Кеден одағы шеңберінде ұсынылған мониторингтер мен есептіліктерді қоспағанда, салық төлеушілердің мәліметі туралы мемлекеттік базаны қалыптастыру, салық есептілігі үлгілерін мерзімінде өңделуі, салық есептілігін кері шақырту, ұзарту, жаңғырту қабылдануы, ұсынылуын бақылау бойынша жұмысты ұйымдастыру.</w:t>
      </w:r>
    </w:p>
    <w:p w:rsidR="0081065A" w:rsidRDefault="0081065A" w:rsidP="00A25584">
      <w:pPr>
        <w:shd w:val="clear" w:color="auto" w:fill="FFFFFF"/>
        <w:jc w:val="both"/>
        <w:rPr>
          <w:rStyle w:val="aa"/>
          <w:rFonts w:eastAsiaTheme="minorEastAsia"/>
          <w:b w:val="0"/>
          <w:i w:val="0"/>
          <w:lang w:val="kk-KZ"/>
        </w:rPr>
      </w:pPr>
      <w:r w:rsidRPr="004A6278">
        <w:rPr>
          <w:i w:val="0"/>
          <w:color w:val="000000"/>
          <w:sz w:val="24"/>
          <w:szCs w:val="24"/>
          <w:lang w:val="kk-KZ"/>
        </w:rPr>
        <w:t>Конкурсқа қатысушыларға қойылатын талаптар:</w:t>
      </w:r>
      <w:r w:rsidR="00C2679E">
        <w:rPr>
          <w:i w:val="0"/>
          <w:color w:val="000000"/>
          <w:sz w:val="24"/>
          <w:szCs w:val="24"/>
          <w:lang w:val="kk-KZ"/>
        </w:rPr>
        <w:t xml:space="preserve"> </w:t>
      </w:r>
      <w:r w:rsidR="00C2679E" w:rsidRPr="00C2679E">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білім </w:t>
      </w:r>
      <w:r w:rsidR="00C2679E" w:rsidRPr="00C2679E">
        <w:rPr>
          <w:rStyle w:val="aa"/>
          <w:rFonts w:eastAsiaTheme="minorEastAsia"/>
          <w:b w:val="0"/>
          <w:i w:val="0"/>
          <w:lang w:val="kk-KZ"/>
        </w:rPr>
        <w:t>немесе аталған білім саласы бойынша ортадан кейінгі білім.</w:t>
      </w:r>
    </w:p>
    <w:p w:rsidR="00A03502" w:rsidRDefault="00A03502" w:rsidP="00A25584">
      <w:pPr>
        <w:shd w:val="clear" w:color="auto" w:fill="FFFFFF"/>
        <w:jc w:val="both"/>
        <w:rPr>
          <w:i w:val="0"/>
          <w:sz w:val="24"/>
          <w:szCs w:val="24"/>
          <w:lang w:val="kk-KZ"/>
        </w:rPr>
      </w:pPr>
    </w:p>
    <w:p w:rsidR="008802EA" w:rsidRPr="00AF08DC" w:rsidRDefault="008802EA" w:rsidP="008802EA">
      <w:pPr>
        <w:shd w:val="clear" w:color="auto" w:fill="FFFFFF"/>
        <w:jc w:val="both"/>
        <w:rPr>
          <w:bCs w:val="0"/>
          <w:i w:val="0"/>
          <w:iCs w:val="0"/>
          <w:sz w:val="24"/>
          <w:szCs w:val="24"/>
          <w:lang w:val="kk-KZ"/>
        </w:rPr>
      </w:pPr>
      <w:r>
        <w:rPr>
          <w:i w:val="0"/>
          <w:sz w:val="24"/>
          <w:szCs w:val="24"/>
          <w:lang w:val="kk-KZ"/>
        </w:rPr>
        <w:t>3</w:t>
      </w:r>
      <w:r w:rsidRPr="004A6278">
        <w:rPr>
          <w:i w:val="0"/>
          <w:sz w:val="24"/>
          <w:szCs w:val="24"/>
          <w:lang w:val="kk-KZ"/>
        </w:rPr>
        <w:t xml:space="preserve">. </w:t>
      </w:r>
      <w:r w:rsidRPr="008802EA">
        <w:rPr>
          <w:i w:val="0"/>
          <w:sz w:val="24"/>
          <w:szCs w:val="24"/>
          <w:lang w:val="kk-KZ"/>
        </w:rPr>
        <w:t>«Астана-жаңа-қала» Арнайы экономикалық аймағы» кеден</w:t>
      </w:r>
      <w:r w:rsidRPr="00AF08DC">
        <w:rPr>
          <w:i w:val="0"/>
          <w:sz w:val="24"/>
          <w:szCs w:val="24"/>
          <w:lang w:val="kk-KZ"/>
        </w:rPr>
        <w:t xml:space="preserve"> бекетінің жетекші маманы, С-О-6 (С-GDP-4)</w:t>
      </w:r>
      <w:r>
        <w:rPr>
          <w:bCs w:val="0"/>
          <w:i w:val="0"/>
          <w:iCs w:val="0"/>
          <w:sz w:val="24"/>
          <w:szCs w:val="24"/>
          <w:lang w:val="kk-KZ"/>
        </w:rPr>
        <w:t xml:space="preserve">, </w:t>
      </w:r>
      <w:r w:rsidR="00C83ECE">
        <w:rPr>
          <w:bCs w:val="0"/>
          <w:i w:val="0"/>
          <w:iCs w:val="0"/>
          <w:sz w:val="24"/>
          <w:szCs w:val="24"/>
          <w:lang w:val="kk-KZ"/>
        </w:rPr>
        <w:t>1</w:t>
      </w:r>
      <w:r>
        <w:rPr>
          <w:bCs w:val="0"/>
          <w:i w:val="0"/>
          <w:iCs w:val="0"/>
          <w:sz w:val="24"/>
          <w:szCs w:val="24"/>
          <w:lang w:val="kk-KZ"/>
        </w:rPr>
        <w:t xml:space="preserve"> бірлік</w:t>
      </w:r>
      <w:r w:rsidR="00C83ECE">
        <w:rPr>
          <w:bCs w:val="0"/>
          <w:i w:val="0"/>
          <w:iCs w:val="0"/>
          <w:sz w:val="24"/>
          <w:szCs w:val="24"/>
          <w:lang w:val="kk-KZ"/>
        </w:rPr>
        <w:t xml:space="preserve"> </w:t>
      </w:r>
      <w:r>
        <w:rPr>
          <w:bCs w:val="0"/>
          <w:i w:val="0"/>
          <w:iCs w:val="0"/>
          <w:sz w:val="24"/>
          <w:szCs w:val="24"/>
          <w:lang w:val="kk-KZ"/>
        </w:rPr>
        <w:t>.</w:t>
      </w:r>
    </w:p>
    <w:p w:rsidR="008802EA" w:rsidRPr="00611844" w:rsidRDefault="008802EA" w:rsidP="008802EA">
      <w:pPr>
        <w:tabs>
          <w:tab w:val="left" w:pos="0"/>
          <w:tab w:val="left" w:pos="360"/>
          <w:tab w:val="left" w:pos="1260"/>
        </w:tabs>
        <w:suppressAutoHyphens/>
        <w:spacing w:line="100" w:lineRule="atLeast"/>
        <w:ind w:firstLine="284"/>
        <w:jc w:val="both"/>
        <w:rPr>
          <w:b w:val="0"/>
          <w:i w:val="0"/>
          <w:sz w:val="24"/>
          <w:szCs w:val="24"/>
          <w:lang w:val="kk-KZ"/>
        </w:rPr>
      </w:pPr>
      <w:r w:rsidRPr="00AF08DC">
        <w:rPr>
          <w:i w:val="0"/>
          <w:sz w:val="24"/>
          <w:szCs w:val="24"/>
          <w:lang w:val="kk-KZ"/>
        </w:rPr>
        <w:t>Қызметтік міндеттері</w:t>
      </w:r>
      <w:r w:rsidRPr="00611844">
        <w:rPr>
          <w:b w:val="0"/>
          <w:i w:val="0"/>
          <w:sz w:val="24"/>
          <w:szCs w:val="24"/>
          <w:lang w:val="kk-KZ"/>
        </w:rPr>
        <w:t xml:space="preserve">: </w:t>
      </w:r>
      <w:r w:rsidR="00510B24" w:rsidRPr="00510B24">
        <w:rPr>
          <w:b w:val="0"/>
          <w:i w:val="0"/>
          <w:sz w:val="24"/>
          <w:szCs w:val="24"/>
          <w:bdr w:val="none" w:sz="0" w:space="0" w:color="auto" w:frame="1"/>
          <w:shd w:val="clear" w:color="auto" w:fill="FFFFFF"/>
          <w:lang w:val="kk-KZ"/>
        </w:rPr>
        <w:t>Тауарларды кедендік тазарту және тауарларды декларациялаумен байланысты кедендік операцияларды жүзеге асыру;тәуекелдерді басқару жүйесін қолданумен кедендік бақылауды жүзеге асыру; кеден ісі саласындағы тыйым салулар мен шектеулерді сақтау бақылауды жүзеге асыру; зияткерлік меншік объектілеріне құқықтарды қорғау жөнінде шаралар қабылдау; кедендік құнды анықтаудың, КОСЭҚ ТН сәйкес тауарлардың сыныптамасы дұрыстығын бақылауды жүзеге асыру; тауардың шығарылған елін анықтау: кедендік төлемдер мен салықтардың төленуін бақылау, кедендік төлемдер мен салықтардың дұрыс есептелуін бақылау, олардың мемлекеттік бюджетке толық түсуін қамтамасыз етуге қатысу; нормативтік құқықтық актілерді жасауға қатысу; кеден ісі саласында ақпараттық-анықтамалық жұмыстар өткізу.</w:t>
      </w:r>
    </w:p>
    <w:p w:rsidR="008802EA" w:rsidRDefault="008802EA" w:rsidP="000659F8">
      <w:pPr>
        <w:tabs>
          <w:tab w:val="left" w:pos="0"/>
          <w:tab w:val="left" w:pos="360"/>
          <w:tab w:val="left" w:pos="1260"/>
        </w:tabs>
        <w:suppressAutoHyphens/>
        <w:spacing w:line="100" w:lineRule="atLeast"/>
        <w:ind w:firstLine="284"/>
        <w:jc w:val="both"/>
        <w:rPr>
          <w:b w:val="0"/>
          <w:i w:val="0"/>
          <w:sz w:val="24"/>
          <w:szCs w:val="24"/>
          <w:lang w:val="kk-KZ"/>
        </w:rPr>
      </w:pPr>
      <w:r w:rsidRPr="004A6278">
        <w:rPr>
          <w:i w:val="0"/>
          <w:color w:val="000000"/>
          <w:sz w:val="24"/>
          <w:szCs w:val="24"/>
          <w:lang w:val="kk-KZ"/>
        </w:rPr>
        <w:t xml:space="preserve">Конкурсқа қатысушыларға қойылатын талаптар: </w:t>
      </w:r>
      <w:r w:rsidR="000659F8" w:rsidRPr="000659F8">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немесе аталған білім саласы бойынша ортадан кейінгі білімі барларға рұқсат етіледі.</w:t>
      </w:r>
    </w:p>
    <w:p w:rsidR="00510B24" w:rsidRPr="00EE38CF" w:rsidRDefault="00510B24" w:rsidP="000659F8">
      <w:pPr>
        <w:tabs>
          <w:tab w:val="left" w:pos="0"/>
          <w:tab w:val="left" w:pos="360"/>
          <w:tab w:val="left" w:pos="1260"/>
        </w:tabs>
        <w:suppressAutoHyphens/>
        <w:spacing w:line="100" w:lineRule="atLeast"/>
        <w:ind w:firstLine="284"/>
        <w:jc w:val="both"/>
        <w:rPr>
          <w:i w:val="0"/>
          <w:sz w:val="24"/>
          <w:szCs w:val="24"/>
          <w:lang w:val="kk-KZ"/>
        </w:rPr>
      </w:pPr>
    </w:p>
    <w:p w:rsidR="00C83ECE" w:rsidRPr="00AF08DC" w:rsidRDefault="00582531" w:rsidP="00C83ECE">
      <w:pPr>
        <w:shd w:val="clear" w:color="auto" w:fill="FFFFFF"/>
        <w:jc w:val="both"/>
        <w:rPr>
          <w:bCs w:val="0"/>
          <w:i w:val="0"/>
          <w:iCs w:val="0"/>
          <w:sz w:val="24"/>
          <w:szCs w:val="24"/>
          <w:lang w:val="kk-KZ"/>
        </w:rPr>
      </w:pPr>
      <w:r>
        <w:rPr>
          <w:i w:val="0"/>
          <w:sz w:val="24"/>
          <w:szCs w:val="24"/>
          <w:lang w:val="kk-KZ"/>
        </w:rPr>
        <w:t>4</w:t>
      </w:r>
      <w:r w:rsidR="00A25584" w:rsidRPr="004A6278">
        <w:rPr>
          <w:i w:val="0"/>
          <w:sz w:val="24"/>
          <w:szCs w:val="24"/>
          <w:lang w:val="kk-KZ"/>
        </w:rPr>
        <w:t>.</w:t>
      </w:r>
      <w:r w:rsidR="005B79F6" w:rsidRPr="004A6278">
        <w:rPr>
          <w:i w:val="0"/>
          <w:sz w:val="24"/>
          <w:szCs w:val="24"/>
          <w:lang w:val="kk-KZ"/>
        </w:rPr>
        <w:t xml:space="preserve"> </w:t>
      </w:r>
      <w:r w:rsidR="00AF08DC">
        <w:rPr>
          <w:i w:val="0"/>
          <w:sz w:val="24"/>
          <w:szCs w:val="24"/>
          <w:lang w:val="kk-KZ"/>
        </w:rPr>
        <w:t>«</w:t>
      </w:r>
      <w:r w:rsidR="00AF08DC" w:rsidRPr="00AF08DC">
        <w:rPr>
          <w:i w:val="0"/>
          <w:sz w:val="24"/>
          <w:szCs w:val="24"/>
          <w:lang w:val="kk-KZ"/>
        </w:rPr>
        <w:t>Әуежай-Астана» кеден бекетінің жетекші маманы, С-О-6 (С-GDP-4)</w:t>
      </w:r>
      <w:r w:rsidR="00AF08DC">
        <w:rPr>
          <w:bCs w:val="0"/>
          <w:i w:val="0"/>
          <w:iCs w:val="0"/>
          <w:sz w:val="24"/>
          <w:szCs w:val="24"/>
          <w:lang w:val="kk-KZ"/>
        </w:rPr>
        <w:t xml:space="preserve">, </w:t>
      </w:r>
      <w:r w:rsidR="00C83ECE">
        <w:rPr>
          <w:bCs w:val="0"/>
          <w:i w:val="0"/>
          <w:iCs w:val="0"/>
          <w:sz w:val="24"/>
          <w:szCs w:val="24"/>
          <w:lang w:val="kk-KZ"/>
        </w:rPr>
        <w:t>1</w:t>
      </w:r>
      <w:r w:rsidR="00AF08DC">
        <w:rPr>
          <w:bCs w:val="0"/>
          <w:i w:val="0"/>
          <w:iCs w:val="0"/>
          <w:sz w:val="24"/>
          <w:szCs w:val="24"/>
          <w:lang w:val="kk-KZ"/>
        </w:rPr>
        <w:t xml:space="preserve"> бірлік</w:t>
      </w:r>
      <w:r w:rsidR="00C83ECE">
        <w:rPr>
          <w:bCs w:val="0"/>
          <w:i w:val="0"/>
          <w:iCs w:val="0"/>
          <w:sz w:val="24"/>
          <w:szCs w:val="24"/>
          <w:lang w:val="kk-KZ"/>
        </w:rPr>
        <w:t xml:space="preserve"> </w:t>
      </w:r>
      <w:r w:rsidR="00C83ECE" w:rsidRPr="00E24876">
        <w:rPr>
          <w:i w:val="0"/>
          <w:sz w:val="24"/>
          <w:szCs w:val="24"/>
          <w:lang w:val="kk-KZ"/>
        </w:rPr>
        <w:t xml:space="preserve">(соның ішінде, негізгі қызметкер </w:t>
      </w:r>
      <w:r w:rsidR="00FA23E1">
        <w:rPr>
          <w:i w:val="0"/>
          <w:sz w:val="24"/>
          <w:szCs w:val="24"/>
          <w:lang w:val="kk-KZ"/>
        </w:rPr>
        <w:t>С</w:t>
      </w:r>
      <w:r w:rsidR="00FA23E1" w:rsidRPr="00316FE5">
        <w:rPr>
          <w:i w:val="0"/>
          <w:sz w:val="24"/>
          <w:szCs w:val="24"/>
          <w:lang w:val="kk-KZ"/>
        </w:rPr>
        <w:t>.</w:t>
      </w:r>
      <w:r w:rsidR="00FA23E1">
        <w:rPr>
          <w:i w:val="0"/>
          <w:sz w:val="24"/>
          <w:szCs w:val="24"/>
          <w:lang w:val="kk-KZ"/>
        </w:rPr>
        <w:t>Т</w:t>
      </w:r>
      <w:r w:rsidR="00FA23E1" w:rsidRPr="00316FE5">
        <w:rPr>
          <w:i w:val="0"/>
          <w:sz w:val="24"/>
          <w:szCs w:val="24"/>
          <w:lang w:val="kk-KZ"/>
        </w:rPr>
        <w:t xml:space="preserve">. </w:t>
      </w:r>
      <w:r w:rsidR="00FA23E1">
        <w:rPr>
          <w:i w:val="0"/>
          <w:sz w:val="24"/>
          <w:szCs w:val="24"/>
          <w:lang w:val="kk-KZ"/>
        </w:rPr>
        <w:t>Сарсембаеваның</w:t>
      </w:r>
      <w:r w:rsidR="00FA23E1" w:rsidRPr="00316FE5">
        <w:rPr>
          <w:i w:val="0"/>
          <w:sz w:val="24"/>
          <w:szCs w:val="24"/>
          <w:lang w:val="kk-KZ"/>
        </w:rPr>
        <w:t xml:space="preserve"> </w:t>
      </w:r>
      <w:r w:rsidR="00C83ECE" w:rsidRPr="00E24876">
        <w:rPr>
          <w:i w:val="0"/>
          <w:sz w:val="24"/>
          <w:szCs w:val="24"/>
          <w:lang w:val="kk-KZ"/>
        </w:rPr>
        <w:t xml:space="preserve">бала күтіміне арналған демалысы уақытына </w:t>
      </w:r>
      <w:r w:rsidR="00FA23E1" w:rsidRPr="00AB76D4">
        <w:rPr>
          <w:i w:val="0"/>
          <w:sz w:val="24"/>
          <w:szCs w:val="24"/>
          <w:lang w:val="kk-KZ"/>
        </w:rPr>
        <w:t>13.12.2020</w:t>
      </w:r>
      <w:r w:rsidR="00FA23E1">
        <w:rPr>
          <w:i w:val="0"/>
          <w:sz w:val="24"/>
          <w:szCs w:val="24"/>
          <w:lang w:val="kk-KZ"/>
        </w:rPr>
        <w:t>ж.</w:t>
      </w:r>
      <w:r w:rsidR="00FA23E1" w:rsidRPr="00316FE5">
        <w:rPr>
          <w:i w:val="0"/>
          <w:sz w:val="24"/>
          <w:szCs w:val="24"/>
          <w:lang w:val="kk-KZ"/>
        </w:rPr>
        <w:t xml:space="preserve"> </w:t>
      </w:r>
      <w:r w:rsidR="00C83ECE" w:rsidRPr="00E24876">
        <w:rPr>
          <w:i w:val="0"/>
          <w:sz w:val="24"/>
          <w:szCs w:val="24"/>
          <w:lang w:val="kk-KZ"/>
        </w:rPr>
        <w:t>бала күтіміне арналған</w:t>
      </w:r>
      <w:r w:rsidR="00C83ECE" w:rsidRPr="001E056A">
        <w:rPr>
          <w:i w:val="0"/>
          <w:sz w:val="24"/>
          <w:szCs w:val="24"/>
          <w:lang w:val="kk-KZ"/>
        </w:rPr>
        <w:t xml:space="preserve"> демалысы уақытына)</w:t>
      </w:r>
      <w:r w:rsidR="00C83ECE">
        <w:rPr>
          <w:bCs w:val="0"/>
          <w:i w:val="0"/>
          <w:iCs w:val="0"/>
          <w:sz w:val="24"/>
          <w:szCs w:val="24"/>
          <w:lang w:val="kk-KZ"/>
        </w:rPr>
        <w:t>.</w:t>
      </w:r>
    </w:p>
    <w:p w:rsidR="00394D78" w:rsidRPr="00611844" w:rsidRDefault="00A25584" w:rsidP="00E53B79">
      <w:pPr>
        <w:tabs>
          <w:tab w:val="left" w:pos="0"/>
          <w:tab w:val="left" w:pos="360"/>
          <w:tab w:val="left" w:pos="1260"/>
        </w:tabs>
        <w:suppressAutoHyphens/>
        <w:spacing w:line="100" w:lineRule="atLeast"/>
        <w:ind w:firstLine="284"/>
        <w:jc w:val="both"/>
        <w:rPr>
          <w:b w:val="0"/>
          <w:i w:val="0"/>
          <w:sz w:val="24"/>
          <w:szCs w:val="24"/>
          <w:lang w:val="kk-KZ"/>
        </w:rPr>
      </w:pPr>
      <w:r w:rsidRPr="00AF08DC">
        <w:rPr>
          <w:i w:val="0"/>
          <w:sz w:val="24"/>
          <w:szCs w:val="24"/>
          <w:lang w:val="kk-KZ"/>
        </w:rPr>
        <w:t>Қызметтік міндеттері</w:t>
      </w:r>
      <w:r w:rsidRPr="00611844">
        <w:rPr>
          <w:b w:val="0"/>
          <w:i w:val="0"/>
          <w:sz w:val="24"/>
          <w:szCs w:val="24"/>
          <w:lang w:val="kk-KZ"/>
        </w:rPr>
        <w:t xml:space="preserve">: </w:t>
      </w:r>
      <w:r w:rsidR="00611844" w:rsidRPr="00611844">
        <w:rPr>
          <w:b w:val="0"/>
          <w:i w:val="0"/>
          <w:sz w:val="24"/>
          <w:szCs w:val="24"/>
          <w:bdr w:val="none" w:sz="0" w:space="0" w:color="auto" w:frame="1"/>
          <w:shd w:val="clear" w:color="auto" w:fill="FFFFFF"/>
          <w:lang w:val="kk-KZ"/>
        </w:rPr>
        <w:t xml:space="preserve">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w:t>
      </w:r>
      <w:r w:rsidR="00F878B9">
        <w:rPr>
          <w:b w:val="0"/>
          <w:i w:val="0"/>
          <w:sz w:val="24"/>
          <w:szCs w:val="24"/>
          <w:bdr w:val="none" w:sz="0" w:space="0" w:color="auto" w:frame="1"/>
          <w:shd w:val="clear" w:color="auto" w:fill="FFFFFF"/>
          <w:lang w:val="kk-KZ"/>
        </w:rPr>
        <w:t>МКК</w:t>
      </w:r>
      <w:r w:rsidR="00611844" w:rsidRPr="00611844">
        <w:rPr>
          <w:b w:val="0"/>
          <w:i w:val="0"/>
          <w:sz w:val="24"/>
          <w:szCs w:val="24"/>
          <w:bdr w:val="none" w:sz="0" w:space="0" w:color="auto" w:frame="1"/>
          <w:shd w:val="clear" w:color="auto" w:fill="FFFFFF"/>
          <w:lang w:val="kk-KZ"/>
        </w:rPr>
        <w:t xml:space="preserve">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w:t>
      </w:r>
      <w:r w:rsidR="00611844" w:rsidRPr="00611844">
        <w:rPr>
          <w:b w:val="0"/>
          <w:i w:val="0"/>
          <w:sz w:val="24"/>
          <w:szCs w:val="24"/>
          <w:bdr w:val="none" w:sz="0" w:space="0" w:color="auto" w:frame="1"/>
          <w:shd w:val="clear" w:color="auto" w:fill="FFFFFF"/>
          <w:lang w:val="kk-KZ"/>
        </w:rPr>
        <w:lastRenderedPageBreak/>
        <w:t>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A25584" w:rsidRPr="00017BC1" w:rsidRDefault="00A25584" w:rsidP="00E53B79">
      <w:pPr>
        <w:tabs>
          <w:tab w:val="left" w:pos="0"/>
          <w:tab w:val="left" w:pos="360"/>
          <w:tab w:val="left" w:pos="1260"/>
        </w:tabs>
        <w:suppressAutoHyphens/>
        <w:spacing w:line="100" w:lineRule="atLeast"/>
        <w:ind w:firstLine="284"/>
        <w:jc w:val="both"/>
        <w:rPr>
          <w:b w:val="0"/>
          <w:i w:val="0"/>
          <w:sz w:val="24"/>
          <w:szCs w:val="24"/>
          <w:lang w:val="kk-KZ"/>
        </w:rPr>
      </w:pPr>
      <w:r w:rsidRPr="004A6278">
        <w:rPr>
          <w:i w:val="0"/>
          <w:color w:val="000000"/>
          <w:sz w:val="24"/>
          <w:szCs w:val="24"/>
          <w:lang w:val="kk-KZ"/>
        </w:rPr>
        <w:t xml:space="preserve">Конкурсқа қатысушыларға қойылатын талаптар: </w:t>
      </w:r>
      <w:r w:rsidR="00017BC1" w:rsidRPr="00017BC1">
        <w:rPr>
          <w:b w:val="0"/>
          <w:i w:val="0"/>
          <w:sz w:val="24"/>
          <w:szCs w:val="24"/>
          <w:lang w:val="kk-KZ"/>
        </w:rPr>
        <w:t>Әлеуметтік ғылымдар, экономика және бизнес, құқық, техникалық ғылымдар және технологиялар салаларындағы жоғары білім немесе аталған білім саласы бойынша ортадан кейінгі білімі барларға рұқсат етіледі</w:t>
      </w:r>
      <w:r w:rsidR="00AE594E" w:rsidRPr="00017BC1">
        <w:rPr>
          <w:b w:val="0"/>
          <w:i w:val="0"/>
          <w:sz w:val="24"/>
          <w:szCs w:val="24"/>
          <w:lang w:val="kk-KZ"/>
        </w:rPr>
        <w:t>.</w:t>
      </w:r>
    </w:p>
    <w:p w:rsidR="00E73855" w:rsidRPr="004A6278" w:rsidRDefault="00E73855" w:rsidP="00E8309F">
      <w:pPr>
        <w:tabs>
          <w:tab w:val="left" w:pos="0"/>
          <w:tab w:val="left" w:pos="360"/>
          <w:tab w:val="left" w:pos="1260"/>
        </w:tabs>
        <w:suppressAutoHyphens/>
        <w:spacing w:line="100" w:lineRule="atLeast"/>
        <w:jc w:val="both"/>
        <w:rPr>
          <w:b w:val="0"/>
          <w:i w:val="0"/>
          <w:sz w:val="24"/>
          <w:szCs w:val="24"/>
          <w:lang w:val="kk-KZ"/>
        </w:rPr>
      </w:pPr>
    </w:p>
    <w:p w:rsidR="003973CF" w:rsidRPr="004A6278" w:rsidRDefault="003973CF" w:rsidP="003973CF">
      <w:pPr>
        <w:tabs>
          <w:tab w:val="left" w:pos="1134"/>
        </w:tabs>
        <w:contextualSpacing/>
        <w:jc w:val="both"/>
        <w:rPr>
          <w:i w:val="0"/>
          <w:color w:val="000000"/>
          <w:sz w:val="24"/>
          <w:szCs w:val="24"/>
          <w:lang w:val="kk-KZ"/>
        </w:rPr>
      </w:pPr>
      <w:r w:rsidRPr="004A6278">
        <w:rPr>
          <w:i w:val="0"/>
          <w:color w:val="000000"/>
          <w:sz w:val="24"/>
          <w:szCs w:val="24"/>
          <w:lang w:val="kk-KZ"/>
        </w:rPr>
        <w:t>Жалпы конкурсқа қатысу үшін мынадай құжаттар тапсырылады:</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1) осы Қағидалардың 2-қосымшасына сәйкес нысандағы өтініш;</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3) бiлiмi туралы құжаттар мен олардың көшірмелерінің нотариалдық куәландырылған көшiрмелерi;</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ab/>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ab/>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ab/>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6) Қазақстан Республикасы азаматының жеке басын куәландыратын құжаттың көшірмесі;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 xml:space="preserve">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w:t>
      </w:r>
      <w:r w:rsidRPr="004A6278">
        <w:rPr>
          <w:b w:val="0"/>
          <w:i w:val="0"/>
          <w:color w:val="000000"/>
          <w:sz w:val="24"/>
          <w:szCs w:val="24"/>
          <w:lang w:val="kk-KZ"/>
        </w:rPr>
        <w:lastRenderedPageBreak/>
        <w:t>уақытта берілген психоневрологиялық ұйымнан анықтама (немесе қорытындының нотариалдық куәландырылған көшірмесі);</w:t>
      </w:r>
    </w:p>
    <w:p w:rsidR="003973CF" w:rsidRPr="004A6278" w:rsidRDefault="003973CF" w:rsidP="003973CF">
      <w:pPr>
        <w:tabs>
          <w:tab w:val="left" w:pos="1134"/>
        </w:tabs>
        <w:contextualSpacing/>
        <w:jc w:val="both"/>
        <w:rPr>
          <w:b w:val="0"/>
          <w:i w:val="0"/>
          <w:color w:val="000000"/>
          <w:sz w:val="24"/>
          <w:szCs w:val="24"/>
          <w:lang w:val="kk-KZ"/>
        </w:rPr>
      </w:pPr>
      <w:r w:rsidRPr="004A6278">
        <w:rPr>
          <w:b w:val="0"/>
          <w:i w:val="0"/>
          <w:color w:val="000000"/>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 xml:space="preserve">3), 4), 5), 7),8), 9), және 10) тармақшаларында көрсетілген құжаттардың көшірмелерін ұсынуға рұқсат етіледі. </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Бұл ретте, персоналды басқару қызмет (кадр қызметі) құжаттардың көшірмелерін түпнұсқалармен салыстырып тексереді.</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Конкурсқа қатысу үшін құжаттарды электронды түрде мемлекеттік органның электрондық почтасы не  «Е-gov» электронды үкімет порталы арқылы берілген жағдайда азаматтар құжаттардың түпнұсқасы немесе нотариалдық куәландырылған көшірмелері әңгімелесу басталғанға дейін</w:t>
      </w:r>
      <w:r w:rsidRPr="004A6278">
        <w:rPr>
          <w:b w:val="0"/>
          <w:i w:val="0"/>
          <w:color w:val="000000"/>
          <w:sz w:val="24"/>
          <w:szCs w:val="24"/>
          <w:lang w:val="kk-KZ"/>
        </w:rPr>
        <w:t xml:space="preserve"> бір жұмыс күнінен </w:t>
      </w:r>
      <w:r w:rsidRPr="004A6278">
        <w:rPr>
          <w:b w:val="0"/>
          <w:i w:val="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 xml:space="preserve">Құжаттар жалпы конкурс өткізу туралы хабарландыру " Қазақстан Республикасы Қаржы министрлігі Астана қаласы бойынша Мемлекеттік кірістер департаментінің" мемлекеттік мекемесінің және </w:t>
      </w:r>
      <w:r w:rsidRPr="004A6278">
        <w:rPr>
          <w:b w:val="0"/>
          <w:i w:val="0"/>
          <w:spacing w:val="2"/>
          <w:sz w:val="24"/>
          <w:szCs w:val="24"/>
          <w:lang w:val="kk-KZ"/>
        </w:rPr>
        <w:t xml:space="preserve">уәкiлеттi орган </w:t>
      </w:r>
      <w:r w:rsidRPr="004A6278">
        <w:rPr>
          <w:b w:val="0"/>
          <w:i w:val="0"/>
          <w:sz w:val="24"/>
          <w:szCs w:val="24"/>
          <w:lang w:val="kk-KZ"/>
        </w:rPr>
        <w:t xml:space="preserve">Қазақстан Республикасы Мемлекеттік қызмет icтepi және сыбайлас жемқорлыққа қарсы іс-қимыл Агенттігінің Астана қаласы бойынша Департаментінің интернет-ресурсында соңғы жарияланған күннен кейін келесі жұмыс күнінен бастап 7 жұмыс күні ішінде "Қазақстан Республикасы Қаржы министрлігі Астана қаласы бойынша Мемлекеттік кірістер департаментінің" мемлекеттік мекемесінде (010000, </w:t>
      </w:r>
      <w:r w:rsidRPr="004A6278">
        <w:rPr>
          <w:b w:val="0"/>
          <w:i w:val="0"/>
          <w:color w:val="000000"/>
          <w:sz w:val="24"/>
          <w:szCs w:val="24"/>
          <w:lang w:val="kk-KZ"/>
        </w:rPr>
        <w:t>Астана қаласы, Республика көшесі, 52 мекенжайында орналасқан Астана қаласы</w:t>
      </w:r>
      <w:r w:rsidRPr="004A6278">
        <w:rPr>
          <w:b w:val="0"/>
          <w:i w:val="0"/>
          <w:sz w:val="24"/>
          <w:szCs w:val="24"/>
          <w:lang w:val="kk-KZ"/>
        </w:rPr>
        <w:t xml:space="preserve"> бойынша Мемлекеттік кірістер департаменті</w:t>
      </w:r>
      <w:r w:rsidRPr="004A6278">
        <w:rPr>
          <w:b w:val="0"/>
          <w:i w:val="0"/>
          <w:color w:val="000000"/>
          <w:sz w:val="24"/>
          <w:szCs w:val="24"/>
          <w:lang w:val="kk-KZ"/>
        </w:rPr>
        <w:t xml:space="preserve"> ғимаратында</w:t>
      </w:r>
      <w:r w:rsidRPr="004A6278">
        <w:rPr>
          <w:b w:val="0"/>
          <w:i w:val="0"/>
          <w:sz w:val="24"/>
          <w:szCs w:val="24"/>
          <w:lang w:val="kk-KZ"/>
        </w:rPr>
        <w:t>) қабылданады.</w:t>
      </w:r>
    </w:p>
    <w:p w:rsidR="003973CF" w:rsidRPr="004A6278" w:rsidRDefault="003973CF" w:rsidP="003973CF">
      <w:pPr>
        <w:ind w:right="178" w:firstLine="709"/>
        <w:contextualSpacing/>
        <w:jc w:val="both"/>
        <w:rPr>
          <w:b w:val="0"/>
          <w:i w:val="0"/>
          <w:sz w:val="24"/>
          <w:szCs w:val="24"/>
          <w:lang w:val="kk-KZ"/>
        </w:rPr>
      </w:pPr>
      <w:r w:rsidRPr="004A6278">
        <w:rPr>
          <w:b w:val="0"/>
          <w:i w:val="0"/>
          <w:sz w:val="24"/>
          <w:szCs w:val="24"/>
          <w:lang w:val="kk-KZ"/>
        </w:rPr>
        <w:t xml:space="preserve">Жалпы конкурсқа қатысатын және әңгімелесуге жіберілген кандидаттар оны әңгімелесуге жіберу туралы оларды хабардар еткен күнннен бастап үш жұмыс күні ішінде </w:t>
      </w:r>
      <w:r w:rsidRPr="004A6278">
        <w:rPr>
          <w:b w:val="0"/>
          <w:i w:val="0"/>
          <w:color w:val="000000"/>
          <w:sz w:val="24"/>
          <w:szCs w:val="24"/>
          <w:lang w:val="kk-KZ"/>
        </w:rPr>
        <w:t xml:space="preserve">Астана қаласы, Республика көшесі, 52 мекенжайында орналасқан </w:t>
      </w:r>
      <w:r w:rsidRPr="004A6278">
        <w:rPr>
          <w:b w:val="0"/>
          <w:i w:val="0"/>
          <w:sz w:val="24"/>
          <w:szCs w:val="24"/>
          <w:lang w:val="kk-KZ"/>
        </w:rPr>
        <w:t>Астана қаласы бойынша Мемлекеттік кірістер департаменті</w:t>
      </w:r>
      <w:r w:rsidRPr="004A6278">
        <w:rPr>
          <w:b w:val="0"/>
          <w:i w:val="0"/>
          <w:color w:val="000000"/>
          <w:sz w:val="24"/>
          <w:szCs w:val="24"/>
          <w:lang w:val="kk-KZ"/>
        </w:rPr>
        <w:t xml:space="preserve"> ғимаратында 5 қабатында </w:t>
      </w:r>
      <w:r w:rsidRPr="004A6278">
        <w:rPr>
          <w:b w:val="0"/>
          <w:i w:val="0"/>
          <w:sz w:val="24"/>
          <w:szCs w:val="24"/>
          <w:lang w:val="kk-KZ"/>
        </w:rPr>
        <w:t>өтеді.</w:t>
      </w:r>
    </w:p>
    <w:p w:rsidR="003973CF" w:rsidRPr="004A6278" w:rsidRDefault="003973CF" w:rsidP="003973CF">
      <w:pPr>
        <w:ind w:right="178" w:firstLine="709"/>
        <w:contextualSpacing/>
        <w:jc w:val="both"/>
        <w:rPr>
          <w:b w:val="0"/>
          <w:i w:val="0"/>
          <w:spacing w:val="2"/>
          <w:sz w:val="24"/>
          <w:szCs w:val="24"/>
          <w:lang w:val="kk-KZ"/>
        </w:rPr>
      </w:pPr>
      <w:r w:rsidRPr="004A6278">
        <w:rPr>
          <w:b w:val="0"/>
          <w:i w:val="0"/>
          <w:spacing w:val="2"/>
          <w:sz w:val="24"/>
          <w:szCs w:val="24"/>
          <w:lang w:val="kk-KZ"/>
        </w:rPr>
        <w:t>Конкурсқа қатысушылар мен кандидаттар конкурс комиссиясының шешiмiне қанағаттанбаған жағдайда уәкiлеттi органға немесе оның аумақтық бөлiмшесiне, немесе  Қазақстан Республикасының заңнамасына сәйкес сот тәртiбi бойынша шағымдана алады.</w:t>
      </w:r>
    </w:p>
    <w:p w:rsidR="003973CF" w:rsidRPr="004A6278" w:rsidRDefault="003973CF" w:rsidP="003973CF">
      <w:pPr>
        <w:ind w:firstLine="702"/>
        <w:jc w:val="both"/>
        <w:rPr>
          <w:b w:val="0"/>
          <w:i w:val="0"/>
          <w:sz w:val="24"/>
          <w:szCs w:val="24"/>
          <w:lang w:val="kk-KZ"/>
        </w:rPr>
      </w:pPr>
      <w:r w:rsidRPr="004A6278">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973CF" w:rsidRPr="004A6278" w:rsidRDefault="003973CF" w:rsidP="003973CF">
      <w:pPr>
        <w:ind w:left="5954"/>
        <w:contextualSpacing/>
        <w:rPr>
          <w:color w:val="000000"/>
          <w:sz w:val="24"/>
          <w:szCs w:val="24"/>
          <w:lang w:val="kk-KZ"/>
        </w:rPr>
      </w:pPr>
    </w:p>
    <w:p w:rsidR="003973CF" w:rsidRPr="004A6278" w:rsidRDefault="003973CF" w:rsidP="003973CF">
      <w:pPr>
        <w:ind w:firstLine="709"/>
        <w:jc w:val="both"/>
        <w:rPr>
          <w:b w:val="0"/>
          <w:i w:val="0"/>
          <w:sz w:val="24"/>
          <w:szCs w:val="24"/>
          <w:lang w:val="kk-KZ"/>
        </w:rPr>
      </w:pPr>
      <w:r w:rsidRPr="004A6278">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3973CF" w:rsidRPr="004A6278" w:rsidRDefault="003973CF" w:rsidP="003973CF">
      <w:pPr>
        <w:ind w:firstLine="709"/>
        <w:jc w:val="both"/>
        <w:rPr>
          <w:b w:val="0"/>
          <w:i w:val="0"/>
          <w:sz w:val="24"/>
          <w:szCs w:val="24"/>
          <w:lang w:val="kk-KZ"/>
        </w:rPr>
      </w:pPr>
      <w:r w:rsidRPr="004A6278">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973CF" w:rsidRPr="004A6278" w:rsidRDefault="003973CF" w:rsidP="003973CF">
      <w:pPr>
        <w:tabs>
          <w:tab w:val="left" w:pos="993"/>
        </w:tabs>
        <w:jc w:val="both"/>
        <w:rPr>
          <w:b w:val="0"/>
          <w:i w:val="0"/>
          <w:color w:val="000000"/>
          <w:sz w:val="24"/>
          <w:szCs w:val="24"/>
          <w:lang w:val="kk-KZ"/>
        </w:rPr>
      </w:pPr>
      <w:r w:rsidRPr="004A6278">
        <w:rPr>
          <w:b w:val="0"/>
          <w:i w:val="0"/>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3973CF" w:rsidRPr="004A6278" w:rsidRDefault="003973CF" w:rsidP="003973CF">
      <w:pPr>
        <w:ind w:firstLine="702"/>
        <w:jc w:val="both"/>
        <w:rPr>
          <w:b w:val="0"/>
          <w:i w:val="0"/>
          <w:color w:val="000000"/>
          <w:sz w:val="24"/>
          <w:szCs w:val="24"/>
          <w:lang w:val="kk-KZ"/>
        </w:rPr>
      </w:pPr>
      <w:r w:rsidRPr="004A6278">
        <w:rPr>
          <w:b w:val="0"/>
          <w:i w:val="0"/>
          <w:color w:val="000000"/>
          <w:sz w:val="24"/>
          <w:szCs w:val="24"/>
          <w:lang w:val="kk-KZ"/>
        </w:rPr>
        <w:t>Тар шеңберде мамандырылған лауазымдарға конкурсты өткізген жағдайда конкурс комиссиясының отырысына сарапшылар шақырылады.</w:t>
      </w:r>
    </w:p>
    <w:p w:rsidR="003973CF" w:rsidRPr="004A6278" w:rsidRDefault="003973CF" w:rsidP="003973CF">
      <w:pPr>
        <w:pStyle w:val="a3"/>
        <w:tabs>
          <w:tab w:val="left" w:pos="1134"/>
        </w:tabs>
        <w:ind w:left="0" w:firstLine="709"/>
        <w:jc w:val="both"/>
        <w:rPr>
          <w:color w:val="000000"/>
          <w:sz w:val="24"/>
          <w:szCs w:val="24"/>
          <w:lang w:val="kk-KZ"/>
        </w:rPr>
      </w:pPr>
      <w:r w:rsidRPr="004A6278">
        <w:rPr>
          <w:color w:val="00000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3973CF" w:rsidRPr="004A6278" w:rsidRDefault="003973CF" w:rsidP="003973CF">
      <w:pPr>
        <w:ind w:firstLine="709"/>
        <w:jc w:val="both"/>
        <w:rPr>
          <w:b w:val="0"/>
          <w:i w:val="0"/>
          <w:sz w:val="24"/>
          <w:szCs w:val="24"/>
          <w:lang w:val="kk-KZ"/>
        </w:rPr>
      </w:pPr>
      <w:r w:rsidRPr="004A6278">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973CF" w:rsidRPr="004A6278" w:rsidRDefault="003973CF" w:rsidP="003973CF">
      <w:pPr>
        <w:ind w:firstLine="709"/>
        <w:jc w:val="both"/>
        <w:rPr>
          <w:b w:val="0"/>
          <w:i w:val="0"/>
          <w:sz w:val="24"/>
          <w:szCs w:val="24"/>
          <w:lang w:val="kk-KZ"/>
        </w:rPr>
      </w:pPr>
      <w:r w:rsidRPr="004A6278">
        <w:rPr>
          <w:b w:val="0"/>
          <w:i w:val="0"/>
          <w:sz w:val="24"/>
          <w:szCs w:val="24"/>
          <w:lang w:val="kk-KZ"/>
        </w:rPr>
        <w:t xml:space="preserve">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Default="003973CF" w:rsidP="003973CF">
      <w:pPr>
        <w:ind w:left="5954"/>
        <w:contextualSpacing/>
        <w:rPr>
          <w:color w:val="000000"/>
          <w:sz w:val="24"/>
          <w:szCs w:val="24"/>
          <w:lang w:val="kk-KZ"/>
        </w:rPr>
      </w:pPr>
    </w:p>
    <w:p w:rsidR="00562A81" w:rsidRDefault="00562A81" w:rsidP="003973CF">
      <w:pPr>
        <w:ind w:left="5954"/>
        <w:contextualSpacing/>
        <w:rPr>
          <w:color w:val="000000"/>
          <w:sz w:val="24"/>
          <w:szCs w:val="24"/>
          <w:lang w:val="kk-KZ"/>
        </w:rPr>
      </w:pPr>
    </w:p>
    <w:p w:rsidR="00562A81" w:rsidRDefault="00562A81" w:rsidP="003973CF">
      <w:pPr>
        <w:ind w:left="5954"/>
        <w:contextualSpacing/>
        <w:rPr>
          <w:color w:val="000000"/>
          <w:sz w:val="24"/>
          <w:szCs w:val="24"/>
          <w:lang w:val="kk-KZ"/>
        </w:rPr>
      </w:pPr>
    </w:p>
    <w:p w:rsidR="00562A81" w:rsidRDefault="00562A81" w:rsidP="003973CF">
      <w:pPr>
        <w:ind w:left="5954"/>
        <w:contextualSpacing/>
        <w:rPr>
          <w:color w:val="000000"/>
          <w:sz w:val="24"/>
          <w:szCs w:val="24"/>
          <w:lang w:val="kk-KZ"/>
        </w:rPr>
      </w:pPr>
    </w:p>
    <w:p w:rsidR="00562A81" w:rsidRDefault="00562A81" w:rsidP="003973CF">
      <w:pPr>
        <w:ind w:left="5954"/>
        <w:contextualSpacing/>
        <w:rPr>
          <w:color w:val="000000"/>
          <w:sz w:val="24"/>
          <w:szCs w:val="24"/>
          <w:lang w:val="kk-KZ"/>
        </w:rPr>
      </w:pPr>
    </w:p>
    <w:p w:rsidR="00562A81" w:rsidRPr="004A6278" w:rsidRDefault="00562A81"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rPr>
          <w:color w:val="000000"/>
          <w:sz w:val="24"/>
          <w:szCs w:val="24"/>
          <w:lang w:val="kk-KZ"/>
        </w:rPr>
      </w:pPr>
    </w:p>
    <w:p w:rsidR="003973CF" w:rsidRPr="004A6278" w:rsidRDefault="003973CF" w:rsidP="003973CF">
      <w:pPr>
        <w:ind w:left="5954"/>
        <w:contextualSpacing/>
        <w:jc w:val="both"/>
        <w:rPr>
          <w:b w:val="0"/>
          <w:i w:val="0"/>
          <w:color w:val="000000"/>
          <w:sz w:val="24"/>
          <w:szCs w:val="24"/>
          <w:lang w:val="kk-KZ"/>
        </w:rPr>
      </w:pPr>
    </w:p>
    <w:p w:rsidR="003973CF" w:rsidRPr="004A6278" w:rsidRDefault="003973CF" w:rsidP="003973CF">
      <w:pPr>
        <w:ind w:left="5954"/>
        <w:contextualSpacing/>
        <w:jc w:val="both"/>
        <w:rPr>
          <w:b w:val="0"/>
          <w:i w:val="0"/>
          <w:color w:val="000000"/>
          <w:sz w:val="24"/>
          <w:szCs w:val="24"/>
          <w:lang w:val="kk-KZ"/>
        </w:rPr>
      </w:pPr>
    </w:p>
    <w:p w:rsidR="003973CF" w:rsidRPr="004A6278" w:rsidRDefault="00C55A3A" w:rsidP="003973CF">
      <w:pPr>
        <w:ind w:left="5954"/>
        <w:contextualSpacing/>
        <w:jc w:val="both"/>
        <w:rPr>
          <w:b w:val="0"/>
          <w:i w:val="0"/>
          <w:color w:val="000000"/>
          <w:sz w:val="24"/>
          <w:szCs w:val="24"/>
          <w:lang w:val="kk-KZ"/>
        </w:rPr>
      </w:pPr>
      <w:r w:rsidRPr="004A6278">
        <w:rPr>
          <w:b w:val="0"/>
          <w:i w:val="0"/>
          <w:color w:val="000000"/>
          <w:sz w:val="24"/>
          <w:szCs w:val="24"/>
          <w:lang w:val="kk-KZ"/>
        </w:rPr>
        <w:t xml:space="preserve"> </w:t>
      </w:r>
      <w:r w:rsidR="003973CF" w:rsidRPr="004A6278">
        <w:rPr>
          <w:b w:val="0"/>
          <w:i w:val="0"/>
          <w:color w:val="000000"/>
          <w:sz w:val="24"/>
          <w:szCs w:val="24"/>
          <w:lang w:val="kk-KZ"/>
        </w:rPr>
        <w:t>«Б» корпусының мемлекеттік</w:t>
      </w:r>
      <w:r w:rsidR="003973CF" w:rsidRPr="004A6278">
        <w:rPr>
          <w:b w:val="0"/>
          <w:i w:val="0"/>
          <w:sz w:val="24"/>
          <w:szCs w:val="24"/>
          <w:lang w:val="kk-KZ"/>
        </w:rPr>
        <w:br/>
      </w:r>
      <w:r w:rsidR="003973CF" w:rsidRPr="004A6278">
        <w:rPr>
          <w:b w:val="0"/>
          <w:i w:val="0"/>
          <w:color w:val="000000"/>
          <w:sz w:val="24"/>
          <w:szCs w:val="24"/>
          <w:lang w:val="kk-KZ"/>
        </w:rPr>
        <w:t>әкімшілік лауазымына</w:t>
      </w:r>
      <w:r w:rsidR="003973CF" w:rsidRPr="004A6278">
        <w:rPr>
          <w:b w:val="0"/>
          <w:i w:val="0"/>
          <w:sz w:val="24"/>
          <w:szCs w:val="24"/>
          <w:lang w:val="kk-KZ"/>
        </w:rPr>
        <w:br/>
      </w:r>
      <w:r w:rsidR="003973CF" w:rsidRPr="004A6278">
        <w:rPr>
          <w:b w:val="0"/>
          <w:i w:val="0"/>
          <w:color w:val="000000"/>
          <w:sz w:val="24"/>
          <w:szCs w:val="24"/>
          <w:lang w:val="kk-KZ"/>
        </w:rPr>
        <w:t>орналасуға конкурс өткізу</w:t>
      </w:r>
      <w:r w:rsidR="003973CF" w:rsidRPr="004A6278">
        <w:rPr>
          <w:b w:val="0"/>
          <w:i w:val="0"/>
          <w:sz w:val="24"/>
          <w:szCs w:val="24"/>
          <w:lang w:val="kk-KZ"/>
        </w:rPr>
        <w:br/>
      </w:r>
      <w:r w:rsidR="003973CF" w:rsidRPr="004A6278">
        <w:rPr>
          <w:b w:val="0"/>
          <w:i w:val="0"/>
          <w:color w:val="000000"/>
          <w:sz w:val="24"/>
          <w:szCs w:val="24"/>
          <w:lang w:val="kk-KZ"/>
        </w:rPr>
        <w:t>қағидаларының 2-қосымшасы</w:t>
      </w:r>
    </w:p>
    <w:p w:rsidR="003973CF" w:rsidRPr="004A6278" w:rsidRDefault="003973CF" w:rsidP="003973CF">
      <w:pPr>
        <w:ind w:left="5954" w:firstLine="709"/>
        <w:contextualSpacing/>
        <w:jc w:val="right"/>
        <w:rPr>
          <w:b w:val="0"/>
          <w:i w:val="0"/>
          <w:color w:val="000000"/>
          <w:sz w:val="24"/>
          <w:szCs w:val="24"/>
          <w:lang w:val="kk-KZ"/>
        </w:rPr>
      </w:pPr>
    </w:p>
    <w:p w:rsidR="003973CF" w:rsidRPr="004A6278" w:rsidRDefault="003973CF" w:rsidP="003973CF">
      <w:pPr>
        <w:ind w:left="5954" w:firstLine="709"/>
        <w:contextualSpacing/>
        <w:jc w:val="right"/>
        <w:rPr>
          <w:b w:val="0"/>
          <w:i w:val="0"/>
          <w:color w:val="000000"/>
          <w:sz w:val="24"/>
          <w:szCs w:val="24"/>
          <w:lang w:val="kk-KZ"/>
        </w:rPr>
      </w:pPr>
      <w:r w:rsidRPr="004A6278">
        <w:rPr>
          <w:b w:val="0"/>
          <w:i w:val="0"/>
          <w:color w:val="000000"/>
          <w:sz w:val="24"/>
          <w:szCs w:val="24"/>
          <w:lang w:val="kk-KZ"/>
        </w:rPr>
        <w:t>Нысан</w:t>
      </w:r>
    </w:p>
    <w:p w:rsidR="003973CF" w:rsidRPr="004A6278" w:rsidRDefault="003973CF" w:rsidP="003973CF">
      <w:pPr>
        <w:ind w:left="5954"/>
        <w:contextualSpacing/>
        <w:jc w:val="both"/>
        <w:rPr>
          <w:b w:val="0"/>
          <w:i w:val="0"/>
          <w:color w:val="000000"/>
          <w:sz w:val="24"/>
          <w:szCs w:val="24"/>
          <w:lang w:val="kk-KZ"/>
        </w:rPr>
      </w:pPr>
    </w:p>
    <w:p w:rsidR="003973CF" w:rsidRPr="004A6278" w:rsidRDefault="003973CF" w:rsidP="003973CF">
      <w:pPr>
        <w:ind w:left="5954"/>
        <w:contextualSpacing/>
        <w:jc w:val="both"/>
        <w:rPr>
          <w:b w:val="0"/>
          <w:i w:val="0"/>
          <w:color w:val="000000"/>
          <w:sz w:val="24"/>
          <w:szCs w:val="24"/>
          <w:lang w:val="kk-KZ"/>
        </w:rPr>
      </w:pPr>
      <w:r w:rsidRPr="004A6278">
        <w:rPr>
          <w:b w:val="0"/>
          <w:i w:val="0"/>
          <w:color w:val="000000"/>
          <w:sz w:val="24"/>
          <w:szCs w:val="24"/>
          <w:lang w:val="kk-KZ"/>
        </w:rPr>
        <w:t>__________________________</w:t>
      </w:r>
      <w:r w:rsidRPr="004A6278">
        <w:rPr>
          <w:b w:val="0"/>
          <w:i w:val="0"/>
          <w:sz w:val="24"/>
          <w:szCs w:val="24"/>
          <w:lang w:val="kk-KZ"/>
        </w:rPr>
        <w:br/>
      </w:r>
      <w:r w:rsidRPr="004A6278">
        <w:rPr>
          <w:b w:val="0"/>
          <w:i w:val="0"/>
          <w:color w:val="000000"/>
          <w:sz w:val="24"/>
          <w:szCs w:val="24"/>
          <w:lang w:val="kk-KZ"/>
        </w:rPr>
        <w:t xml:space="preserve"> (мемлекеттік орган)</w:t>
      </w:r>
    </w:p>
    <w:p w:rsidR="003973CF" w:rsidRPr="004A6278" w:rsidRDefault="003973CF" w:rsidP="003973CF">
      <w:pPr>
        <w:ind w:firstLine="709"/>
        <w:contextualSpacing/>
        <w:jc w:val="both"/>
        <w:rPr>
          <w:b w:val="0"/>
          <w:i w:val="0"/>
          <w:color w:val="000000"/>
          <w:sz w:val="24"/>
          <w:szCs w:val="24"/>
          <w:lang w:val="kk-KZ"/>
        </w:rPr>
      </w:pPr>
    </w:p>
    <w:p w:rsidR="003973CF" w:rsidRPr="004A6278" w:rsidRDefault="003973CF" w:rsidP="003973CF">
      <w:pPr>
        <w:ind w:firstLine="709"/>
        <w:contextualSpacing/>
        <w:jc w:val="both"/>
        <w:rPr>
          <w:b w:val="0"/>
          <w:i w:val="0"/>
          <w:color w:val="000000"/>
          <w:sz w:val="24"/>
          <w:szCs w:val="24"/>
          <w:lang w:val="kk-KZ"/>
        </w:rPr>
      </w:pPr>
    </w:p>
    <w:p w:rsidR="003973CF" w:rsidRPr="004A6278" w:rsidRDefault="003973CF" w:rsidP="003973CF">
      <w:pPr>
        <w:ind w:firstLine="709"/>
        <w:contextualSpacing/>
        <w:rPr>
          <w:b w:val="0"/>
          <w:i w:val="0"/>
          <w:sz w:val="24"/>
          <w:szCs w:val="24"/>
          <w:lang w:val="kk-KZ"/>
        </w:rPr>
      </w:pPr>
      <w:r w:rsidRPr="004A6278">
        <w:rPr>
          <w:b w:val="0"/>
          <w:i w:val="0"/>
          <w:color w:val="000000"/>
          <w:sz w:val="24"/>
          <w:szCs w:val="24"/>
          <w:lang w:val="kk-KZ"/>
        </w:rPr>
        <w:t>Өтініш</w:t>
      </w:r>
    </w:p>
    <w:p w:rsidR="003973CF" w:rsidRPr="004A6278" w:rsidRDefault="003973CF" w:rsidP="003973CF">
      <w:pPr>
        <w:ind w:firstLine="709"/>
        <w:contextualSpacing/>
        <w:rPr>
          <w:b w:val="0"/>
          <w:i w:val="0"/>
          <w:color w:val="000000"/>
          <w:sz w:val="24"/>
          <w:szCs w:val="24"/>
          <w:lang w:val="kk-KZ"/>
        </w:rPr>
      </w:pPr>
    </w:p>
    <w:p w:rsidR="003973CF" w:rsidRPr="004A6278" w:rsidRDefault="003973CF" w:rsidP="003973CF">
      <w:pPr>
        <w:ind w:firstLine="709"/>
        <w:contextualSpacing/>
        <w:jc w:val="both"/>
        <w:rPr>
          <w:b w:val="0"/>
          <w:i w:val="0"/>
          <w:color w:val="000000"/>
          <w:sz w:val="24"/>
          <w:szCs w:val="24"/>
          <w:lang w:val="kk-KZ"/>
        </w:rPr>
      </w:pPr>
    </w:p>
    <w:p w:rsidR="003973CF" w:rsidRPr="004A6278" w:rsidRDefault="003973CF" w:rsidP="003973CF">
      <w:pPr>
        <w:ind w:firstLine="709"/>
        <w:contextualSpacing/>
        <w:jc w:val="both"/>
        <w:rPr>
          <w:b w:val="0"/>
          <w:i w:val="0"/>
          <w:color w:val="000000"/>
          <w:sz w:val="24"/>
          <w:szCs w:val="24"/>
          <w:lang w:val="kk-KZ"/>
        </w:rPr>
      </w:pPr>
      <w:r w:rsidRPr="004A6278">
        <w:rPr>
          <w:b w:val="0"/>
          <w:i w:val="0"/>
          <w:color w:val="000000"/>
          <w:sz w:val="24"/>
          <w:szCs w:val="24"/>
          <w:lang w:val="kk-KZ"/>
        </w:rPr>
        <w:t>Мені___________________________________________________________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3973CF" w:rsidRPr="004A6278" w:rsidRDefault="003973CF" w:rsidP="003973CF">
      <w:pPr>
        <w:ind w:firstLine="709"/>
        <w:contextualSpacing/>
        <w:jc w:val="both"/>
        <w:rPr>
          <w:b w:val="0"/>
          <w:i w:val="0"/>
          <w:color w:val="000000"/>
          <w:sz w:val="24"/>
          <w:szCs w:val="24"/>
          <w:lang w:val="kk-KZ"/>
        </w:rPr>
      </w:pPr>
      <w:r w:rsidRPr="004A6278">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аламын.Ұсынылып отырған құжаттарымның дәйектілігіне жауап беремін.</w:t>
      </w:r>
    </w:p>
    <w:p w:rsidR="003973CF" w:rsidRPr="004A6278" w:rsidRDefault="003973CF" w:rsidP="003973CF">
      <w:pPr>
        <w:ind w:firstLine="709"/>
        <w:contextualSpacing/>
        <w:jc w:val="both"/>
        <w:rPr>
          <w:b w:val="0"/>
          <w:i w:val="0"/>
          <w:color w:val="000000"/>
          <w:sz w:val="24"/>
          <w:szCs w:val="24"/>
          <w:lang w:val="kk-KZ"/>
        </w:rPr>
      </w:pPr>
    </w:p>
    <w:p w:rsidR="003973CF" w:rsidRPr="004A6278" w:rsidRDefault="003973CF" w:rsidP="003973CF">
      <w:pPr>
        <w:ind w:firstLine="709"/>
        <w:contextualSpacing/>
        <w:jc w:val="both"/>
        <w:rPr>
          <w:b w:val="0"/>
          <w:i w:val="0"/>
          <w:color w:val="000000"/>
          <w:sz w:val="24"/>
          <w:szCs w:val="24"/>
          <w:lang w:val="kk-KZ"/>
        </w:rPr>
      </w:pPr>
      <w:r w:rsidRPr="004A6278">
        <w:rPr>
          <w:b w:val="0"/>
          <w:i w:val="0"/>
          <w:color w:val="000000"/>
          <w:sz w:val="24"/>
          <w:szCs w:val="24"/>
          <w:lang w:val="kk-KZ"/>
        </w:rPr>
        <w:t>Қоса берілген құжаттар:</w:t>
      </w:r>
    </w:p>
    <w:p w:rsidR="003973CF" w:rsidRPr="004A6278" w:rsidRDefault="003973CF" w:rsidP="003973CF">
      <w:pPr>
        <w:contextualSpacing/>
        <w:jc w:val="both"/>
        <w:rPr>
          <w:b w:val="0"/>
          <w:i w:val="0"/>
          <w:color w:val="000000"/>
          <w:sz w:val="24"/>
          <w:szCs w:val="24"/>
          <w:lang w:val="kk-KZ"/>
        </w:rPr>
      </w:pP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_________________________________________________________________________________________________________________________________________________</w:t>
      </w:r>
    </w:p>
    <w:p w:rsidR="003973CF" w:rsidRPr="004A6278" w:rsidRDefault="003973CF" w:rsidP="003973CF">
      <w:pPr>
        <w:contextualSpacing/>
        <w:jc w:val="both"/>
        <w:rPr>
          <w:b w:val="0"/>
          <w:i w:val="0"/>
          <w:color w:val="000000"/>
          <w:sz w:val="24"/>
          <w:szCs w:val="24"/>
          <w:lang w:val="kk-KZ"/>
        </w:rPr>
      </w:pPr>
      <w:r w:rsidRPr="004A6278">
        <w:rPr>
          <w:b w:val="0"/>
          <w:i w:val="0"/>
          <w:color w:val="000000"/>
          <w:sz w:val="24"/>
          <w:szCs w:val="24"/>
          <w:lang w:val="kk-KZ"/>
        </w:rPr>
        <w:t>____________________________________________________________________</w:t>
      </w:r>
    </w:p>
    <w:p w:rsidR="003973CF" w:rsidRPr="004A6278" w:rsidRDefault="003973CF" w:rsidP="003973CF">
      <w:pPr>
        <w:contextualSpacing/>
        <w:rPr>
          <w:b w:val="0"/>
          <w:i w:val="0"/>
          <w:color w:val="000000"/>
          <w:sz w:val="24"/>
          <w:szCs w:val="24"/>
          <w:lang w:val="kk-KZ"/>
        </w:rPr>
      </w:pPr>
    </w:p>
    <w:p w:rsidR="003973CF" w:rsidRPr="004A6278" w:rsidRDefault="003973CF" w:rsidP="003973CF">
      <w:pPr>
        <w:contextualSpacing/>
        <w:rPr>
          <w:b w:val="0"/>
          <w:i w:val="0"/>
          <w:sz w:val="24"/>
          <w:szCs w:val="24"/>
          <w:lang w:val="kk-KZ"/>
        </w:rPr>
      </w:pPr>
      <w:r w:rsidRPr="004A6278">
        <w:rPr>
          <w:b w:val="0"/>
          <w:i w:val="0"/>
          <w:color w:val="000000"/>
          <w:sz w:val="24"/>
          <w:szCs w:val="24"/>
          <w:lang w:val="kk-KZ"/>
        </w:rPr>
        <w:t>Мекен жайы және байланыс телефоны___________________________________</w:t>
      </w:r>
      <w:r w:rsidRPr="004A6278">
        <w:rPr>
          <w:b w:val="0"/>
          <w:i w:val="0"/>
          <w:sz w:val="24"/>
          <w:szCs w:val="24"/>
          <w:lang w:val="kk-KZ"/>
        </w:rPr>
        <w:br/>
      </w:r>
      <w:r w:rsidRPr="004A6278">
        <w:rPr>
          <w:b w:val="0"/>
          <w:i w:val="0"/>
          <w:color w:val="000000"/>
          <w:sz w:val="24"/>
          <w:szCs w:val="24"/>
          <w:lang w:val="kk-KZ"/>
        </w:rPr>
        <w:t>____________________________________________________________________</w:t>
      </w:r>
    </w:p>
    <w:p w:rsidR="003973CF" w:rsidRPr="004A6278" w:rsidRDefault="003973CF" w:rsidP="003973CF">
      <w:pPr>
        <w:ind w:firstLine="709"/>
        <w:contextualSpacing/>
        <w:rPr>
          <w:b w:val="0"/>
          <w:i w:val="0"/>
          <w:color w:val="000000"/>
          <w:sz w:val="24"/>
          <w:szCs w:val="24"/>
          <w:lang w:val="kk-KZ"/>
        </w:rPr>
      </w:pPr>
    </w:p>
    <w:p w:rsidR="003973CF" w:rsidRPr="004A6278" w:rsidRDefault="003973CF" w:rsidP="003973CF">
      <w:pPr>
        <w:contextualSpacing/>
        <w:rPr>
          <w:b w:val="0"/>
          <w:i w:val="0"/>
          <w:sz w:val="24"/>
          <w:szCs w:val="24"/>
          <w:lang w:val="kk-KZ"/>
        </w:rPr>
      </w:pPr>
      <w:r w:rsidRPr="004A6278">
        <w:rPr>
          <w:b w:val="0"/>
          <w:i w:val="0"/>
          <w:color w:val="000000"/>
          <w:sz w:val="24"/>
          <w:szCs w:val="24"/>
          <w:lang w:val="kk-KZ"/>
        </w:rPr>
        <w:t>________</w:t>
      </w:r>
      <w:r w:rsidRPr="004A6278">
        <w:rPr>
          <w:b w:val="0"/>
          <w:i w:val="0"/>
          <w:color w:val="000000"/>
          <w:sz w:val="24"/>
          <w:szCs w:val="24"/>
          <w:lang w:val="kk-KZ"/>
        </w:rPr>
        <w:tab/>
      </w:r>
      <w:r w:rsidRPr="004A6278">
        <w:rPr>
          <w:b w:val="0"/>
          <w:i w:val="0"/>
          <w:color w:val="000000"/>
          <w:sz w:val="24"/>
          <w:szCs w:val="24"/>
          <w:lang w:val="kk-KZ"/>
        </w:rPr>
        <w:tab/>
        <w:t xml:space="preserve">                       ________________________________________</w:t>
      </w:r>
      <w:r w:rsidRPr="004A6278">
        <w:rPr>
          <w:b w:val="0"/>
          <w:i w:val="0"/>
          <w:sz w:val="24"/>
          <w:szCs w:val="24"/>
          <w:lang w:val="kk-KZ"/>
        </w:rPr>
        <w:br/>
      </w:r>
      <w:r w:rsidRPr="004A6278">
        <w:rPr>
          <w:b w:val="0"/>
          <w:i w:val="0"/>
          <w:color w:val="000000"/>
          <w:sz w:val="24"/>
          <w:szCs w:val="24"/>
          <w:lang w:val="kk-KZ"/>
        </w:rPr>
        <w:t>  (қолы)</w:t>
      </w:r>
      <w:r w:rsidRPr="004A6278">
        <w:rPr>
          <w:b w:val="0"/>
          <w:i w:val="0"/>
          <w:color w:val="000000"/>
          <w:sz w:val="24"/>
          <w:szCs w:val="24"/>
          <w:lang w:val="kk-KZ"/>
        </w:rPr>
        <w:tab/>
      </w:r>
      <w:r w:rsidRPr="004A6278">
        <w:rPr>
          <w:b w:val="0"/>
          <w:i w:val="0"/>
          <w:color w:val="000000"/>
          <w:sz w:val="24"/>
          <w:szCs w:val="24"/>
          <w:lang w:val="kk-KZ"/>
        </w:rPr>
        <w:tab/>
      </w:r>
      <w:r w:rsidRPr="004A6278">
        <w:rPr>
          <w:b w:val="0"/>
          <w:i w:val="0"/>
          <w:color w:val="000000"/>
          <w:sz w:val="24"/>
          <w:szCs w:val="24"/>
          <w:lang w:val="kk-KZ"/>
        </w:rPr>
        <w:tab/>
      </w:r>
      <w:r w:rsidRPr="004A6278">
        <w:rPr>
          <w:b w:val="0"/>
          <w:i w:val="0"/>
          <w:color w:val="000000"/>
          <w:sz w:val="24"/>
          <w:szCs w:val="24"/>
          <w:lang w:val="kk-KZ"/>
        </w:rPr>
        <w:tab/>
        <w:t>(Тегі, аты, әкесінің аты (болған жағдайда))</w:t>
      </w:r>
    </w:p>
    <w:p w:rsidR="003973CF" w:rsidRPr="004A6278" w:rsidRDefault="003973CF" w:rsidP="003973CF">
      <w:pPr>
        <w:ind w:firstLine="709"/>
        <w:contextualSpacing/>
        <w:rPr>
          <w:b w:val="0"/>
          <w:i w:val="0"/>
          <w:color w:val="000000"/>
          <w:sz w:val="24"/>
          <w:szCs w:val="24"/>
          <w:lang w:val="kk-KZ"/>
        </w:rPr>
      </w:pPr>
    </w:p>
    <w:p w:rsidR="003973CF" w:rsidRPr="004A6278" w:rsidRDefault="003973CF" w:rsidP="003973CF">
      <w:pPr>
        <w:ind w:firstLine="709"/>
        <w:contextualSpacing/>
        <w:rPr>
          <w:b w:val="0"/>
          <w:i w:val="0"/>
          <w:color w:val="000000"/>
          <w:sz w:val="24"/>
          <w:szCs w:val="24"/>
          <w:lang w:val="kk-KZ"/>
        </w:rPr>
      </w:pPr>
      <w:r w:rsidRPr="004A6278">
        <w:rPr>
          <w:b w:val="0"/>
          <w:i w:val="0"/>
          <w:color w:val="000000"/>
          <w:sz w:val="24"/>
          <w:szCs w:val="24"/>
          <w:lang w:val="kk-KZ"/>
        </w:rPr>
        <w:t>«___»_______________ 20 __ ж.</w:t>
      </w:r>
    </w:p>
    <w:p w:rsidR="003973CF" w:rsidRPr="004A6278" w:rsidRDefault="003973CF" w:rsidP="003973CF">
      <w:pPr>
        <w:ind w:left="5954"/>
        <w:contextualSpacing/>
        <w:rPr>
          <w:b w:val="0"/>
          <w:i w:val="0"/>
          <w:color w:val="000000"/>
          <w:sz w:val="24"/>
          <w:szCs w:val="24"/>
          <w:lang w:val="kk-KZ"/>
        </w:rPr>
      </w:pPr>
    </w:p>
    <w:p w:rsidR="003973CF" w:rsidRPr="004A6278" w:rsidRDefault="003973CF" w:rsidP="003973CF">
      <w:pPr>
        <w:contextualSpacing/>
        <w:rPr>
          <w:b w:val="0"/>
          <w:i w:val="0"/>
          <w:color w:val="000000"/>
          <w:sz w:val="24"/>
          <w:szCs w:val="24"/>
          <w:lang w:val="kk-KZ"/>
        </w:rPr>
      </w:pPr>
    </w:p>
    <w:p w:rsidR="003973CF" w:rsidRDefault="003973CF" w:rsidP="003973CF">
      <w:pPr>
        <w:jc w:val="both"/>
        <w:rPr>
          <w:b w:val="0"/>
          <w:i w:val="0"/>
          <w:sz w:val="24"/>
          <w:szCs w:val="24"/>
          <w:lang w:val="kk-KZ"/>
        </w:rPr>
      </w:pPr>
    </w:p>
    <w:p w:rsidR="003A09AD" w:rsidRPr="004A6278" w:rsidRDefault="003A09AD" w:rsidP="003973CF">
      <w:pPr>
        <w:jc w:val="both"/>
        <w:rPr>
          <w:b w:val="0"/>
          <w:i w:val="0"/>
          <w:sz w:val="24"/>
          <w:szCs w:val="24"/>
          <w:lang w:val="kk-KZ"/>
        </w:rPr>
      </w:pPr>
    </w:p>
    <w:p w:rsidR="003973CF" w:rsidRPr="004A6278" w:rsidRDefault="003973CF" w:rsidP="003973CF">
      <w:pPr>
        <w:rPr>
          <w:i w:val="0"/>
          <w:sz w:val="24"/>
          <w:szCs w:val="24"/>
          <w:lang w:val="kk-KZ"/>
        </w:rPr>
      </w:pPr>
    </w:p>
    <w:p w:rsidR="003973CF" w:rsidRPr="004A6278" w:rsidRDefault="003973CF" w:rsidP="00FC1EFD">
      <w:pPr>
        <w:jc w:val="both"/>
        <w:rPr>
          <w:i w:val="0"/>
          <w:sz w:val="24"/>
          <w:szCs w:val="24"/>
          <w:lang w:val="kk-KZ"/>
        </w:rPr>
      </w:pPr>
    </w:p>
    <w:p w:rsidR="003973CF" w:rsidRDefault="003973CF" w:rsidP="003973CF">
      <w:pPr>
        <w:rPr>
          <w:i w:val="0"/>
          <w:sz w:val="24"/>
          <w:szCs w:val="24"/>
          <w:lang w:val="kk-KZ"/>
        </w:rPr>
      </w:pPr>
    </w:p>
    <w:p w:rsidR="005E0654" w:rsidRPr="00BC52BF" w:rsidRDefault="005E0654" w:rsidP="005E0654">
      <w:pPr>
        <w:ind w:left="4678"/>
        <w:contextualSpacing/>
        <w:rPr>
          <w:color w:val="000000"/>
          <w:sz w:val="24"/>
          <w:szCs w:val="24"/>
        </w:rPr>
      </w:pPr>
      <w:bookmarkStart w:id="1" w:name="z147"/>
      <w:r w:rsidRPr="00BC52BF">
        <w:rPr>
          <w:color w:val="000000"/>
          <w:sz w:val="24"/>
          <w:szCs w:val="24"/>
        </w:rPr>
        <w:t>Приложение 3</w:t>
      </w:r>
      <w:r w:rsidRPr="00BC52BF">
        <w:rPr>
          <w:color w:val="000000"/>
          <w:sz w:val="24"/>
          <w:szCs w:val="24"/>
        </w:rPr>
        <w:br/>
        <w:t>к Правилам проведения конкурса</w:t>
      </w:r>
      <w:r w:rsidRPr="00BC52BF">
        <w:rPr>
          <w:sz w:val="24"/>
          <w:szCs w:val="24"/>
        </w:rPr>
        <w:br/>
      </w:r>
      <w:r w:rsidRPr="00BC52BF">
        <w:rPr>
          <w:color w:val="000000"/>
          <w:sz w:val="24"/>
          <w:szCs w:val="24"/>
        </w:rPr>
        <w:t>на занятие административной</w:t>
      </w:r>
      <w:r w:rsidRPr="00BC52BF">
        <w:rPr>
          <w:sz w:val="24"/>
          <w:szCs w:val="24"/>
        </w:rPr>
        <w:br/>
      </w:r>
      <w:r w:rsidRPr="00BC52BF">
        <w:rPr>
          <w:color w:val="000000"/>
          <w:sz w:val="24"/>
          <w:szCs w:val="24"/>
        </w:rPr>
        <w:t>государственной должности корпуса «Б»</w:t>
      </w:r>
    </w:p>
    <w:p w:rsidR="005E0654" w:rsidRPr="00BC52BF" w:rsidRDefault="005E0654" w:rsidP="005E0654">
      <w:pPr>
        <w:contextualSpacing/>
        <w:jc w:val="right"/>
        <w:rPr>
          <w:sz w:val="24"/>
          <w:szCs w:val="24"/>
        </w:rPr>
      </w:pPr>
    </w:p>
    <w:p w:rsidR="005E0654" w:rsidRPr="00BC52BF" w:rsidRDefault="005E0654" w:rsidP="005E0654">
      <w:pPr>
        <w:contextualSpacing/>
        <w:jc w:val="right"/>
        <w:rPr>
          <w:sz w:val="24"/>
          <w:szCs w:val="24"/>
        </w:rPr>
      </w:pPr>
    </w:p>
    <w:p w:rsidR="005E0654" w:rsidRPr="00BC52BF" w:rsidRDefault="005E0654" w:rsidP="005E0654">
      <w:pPr>
        <w:contextualSpacing/>
        <w:jc w:val="right"/>
        <w:rPr>
          <w:sz w:val="24"/>
          <w:szCs w:val="24"/>
        </w:rPr>
      </w:pPr>
      <w:r w:rsidRPr="00BC52BF">
        <w:rPr>
          <w:sz w:val="24"/>
          <w:szCs w:val="24"/>
        </w:rPr>
        <w:t xml:space="preserve">Форма        </w:t>
      </w:r>
    </w:p>
    <w:bookmarkEnd w:id="1"/>
    <w:p w:rsidR="005E0654" w:rsidRPr="00BC52BF" w:rsidRDefault="005E0654" w:rsidP="005E0654">
      <w:pPr>
        <w:contextualSpacing/>
        <w:jc w:val="right"/>
        <w:rPr>
          <w:sz w:val="24"/>
          <w:szCs w:val="24"/>
        </w:rPr>
      </w:pPr>
    </w:p>
    <w:p w:rsidR="005E0654" w:rsidRPr="00BC52BF" w:rsidRDefault="005E0654" w:rsidP="005E0654">
      <w:pPr>
        <w:contextualSpacing/>
        <w:jc w:val="right"/>
        <w:rPr>
          <w:sz w:val="24"/>
          <w:szCs w:val="24"/>
        </w:rPr>
      </w:pPr>
    </w:p>
    <w:p w:rsidR="005E0654" w:rsidRPr="00BC52BF" w:rsidRDefault="005E0654" w:rsidP="005E0654">
      <w:pPr>
        <w:contextualSpacing/>
        <w:rPr>
          <w:b w:val="0"/>
          <w:bCs w:val="0"/>
          <w:sz w:val="24"/>
          <w:szCs w:val="24"/>
        </w:rPr>
      </w:pPr>
      <w:r w:rsidRPr="00BC52BF">
        <w:rPr>
          <w:b w:val="0"/>
          <w:bCs w:val="0"/>
          <w:sz w:val="24"/>
          <w:szCs w:val="24"/>
        </w:rPr>
        <w:t xml:space="preserve"> «Б» КОРПУСЫНЫҢ ӘКІМШІЛІК МЕМЛЕКЕТТІК</w:t>
      </w:r>
    </w:p>
    <w:p w:rsidR="005E0654" w:rsidRPr="00BC52BF" w:rsidRDefault="005E0654" w:rsidP="005E0654">
      <w:pPr>
        <w:contextualSpacing/>
        <w:rPr>
          <w:sz w:val="24"/>
          <w:szCs w:val="24"/>
        </w:rPr>
      </w:pPr>
      <w:r w:rsidRPr="00BC52BF">
        <w:rPr>
          <w:b w:val="0"/>
          <w:bCs w:val="0"/>
          <w:sz w:val="24"/>
          <w:szCs w:val="24"/>
        </w:rPr>
        <w:t>ЛАУАЗЫМЫНА КАНДИДАТТЫҢ ҚЫЗМЕТТ</w:t>
      </w:r>
      <w:proofErr w:type="gramStart"/>
      <w:r w:rsidRPr="00BC52BF">
        <w:rPr>
          <w:b w:val="0"/>
          <w:bCs w:val="0"/>
          <w:sz w:val="24"/>
          <w:szCs w:val="24"/>
        </w:rPr>
        <w:t>I</w:t>
      </w:r>
      <w:proofErr w:type="gramEnd"/>
      <w:r w:rsidRPr="00BC52BF">
        <w:rPr>
          <w:b w:val="0"/>
          <w:bCs w:val="0"/>
          <w:sz w:val="24"/>
          <w:szCs w:val="24"/>
        </w:rPr>
        <w:t>К ТIЗIМІ</w:t>
      </w:r>
    </w:p>
    <w:p w:rsidR="005E0654" w:rsidRPr="00BC52BF" w:rsidRDefault="005E0654" w:rsidP="005E0654">
      <w:pPr>
        <w:contextualSpacing/>
        <w:rPr>
          <w:sz w:val="24"/>
          <w:szCs w:val="24"/>
        </w:rPr>
      </w:pPr>
      <w:r w:rsidRPr="00BC52BF">
        <w:rPr>
          <w:b w:val="0"/>
          <w:bCs w:val="0"/>
          <w:sz w:val="24"/>
          <w:szCs w:val="24"/>
        </w:rPr>
        <w:t>ПОСЛУЖНОЙ СПИСОК</w:t>
      </w:r>
      <w:r w:rsidRPr="00BC52BF">
        <w:rPr>
          <w:sz w:val="24"/>
          <w:szCs w:val="24"/>
        </w:rPr>
        <w:br/>
      </w:r>
      <w:r w:rsidRPr="00BC52BF">
        <w:rPr>
          <w:b w:val="0"/>
          <w:bCs w:val="0"/>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5E0654" w:rsidRPr="00BC52BF" w:rsidTr="00067248">
        <w:trPr>
          <w:tblCellSpacing w:w="15" w:type="dxa"/>
        </w:trPr>
        <w:tc>
          <w:tcPr>
            <w:tcW w:w="3925" w:type="pct"/>
            <w:vAlign w:val="center"/>
            <w:hideMark/>
          </w:tcPr>
          <w:p w:rsidR="005E0654" w:rsidRPr="00BC52BF" w:rsidRDefault="005E0654" w:rsidP="00067248">
            <w:pPr>
              <w:contextualSpacing/>
              <w:rPr>
                <w:sz w:val="24"/>
                <w:szCs w:val="24"/>
              </w:rPr>
            </w:pPr>
            <w:r w:rsidRPr="00BC52BF">
              <w:rPr>
                <w:sz w:val="24"/>
                <w:szCs w:val="24"/>
              </w:rPr>
              <w:t>_____________________________________________</w:t>
            </w:r>
            <w:r w:rsidRPr="00BC52BF">
              <w:rPr>
                <w:sz w:val="24"/>
                <w:szCs w:val="24"/>
              </w:rPr>
              <w:br/>
            </w:r>
            <w:proofErr w:type="spellStart"/>
            <w:r w:rsidRPr="00BC52BF">
              <w:rPr>
                <w:sz w:val="24"/>
                <w:szCs w:val="24"/>
              </w:rPr>
              <w:t>тегі</w:t>
            </w:r>
            <w:proofErr w:type="spellEnd"/>
            <w:r w:rsidRPr="00BC52BF">
              <w:rPr>
                <w:sz w:val="24"/>
                <w:szCs w:val="24"/>
              </w:rPr>
              <w:t xml:space="preserve">, </w:t>
            </w:r>
            <w:proofErr w:type="spellStart"/>
            <w:r w:rsidRPr="00BC52BF">
              <w:rPr>
                <w:sz w:val="24"/>
                <w:szCs w:val="24"/>
              </w:rPr>
              <w:t>аты</w:t>
            </w:r>
            <w:proofErr w:type="spellEnd"/>
            <w:r w:rsidRPr="00BC52BF">
              <w:rPr>
                <w:sz w:val="24"/>
                <w:szCs w:val="24"/>
              </w:rPr>
              <w:t xml:space="preserve"> және әкесінің </w:t>
            </w:r>
            <w:proofErr w:type="spellStart"/>
            <w:r w:rsidRPr="00BC52BF">
              <w:rPr>
                <w:sz w:val="24"/>
                <w:szCs w:val="24"/>
              </w:rPr>
              <w:t>аты</w:t>
            </w:r>
            <w:proofErr w:type="spellEnd"/>
            <w:r w:rsidRPr="00BC52BF">
              <w:rPr>
                <w:sz w:val="24"/>
                <w:szCs w:val="24"/>
              </w:rPr>
              <w:t xml:space="preserve"> (болған жағдайда) / </w:t>
            </w:r>
            <w:r w:rsidRPr="00BC52BF">
              <w:rPr>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E0654" w:rsidRPr="00BC52BF" w:rsidRDefault="005E0654" w:rsidP="00067248">
            <w:pPr>
              <w:contextualSpacing/>
              <w:rPr>
                <w:sz w:val="24"/>
                <w:szCs w:val="24"/>
              </w:rPr>
            </w:pPr>
            <w:r w:rsidRPr="00BC52BF">
              <w:rPr>
                <w:sz w:val="24"/>
                <w:szCs w:val="24"/>
              </w:rPr>
              <w:t>ФОТО</w:t>
            </w:r>
            <w:r w:rsidRPr="00BC52BF">
              <w:rPr>
                <w:sz w:val="24"/>
                <w:szCs w:val="24"/>
              </w:rPr>
              <w:br/>
              <w:t>(түрлі тү</w:t>
            </w:r>
            <w:proofErr w:type="gramStart"/>
            <w:r w:rsidRPr="00BC52BF">
              <w:rPr>
                <w:sz w:val="24"/>
                <w:szCs w:val="24"/>
              </w:rPr>
              <w:t>ст</w:t>
            </w:r>
            <w:proofErr w:type="gramEnd"/>
            <w:r w:rsidRPr="00BC52BF">
              <w:rPr>
                <w:sz w:val="24"/>
                <w:szCs w:val="24"/>
              </w:rPr>
              <w:t>і/ цветное,</w:t>
            </w:r>
            <w:r w:rsidRPr="00BC52BF">
              <w:rPr>
                <w:sz w:val="24"/>
                <w:szCs w:val="24"/>
              </w:rPr>
              <w:br/>
              <w:t>3х4)</w:t>
            </w:r>
          </w:p>
        </w:tc>
      </w:tr>
      <w:tr w:rsidR="005E0654" w:rsidRPr="00BC52BF" w:rsidTr="00067248">
        <w:trPr>
          <w:tblCellSpacing w:w="15" w:type="dxa"/>
        </w:trPr>
        <w:tc>
          <w:tcPr>
            <w:tcW w:w="3925" w:type="pct"/>
            <w:vAlign w:val="center"/>
            <w:hideMark/>
          </w:tcPr>
          <w:p w:rsidR="005E0654" w:rsidRPr="00BC52BF" w:rsidRDefault="005E0654" w:rsidP="00067248">
            <w:pPr>
              <w:contextualSpacing/>
              <w:rPr>
                <w:sz w:val="24"/>
                <w:szCs w:val="24"/>
              </w:rPr>
            </w:pPr>
            <w:r w:rsidRPr="00BC52BF">
              <w:rPr>
                <w:sz w:val="24"/>
                <w:szCs w:val="24"/>
              </w:rPr>
              <w:t>_____________________________________________</w:t>
            </w:r>
            <w:r w:rsidRPr="00BC52BF">
              <w:rPr>
                <w:sz w:val="24"/>
                <w:szCs w:val="24"/>
              </w:rPr>
              <w:br/>
            </w:r>
            <w:proofErr w:type="spellStart"/>
            <w:r w:rsidRPr="00BC52BF">
              <w:rPr>
                <w:sz w:val="24"/>
                <w:szCs w:val="24"/>
              </w:rPr>
              <w:t>лауазымы</w:t>
            </w:r>
            <w:proofErr w:type="spellEnd"/>
            <w:r w:rsidRPr="00BC52BF">
              <w:rPr>
                <w:sz w:val="24"/>
                <w:szCs w:val="24"/>
              </w:rPr>
              <w:t xml:space="preserve">/должность, </w:t>
            </w:r>
            <w:proofErr w:type="spellStart"/>
            <w:r w:rsidRPr="00BC52BF">
              <w:rPr>
                <w:sz w:val="24"/>
                <w:szCs w:val="24"/>
              </w:rPr>
              <w:t>санаты</w:t>
            </w:r>
            <w:proofErr w:type="spellEnd"/>
            <w:r w:rsidRPr="00BC52BF">
              <w:rPr>
                <w:sz w:val="24"/>
                <w:szCs w:val="24"/>
              </w:rPr>
              <w:t>/категория</w:t>
            </w:r>
            <w:r w:rsidRPr="00BC52BF">
              <w:rPr>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E0654" w:rsidRPr="00BC52BF" w:rsidRDefault="005E0654" w:rsidP="00067248">
            <w:pPr>
              <w:contextualSpacing/>
              <w:rPr>
                <w:sz w:val="24"/>
                <w:szCs w:val="24"/>
              </w:rPr>
            </w:pPr>
          </w:p>
        </w:tc>
      </w:tr>
    </w:tbl>
    <w:p w:rsidR="005E0654" w:rsidRPr="00BC52BF" w:rsidRDefault="005E0654" w:rsidP="005E0654">
      <w:pPr>
        <w:contextualSpacing/>
        <w:rPr>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1"/>
        <w:gridCol w:w="1875"/>
        <w:gridCol w:w="2406"/>
        <w:gridCol w:w="4882"/>
      </w:tblGrid>
      <w:tr w:rsidR="005E0654" w:rsidRPr="00BC52BF" w:rsidTr="00067248">
        <w:trPr>
          <w:tblCellSpacing w:w="15" w:type="dxa"/>
        </w:trPr>
        <w:tc>
          <w:tcPr>
            <w:tcW w:w="9634" w:type="dxa"/>
            <w:gridSpan w:val="4"/>
            <w:vAlign w:val="center"/>
            <w:hideMark/>
          </w:tcPr>
          <w:p w:rsidR="005E0654" w:rsidRPr="00BC52BF" w:rsidRDefault="005E0654" w:rsidP="00067248">
            <w:pPr>
              <w:contextualSpacing/>
              <w:rPr>
                <w:sz w:val="24"/>
                <w:szCs w:val="24"/>
              </w:rPr>
            </w:pPr>
            <w:r w:rsidRPr="00BC52BF">
              <w:rPr>
                <w:sz w:val="24"/>
                <w:szCs w:val="24"/>
              </w:rPr>
              <w:t>ЖЕКЕ МӘЛІМЕТТЕР / ЛИЧНЫЕ ДАННЫЕ</w:t>
            </w: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1.</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 xml:space="preserve">Туған </w:t>
            </w:r>
            <w:proofErr w:type="gramStart"/>
            <w:r w:rsidRPr="00BC52BF">
              <w:rPr>
                <w:sz w:val="24"/>
                <w:szCs w:val="24"/>
              </w:rPr>
              <w:t>к</w:t>
            </w:r>
            <w:proofErr w:type="gramEnd"/>
            <w:r w:rsidRPr="00BC52BF">
              <w:rPr>
                <w:sz w:val="24"/>
                <w:szCs w:val="24"/>
              </w:rPr>
              <w:t xml:space="preserve">үні және </w:t>
            </w:r>
            <w:proofErr w:type="spellStart"/>
            <w:r w:rsidRPr="00BC52BF">
              <w:rPr>
                <w:sz w:val="24"/>
                <w:szCs w:val="24"/>
              </w:rPr>
              <w:t>жері</w:t>
            </w:r>
            <w:proofErr w:type="spellEnd"/>
            <w:r w:rsidRPr="00BC52BF">
              <w:rPr>
                <w:sz w:val="24"/>
                <w:szCs w:val="24"/>
              </w:rPr>
              <w:t>/</w:t>
            </w:r>
            <w:r w:rsidRPr="00BC52BF">
              <w:rPr>
                <w:sz w:val="24"/>
                <w:szCs w:val="24"/>
              </w:rPr>
              <w:br/>
              <w:t>Дата и место рождения</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2.</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 xml:space="preserve">Ұлты (қалауы </w:t>
            </w:r>
            <w:proofErr w:type="spellStart"/>
            <w:r w:rsidRPr="00BC52BF">
              <w:rPr>
                <w:sz w:val="24"/>
                <w:szCs w:val="24"/>
              </w:rPr>
              <w:t>бойынша</w:t>
            </w:r>
            <w:proofErr w:type="spellEnd"/>
            <w:r w:rsidRPr="00BC52BF">
              <w:rPr>
                <w:sz w:val="24"/>
                <w:szCs w:val="24"/>
              </w:rPr>
              <w:t>)/</w:t>
            </w:r>
            <w:r w:rsidRPr="00BC52BF">
              <w:rPr>
                <w:sz w:val="24"/>
                <w:szCs w:val="24"/>
              </w:rPr>
              <w:br/>
              <w:t>Национальность (по желанию)</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3.</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 xml:space="preserve">Оқу </w:t>
            </w:r>
            <w:proofErr w:type="spellStart"/>
            <w:r w:rsidRPr="00BC52BF">
              <w:rPr>
                <w:sz w:val="24"/>
                <w:szCs w:val="24"/>
              </w:rPr>
              <w:t>орнын</w:t>
            </w:r>
            <w:proofErr w:type="spellEnd"/>
            <w:r w:rsidRPr="00BC52BF">
              <w:rPr>
                <w:sz w:val="24"/>
                <w:szCs w:val="24"/>
              </w:rPr>
              <w:t xml:space="preserve"> </w:t>
            </w:r>
            <w:proofErr w:type="spellStart"/>
            <w:r w:rsidRPr="00BC52BF">
              <w:rPr>
                <w:sz w:val="24"/>
                <w:szCs w:val="24"/>
              </w:rPr>
              <w:t>бітірген</w:t>
            </w:r>
            <w:proofErr w:type="spellEnd"/>
            <w:r w:rsidRPr="00BC52BF">
              <w:rPr>
                <w:sz w:val="24"/>
                <w:szCs w:val="24"/>
              </w:rPr>
              <w:t xml:space="preserve"> </w:t>
            </w:r>
            <w:proofErr w:type="spellStart"/>
            <w:r w:rsidRPr="00BC52BF">
              <w:rPr>
                <w:sz w:val="24"/>
                <w:szCs w:val="24"/>
              </w:rPr>
              <w:t>жылы</w:t>
            </w:r>
            <w:proofErr w:type="spellEnd"/>
            <w:r w:rsidRPr="00BC52BF">
              <w:rPr>
                <w:sz w:val="24"/>
                <w:szCs w:val="24"/>
              </w:rPr>
              <w:t xml:space="preserve"> және оныңатауы/</w:t>
            </w:r>
            <w:r w:rsidRPr="00BC52BF">
              <w:rPr>
                <w:sz w:val="24"/>
                <w:szCs w:val="24"/>
              </w:rPr>
              <w:br/>
              <w:t>Год окончания и наименование учебного заведения</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4.</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 xml:space="preserve">Мамандығы </w:t>
            </w:r>
            <w:proofErr w:type="spellStart"/>
            <w:r w:rsidRPr="00BC52BF">
              <w:rPr>
                <w:sz w:val="24"/>
                <w:szCs w:val="24"/>
              </w:rPr>
              <w:t>бойынша</w:t>
            </w:r>
            <w:proofErr w:type="spellEnd"/>
            <w:r w:rsidRPr="00BC52BF">
              <w:rPr>
                <w:sz w:val="24"/>
                <w:szCs w:val="24"/>
              </w:rPr>
              <w:t xml:space="preserve"> </w:t>
            </w:r>
            <w:proofErr w:type="spellStart"/>
            <w:r w:rsidRPr="00BC52BF">
              <w:rPr>
                <w:sz w:val="24"/>
                <w:szCs w:val="24"/>
              </w:rPr>
              <w:t>бі</w:t>
            </w:r>
            <w:proofErr w:type="gramStart"/>
            <w:r w:rsidRPr="00BC52BF">
              <w:rPr>
                <w:sz w:val="24"/>
                <w:szCs w:val="24"/>
              </w:rPr>
              <w:t>л</w:t>
            </w:r>
            <w:proofErr w:type="gramEnd"/>
            <w:r w:rsidRPr="00BC52BF">
              <w:rPr>
                <w:sz w:val="24"/>
                <w:szCs w:val="24"/>
              </w:rPr>
              <w:t>іктілігі</w:t>
            </w:r>
            <w:proofErr w:type="spellEnd"/>
            <w:r w:rsidRPr="00BC52BF">
              <w:rPr>
                <w:sz w:val="24"/>
                <w:szCs w:val="24"/>
              </w:rPr>
              <w:t>, ғылыми дәрежесі, ғылыми атағы (болған жағдайда) /</w:t>
            </w:r>
            <w:r w:rsidRPr="00BC52BF">
              <w:rPr>
                <w:sz w:val="24"/>
                <w:szCs w:val="24"/>
              </w:rPr>
              <w:br/>
              <w:t>Квалификация по специальности, ученая степень, ученое звание (при наличии)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5.</w:t>
            </w:r>
          </w:p>
        </w:tc>
        <w:tc>
          <w:tcPr>
            <w:tcW w:w="4251" w:type="dxa"/>
            <w:gridSpan w:val="2"/>
            <w:vAlign w:val="center"/>
            <w:hideMark/>
          </w:tcPr>
          <w:p w:rsidR="005E0654" w:rsidRPr="00BC52BF" w:rsidRDefault="005E0654" w:rsidP="00067248">
            <w:pPr>
              <w:contextualSpacing/>
              <w:rPr>
                <w:sz w:val="24"/>
                <w:szCs w:val="24"/>
              </w:rPr>
            </w:pPr>
            <w:proofErr w:type="spellStart"/>
            <w:r w:rsidRPr="00BC52BF">
              <w:rPr>
                <w:sz w:val="24"/>
                <w:szCs w:val="24"/>
              </w:rPr>
              <w:t>Шетел</w:t>
            </w:r>
            <w:proofErr w:type="spellEnd"/>
            <w:r w:rsidRPr="00BC52BF">
              <w:rPr>
                <w:sz w:val="24"/>
                <w:szCs w:val="24"/>
              </w:rPr>
              <w:t xml:space="preserve"> </w:t>
            </w:r>
            <w:proofErr w:type="spellStart"/>
            <w:r w:rsidRPr="00BC52BF">
              <w:rPr>
                <w:sz w:val="24"/>
                <w:szCs w:val="24"/>
              </w:rPr>
              <w:t>тілдерін</w:t>
            </w:r>
            <w:proofErr w:type="spellEnd"/>
            <w:r w:rsidRPr="00BC52BF">
              <w:rPr>
                <w:sz w:val="24"/>
                <w:szCs w:val="24"/>
              </w:rPr>
              <w:t xml:space="preserve"> </w:t>
            </w:r>
            <w:proofErr w:type="spellStart"/>
            <w:r w:rsidRPr="00BC52BF">
              <w:rPr>
                <w:sz w:val="24"/>
                <w:szCs w:val="24"/>
              </w:rPr>
              <w:t>білуі</w:t>
            </w:r>
            <w:proofErr w:type="spellEnd"/>
            <w:r w:rsidRPr="00BC52BF">
              <w:rPr>
                <w:sz w:val="24"/>
                <w:szCs w:val="24"/>
              </w:rPr>
              <w:t>/</w:t>
            </w:r>
            <w:r w:rsidRPr="00BC52BF">
              <w:rPr>
                <w:sz w:val="24"/>
                <w:szCs w:val="24"/>
              </w:rPr>
              <w:br/>
              <w:t>Владение иностранными языками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6.</w:t>
            </w:r>
          </w:p>
        </w:tc>
        <w:tc>
          <w:tcPr>
            <w:tcW w:w="4251" w:type="dxa"/>
            <w:gridSpan w:val="2"/>
            <w:vAlign w:val="center"/>
            <w:hideMark/>
          </w:tcPr>
          <w:p w:rsidR="005E0654" w:rsidRPr="00BC52BF" w:rsidRDefault="005E0654" w:rsidP="00067248">
            <w:pPr>
              <w:contextualSpacing/>
              <w:rPr>
                <w:sz w:val="24"/>
                <w:szCs w:val="24"/>
              </w:rPr>
            </w:pPr>
            <w:proofErr w:type="spellStart"/>
            <w:r w:rsidRPr="00BC52BF">
              <w:rPr>
                <w:sz w:val="24"/>
                <w:szCs w:val="24"/>
              </w:rPr>
              <w:t>Мемлекеттік</w:t>
            </w:r>
            <w:proofErr w:type="spellEnd"/>
            <w:r w:rsidRPr="00BC52BF">
              <w:rPr>
                <w:sz w:val="24"/>
                <w:szCs w:val="24"/>
              </w:rPr>
              <w:t xml:space="preserve"> </w:t>
            </w:r>
            <w:proofErr w:type="spellStart"/>
            <w:r w:rsidRPr="00BC52BF">
              <w:rPr>
                <w:sz w:val="24"/>
                <w:szCs w:val="24"/>
              </w:rPr>
              <w:t>наградалары</w:t>
            </w:r>
            <w:proofErr w:type="spellEnd"/>
            <w:r w:rsidRPr="00BC52BF">
              <w:rPr>
                <w:sz w:val="24"/>
                <w:szCs w:val="24"/>
              </w:rPr>
              <w:t>, құрметті атақтары (болған жағдайда) /</w:t>
            </w:r>
            <w:r w:rsidRPr="00BC52BF">
              <w:rPr>
                <w:sz w:val="24"/>
                <w:szCs w:val="24"/>
              </w:rPr>
              <w:br/>
              <w:t>Государственные награды, почетные звания (при наличии)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7.</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 xml:space="preserve">Дипломатиялық дәрежесі, әскери, </w:t>
            </w:r>
            <w:proofErr w:type="spellStart"/>
            <w:r w:rsidRPr="00BC52BF">
              <w:rPr>
                <w:sz w:val="24"/>
                <w:szCs w:val="24"/>
              </w:rPr>
              <w:t>арнайы</w:t>
            </w:r>
            <w:proofErr w:type="spellEnd"/>
            <w:r w:rsidRPr="00BC52BF">
              <w:rPr>
                <w:sz w:val="24"/>
                <w:szCs w:val="24"/>
              </w:rPr>
              <w:t xml:space="preserve"> атақтары, сыныптық </w:t>
            </w:r>
            <w:proofErr w:type="spellStart"/>
            <w:r w:rsidRPr="00BC52BF">
              <w:rPr>
                <w:sz w:val="24"/>
                <w:szCs w:val="24"/>
              </w:rPr>
              <w:t>шені</w:t>
            </w:r>
            <w:proofErr w:type="spellEnd"/>
            <w:r w:rsidRPr="00BC52BF">
              <w:rPr>
                <w:sz w:val="24"/>
                <w:szCs w:val="24"/>
              </w:rPr>
              <w:t xml:space="preserve"> (болған жағдайда) /</w:t>
            </w:r>
            <w:r w:rsidRPr="00BC52BF">
              <w:rPr>
                <w:sz w:val="24"/>
                <w:szCs w:val="24"/>
              </w:rPr>
              <w:br/>
              <w:t>Дипломатический ранг, воинское, специальное звание, классный чин (при наличии)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lastRenderedPageBreak/>
              <w:t>8.</w:t>
            </w:r>
          </w:p>
        </w:tc>
        <w:tc>
          <w:tcPr>
            <w:tcW w:w="4251" w:type="dxa"/>
            <w:gridSpan w:val="2"/>
            <w:vAlign w:val="center"/>
            <w:hideMark/>
          </w:tcPr>
          <w:p w:rsidR="005E0654" w:rsidRPr="00BC52BF" w:rsidRDefault="005E0654" w:rsidP="00067248">
            <w:pPr>
              <w:contextualSpacing/>
              <w:rPr>
                <w:sz w:val="24"/>
                <w:szCs w:val="24"/>
              </w:rPr>
            </w:pPr>
            <w:proofErr w:type="spellStart"/>
            <w:r w:rsidRPr="00BC52BF">
              <w:rPr>
                <w:sz w:val="24"/>
                <w:szCs w:val="24"/>
              </w:rPr>
              <w:t>Жаза</w:t>
            </w:r>
            <w:proofErr w:type="spellEnd"/>
            <w:r w:rsidRPr="00BC52BF">
              <w:rPr>
                <w:sz w:val="24"/>
                <w:szCs w:val="24"/>
              </w:rPr>
              <w:t xml:space="preserve"> тү</w:t>
            </w:r>
            <w:proofErr w:type="gramStart"/>
            <w:r w:rsidRPr="00BC52BF">
              <w:rPr>
                <w:sz w:val="24"/>
                <w:szCs w:val="24"/>
              </w:rPr>
              <w:t>р</w:t>
            </w:r>
            <w:proofErr w:type="gramEnd"/>
            <w:r w:rsidRPr="00BC52BF">
              <w:rPr>
                <w:sz w:val="24"/>
                <w:szCs w:val="24"/>
              </w:rPr>
              <w:t xml:space="preserve">і, оны тағайындау күні мен </w:t>
            </w:r>
            <w:proofErr w:type="spellStart"/>
            <w:r w:rsidRPr="00BC52BF">
              <w:rPr>
                <w:sz w:val="24"/>
                <w:szCs w:val="24"/>
              </w:rPr>
              <w:t>негізі</w:t>
            </w:r>
            <w:proofErr w:type="spellEnd"/>
            <w:r w:rsidRPr="00BC52BF">
              <w:rPr>
                <w:sz w:val="24"/>
                <w:szCs w:val="24"/>
              </w:rPr>
              <w:t xml:space="preserve"> (болған жағдайда) /Вид взыскания, дата и основания его наложения (при наличии)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486" w:type="dxa"/>
            <w:vAlign w:val="center"/>
            <w:hideMark/>
          </w:tcPr>
          <w:p w:rsidR="005E0654" w:rsidRPr="00BC52BF" w:rsidRDefault="005E0654" w:rsidP="00067248">
            <w:pPr>
              <w:contextualSpacing/>
              <w:rPr>
                <w:sz w:val="24"/>
                <w:szCs w:val="24"/>
              </w:rPr>
            </w:pPr>
            <w:r w:rsidRPr="00BC52BF">
              <w:rPr>
                <w:sz w:val="24"/>
                <w:szCs w:val="24"/>
              </w:rPr>
              <w:t>9.</w:t>
            </w:r>
          </w:p>
        </w:tc>
        <w:tc>
          <w:tcPr>
            <w:tcW w:w="4251" w:type="dxa"/>
            <w:gridSpan w:val="2"/>
            <w:vAlign w:val="center"/>
            <w:hideMark/>
          </w:tcPr>
          <w:p w:rsidR="005E0654" w:rsidRPr="00BC52BF" w:rsidRDefault="005E0654" w:rsidP="00067248">
            <w:pPr>
              <w:contextualSpacing/>
              <w:rPr>
                <w:sz w:val="24"/>
                <w:szCs w:val="24"/>
              </w:rPr>
            </w:pPr>
            <w:r w:rsidRPr="00BC52BF">
              <w:rPr>
                <w:sz w:val="24"/>
                <w:szCs w:val="24"/>
              </w:rPr>
              <w:t xml:space="preserve">Соңғы үш жылдағы қызметінің </w:t>
            </w:r>
            <w:proofErr w:type="spellStart"/>
            <w:r w:rsidRPr="00BC52BF">
              <w:rPr>
                <w:sz w:val="24"/>
                <w:szCs w:val="24"/>
              </w:rPr>
              <w:t>тиімділігін</w:t>
            </w:r>
            <w:proofErr w:type="spellEnd"/>
            <w:r w:rsidRPr="00BC52BF">
              <w:rPr>
                <w:sz w:val="24"/>
                <w:szCs w:val="24"/>
              </w:rPr>
              <w:t xml:space="preserve"> </w:t>
            </w:r>
            <w:proofErr w:type="spellStart"/>
            <w:r w:rsidRPr="00BC52BF">
              <w:rPr>
                <w:sz w:val="24"/>
                <w:szCs w:val="24"/>
              </w:rPr>
              <w:t>жыл</w:t>
            </w:r>
            <w:proofErr w:type="spellEnd"/>
            <w:r w:rsidRPr="00BC52BF">
              <w:rPr>
                <w:sz w:val="24"/>
                <w:szCs w:val="24"/>
              </w:rPr>
              <w:t xml:space="preserve"> сайынғы бағалау күні мен нәтижесі, </w:t>
            </w:r>
            <w:proofErr w:type="spellStart"/>
            <w:r w:rsidRPr="00BC52BF">
              <w:rPr>
                <w:sz w:val="24"/>
                <w:szCs w:val="24"/>
              </w:rPr>
              <w:t>егер</w:t>
            </w:r>
            <w:proofErr w:type="spellEnd"/>
            <w:r w:rsidRPr="00BC52BF">
              <w:rPr>
                <w:sz w:val="24"/>
                <w:szCs w:val="24"/>
              </w:rPr>
              <w:t xml:space="preserve"> үш </w:t>
            </w:r>
            <w:proofErr w:type="spellStart"/>
            <w:r w:rsidRPr="00BC52BF">
              <w:rPr>
                <w:sz w:val="24"/>
                <w:szCs w:val="24"/>
              </w:rPr>
              <w:t>жылдан</w:t>
            </w:r>
            <w:proofErr w:type="spellEnd"/>
            <w:r w:rsidRPr="00BC52BF">
              <w:rPr>
                <w:sz w:val="24"/>
                <w:szCs w:val="24"/>
              </w:rPr>
              <w:t xml:space="preserve"> кем жұмыс </w:t>
            </w:r>
            <w:proofErr w:type="spellStart"/>
            <w:r w:rsidRPr="00BC52BF">
              <w:rPr>
                <w:sz w:val="24"/>
                <w:szCs w:val="24"/>
              </w:rPr>
              <w:t>істеген</w:t>
            </w:r>
            <w:proofErr w:type="spellEnd"/>
            <w:r w:rsidRPr="00BC52BF">
              <w:rPr>
                <w:sz w:val="24"/>
                <w:szCs w:val="24"/>
              </w:rPr>
              <w:t xml:space="preserve"> жағдайда, нақты жұмыс </w:t>
            </w:r>
            <w:proofErr w:type="spellStart"/>
            <w:r w:rsidRPr="00BC52BF">
              <w:rPr>
                <w:sz w:val="24"/>
                <w:szCs w:val="24"/>
              </w:rPr>
              <w:t>істеген</w:t>
            </w:r>
            <w:proofErr w:type="spellEnd"/>
            <w:r w:rsidRPr="00BC52BF">
              <w:rPr>
                <w:sz w:val="24"/>
                <w:szCs w:val="24"/>
              </w:rPr>
              <w:t xml:space="preserve"> кезеңіндегі бағасы көрсетіледі (</w:t>
            </w:r>
            <w:proofErr w:type="spellStart"/>
            <w:r w:rsidRPr="00BC52BF">
              <w:rPr>
                <w:sz w:val="24"/>
                <w:szCs w:val="24"/>
              </w:rPr>
              <w:t>мемлекеттік</w:t>
            </w:r>
            <w:proofErr w:type="spellEnd"/>
            <w:r w:rsidRPr="00BC52BF">
              <w:rPr>
                <w:sz w:val="24"/>
                <w:szCs w:val="24"/>
              </w:rPr>
              <w:t xml:space="preserve"> ә</w:t>
            </w:r>
            <w:proofErr w:type="gramStart"/>
            <w:r w:rsidRPr="00BC52BF">
              <w:rPr>
                <w:sz w:val="24"/>
                <w:szCs w:val="24"/>
              </w:rPr>
              <w:t>к</w:t>
            </w:r>
            <w:proofErr w:type="gramEnd"/>
            <w:r w:rsidRPr="00BC52BF">
              <w:rPr>
                <w:sz w:val="24"/>
                <w:szCs w:val="24"/>
              </w:rPr>
              <w:t xml:space="preserve">імшілік қызметшілер </w:t>
            </w:r>
            <w:proofErr w:type="spellStart"/>
            <w:r w:rsidRPr="00BC52BF">
              <w:rPr>
                <w:sz w:val="24"/>
                <w:szCs w:val="24"/>
              </w:rPr>
              <w:t>толтырады</w:t>
            </w:r>
            <w:proofErr w:type="spellEnd"/>
            <w:r w:rsidRPr="00BC52BF">
              <w:rPr>
                <w:sz w:val="24"/>
                <w:szCs w:val="24"/>
              </w:rPr>
              <w:t>)/</w:t>
            </w:r>
            <w:r w:rsidRPr="00BC52BF">
              <w:rPr>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5E0654" w:rsidRPr="00BC52BF" w:rsidRDefault="005E0654" w:rsidP="00067248">
            <w:pPr>
              <w:contextualSpacing/>
              <w:rPr>
                <w:sz w:val="24"/>
                <w:szCs w:val="24"/>
              </w:rPr>
            </w:pPr>
          </w:p>
        </w:tc>
      </w:tr>
      <w:tr w:rsidR="005E0654" w:rsidRPr="00BC52BF" w:rsidTr="00067248">
        <w:trPr>
          <w:tblCellSpacing w:w="15" w:type="dxa"/>
        </w:trPr>
        <w:tc>
          <w:tcPr>
            <w:tcW w:w="9634" w:type="dxa"/>
            <w:gridSpan w:val="4"/>
            <w:vAlign w:val="center"/>
            <w:hideMark/>
          </w:tcPr>
          <w:p w:rsidR="005E0654" w:rsidRPr="00BC52BF" w:rsidRDefault="005E0654" w:rsidP="00067248">
            <w:pPr>
              <w:contextualSpacing/>
              <w:rPr>
                <w:sz w:val="24"/>
                <w:szCs w:val="24"/>
              </w:rPr>
            </w:pPr>
            <w:r w:rsidRPr="00BC52BF">
              <w:rPr>
                <w:b w:val="0"/>
                <w:bCs w:val="0"/>
                <w:sz w:val="24"/>
                <w:szCs w:val="24"/>
              </w:rPr>
              <w:t>ЕҢБЕК ЖОЛЫ/ТРУДОВАЯ ДЕЯТЕЛЬНОСТЬ</w:t>
            </w:r>
          </w:p>
        </w:tc>
      </w:tr>
      <w:tr w:rsidR="005E0654" w:rsidRPr="00BC52BF" w:rsidTr="00067248">
        <w:trPr>
          <w:tblCellSpacing w:w="15" w:type="dxa"/>
        </w:trPr>
        <w:tc>
          <w:tcPr>
            <w:tcW w:w="4767" w:type="dxa"/>
            <w:gridSpan w:val="3"/>
            <w:vAlign w:val="center"/>
            <w:hideMark/>
          </w:tcPr>
          <w:p w:rsidR="005E0654" w:rsidRPr="00BC52BF" w:rsidRDefault="005E0654" w:rsidP="00067248">
            <w:pPr>
              <w:contextualSpacing/>
              <w:rPr>
                <w:sz w:val="24"/>
                <w:szCs w:val="24"/>
              </w:rPr>
            </w:pPr>
            <w:proofErr w:type="gramStart"/>
            <w:r w:rsidRPr="00BC52BF">
              <w:rPr>
                <w:sz w:val="24"/>
                <w:szCs w:val="24"/>
              </w:rPr>
              <w:t>К</w:t>
            </w:r>
            <w:proofErr w:type="gramEnd"/>
            <w:r w:rsidRPr="00BC52BF">
              <w:rPr>
                <w:sz w:val="24"/>
                <w:szCs w:val="24"/>
              </w:rPr>
              <w:t>үні/Дата</w:t>
            </w:r>
          </w:p>
        </w:tc>
        <w:tc>
          <w:tcPr>
            <w:tcW w:w="4837" w:type="dxa"/>
            <w:vAlign w:val="center"/>
            <w:hideMark/>
          </w:tcPr>
          <w:p w:rsidR="005E0654" w:rsidRPr="00BC52BF" w:rsidRDefault="005E0654" w:rsidP="00067248">
            <w:pPr>
              <w:contextualSpacing/>
              <w:rPr>
                <w:sz w:val="24"/>
                <w:szCs w:val="24"/>
              </w:rPr>
            </w:pPr>
            <w:r w:rsidRPr="00BC52BF">
              <w:rPr>
                <w:sz w:val="24"/>
                <w:szCs w:val="24"/>
              </w:rPr>
              <w:t xml:space="preserve">қызметі, жұмыс </w:t>
            </w:r>
            <w:proofErr w:type="spellStart"/>
            <w:r w:rsidRPr="00BC52BF">
              <w:rPr>
                <w:sz w:val="24"/>
                <w:szCs w:val="24"/>
              </w:rPr>
              <w:t>орны</w:t>
            </w:r>
            <w:proofErr w:type="spellEnd"/>
            <w:r w:rsidRPr="00BC52BF">
              <w:rPr>
                <w:sz w:val="24"/>
                <w:szCs w:val="24"/>
              </w:rPr>
              <w:t xml:space="preserve">, мекеменің орналасқан </w:t>
            </w:r>
            <w:proofErr w:type="spellStart"/>
            <w:r w:rsidRPr="00BC52BF">
              <w:rPr>
                <w:sz w:val="24"/>
                <w:szCs w:val="24"/>
              </w:rPr>
              <w:t>жері</w:t>
            </w:r>
            <w:proofErr w:type="spellEnd"/>
            <w:r w:rsidRPr="00BC52BF">
              <w:rPr>
                <w:sz w:val="24"/>
                <w:szCs w:val="24"/>
              </w:rPr>
              <w:t>/должность, место работы, местонахождение организации</w:t>
            </w:r>
          </w:p>
        </w:tc>
      </w:tr>
      <w:tr w:rsidR="005E0654" w:rsidRPr="00BC52BF" w:rsidTr="00067248">
        <w:trPr>
          <w:tblCellSpacing w:w="15" w:type="dxa"/>
        </w:trPr>
        <w:tc>
          <w:tcPr>
            <w:tcW w:w="2361" w:type="dxa"/>
            <w:gridSpan w:val="2"/>
            <w:vAlign w:val="center"/>
            <w:hideMark/>
          </w:tcPr>
          <w:p w:rsidR="005E0654" w:rsidRPr="00BC52BF" w:rsidRDefault="005E0654" w:rsidP="00067248">
            <w:pPr>
              <w:contextualSpacing/>
              <w:rPr>
                <w:sz w:val="24"/>
                <w:szCs w:val="24"/>
              </w:rPr>
            </w:pPr>
            <w:r w:rsidRPr="00BC52BF">
              <w:rPr>
                <w:sz w:val="24"/>
                <w:szCs w:val="24"/>
              </w:rPr>
              <w:t>қабылданған/</w:t>
            </w:r>
            <w:r w:rsidRPr="00BC52BF">
              <w:rPr>
                <w:sz w:val="24"/>
                <w:szCs w:val="24"/>
              </w:rPr>
              <w:br/>
              <w:t>приема</w:t>
            </w:r>
          </w:p>
        </w:tc>
        <w:tc>
          <w:tcPr>
            <w:tcW w:w="2376" w:type="dxa"/>
            <w:vAlign w:val="center"/>
            <w:hideMark/>
          </w:tcPr>
          <w:p w:rsidR="005E0654" w:rsidRPr="00BC52BF" w:rsidRDefault="005E0654" w:rsidP="00067248">
            <w:pPr>
              <w:contextualSpacing/>
              <w:rPr>
                <w:sz w:val="24"/>
                <w:szCs w:val="24"/>
              </w:rPr>
            </w:pPr>
            <w:r w:rsidRPr="00BC52BF">
              <w:rPr>
                <w:sz w:val="24"/>
                <w:szCs w:val="24"/>
              </w:rPr>
              <w:t>босатылған/</w:t>
            </w:r>
            <w:r w:rsidRPr="00BC52BF">
              <w:rPr>
                <w:sz w:val="24"/>
                <w:szCs w:val="24"/>
              </w:rPr>
              <w:br/>
              <w:t>увольнения</w:t>
            </w:r>
          </w:p>
        </w:tc>
        <w:tc>
          <w:tcPr>
            <w:tcW w:w="4837" w:type="dxa"/>
            <w:vAlign w:val="center"/>
            <w:hideMark/>
          </w:tcPr>
          <w:p w:rsidR="005E0654" w:rsidRPr="00BC52BF" w:rsidRDefault="005E0654" w:rsidP="00067248">
            <w:pPr>
              <w:contextualSpacing/>
              <w:rPr>
                <w:sz w:val="24"/>
                <w:szCs w:val="24"/>
                <w:lang w:val="kk-KZ"/>
              </w:rPr>
            </w:pPr>
          </w:p>
        </w:tc>
      </w:tr>
      <w:tr w:rsidR="005E0654" w:rsidRPr="00BC52BF" w:rsidTr="00067248">
        <w:trPr>
          <w:trHeight w:val="367"/>
          <w:tblCellSpacing w:w="15" w:type="dxa"/>
        </w:trPr>
        <w:tc>
          <w:tcPr>
            <w:tcW w:w="2361" w:type="dxa"/>
            <w:gridSpan w:val="2"/>
            <w:vAlign w:val="center"/>
            <w:hideMark/>
          </w:tcPr>
          <w:p w:rsidR="005E0654" w:rsidRPr="00BC52BF" w:rsidRDefault="005E0654" w:rsidP="00067248">
            <w:pPr>
              <w:contextualSpacing/>
              <w:rPr>
                <w:sz w:val="24"/>
                <w:szCs w:val="24"/>
              </w:rPr>
            </w:pPr>
          </w:p>
        </w:tc>
        <w:tc>
          <w:tcPr>
            <w:tcW w:w="2376" w:type="dxa"/>
            <w:vAlign w:val="center"/>
            <w:hideMark/>
          </w:tcPr>
          <w:p w:rsidR="005E0654" w:rsidRPr="00BC52BF" w:rsidRDefault="005E0654" w:rsidP="00067248">
            <w:pPr>
              <w:contextualSpacing/>
              <w:rPr>
                <w:sz w:val="24"/>
                <w:szCs w:val="24"/>
              </w:rPr>
            </w:pPr>
          </w:p>
        </w:tc>
        <w:tc>
          <w:tcPr>
            <w:tcW w:w="4837" w:type="dxa"/>
            <w:vAlign w:val="center"/>
            <w:hideMark/>
          </w:tcPr>
          <w:p w:rsidR="005E0654" w:rsidRPr="00BC52BF" w:rsidRDefault="005E0654" w:rsidP="00067248">
            <w:pPr>
              <w:contextualSpacing/>
              <w:rPr>
                <w:sz w:val="24"/>
                <w:szCs w:val="24"/>
                <w:lang w:val="kk-KZ"/>
              </w:rPr>
            </w:pPr>
          </w:p>
          <w:p w:rsidR="005E0654" w:rsidRPr="00BC52BF" w:rsidRDefault="005E0654" w:rsidP="00067248">
            <w:pPr>
              <w:contextualSpacing/>
              <w:rPr>
                <w:sz w:val="24"/>
                <w:szCs w:val="24"/>
                <w:lang w:val="kk-KZ"/>
              </w:rPr>
            </w:pPr>
          </w:p>
          <w:p w:rsidR="005E0654" w:rsidRPr="00BC52BF" w:rsidRDefault="005E0654" w:rsidP="00067248">
            <w:pPr>
              <w:contextualSpacing/>
              <w:rPr>
                <w:sz w:val="24"/>
                <w:szCs w:val="24"/>
                <w:lang w:val="kk-KZ"/>
              </w:rPr>
            </w:pPr>
          </w:p>
          <w:p w:rsidR="005E0654" w:rsidRPr="00BC52BF" w:rsidRDefault="005E0654" w:rsidP="00067248">
            <w:pPr>
              <w:contextualSpacing/>
              <w:rPr>
                <w:sz w:val="24"/>
                <w:szCs w:val="24"/>
                <w:lang w:val="kk-KZ"/>
              </w:rPr>
            </w:pPr>
          </w:p>
        </w:tc>
      </w:tr>
      <w:tr w:rsidR="005E0654" w:rsidRPr="00BC52BF" w:rsidTr="00067248">
        <w:trPr>
          <w:trHeight w:val="1022"/>
          <w:tblCellSpacing w:w="15" w:type="dxa"/>
        </w:trPr>
        <w:tc>
          <w:tcPr>
            <w:tcW w:w="2361" w:type="dxa"/>
            <w:gridSpan w:val="2"/>
            <w:vAlign w:val="center"/>
          </w:tcPr>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rPr>
            </w:pPr>
          </w:p>
        </w:tc>
      </w:tr>
      <w:tr w:rsidR="005E0654" w:rsidRPr="00BC52BF" w:rsidTr="00067248">
        <w:trPr>
          <w:tblCellSpacing w:w="15" w:type="dxa"/>
        </w:trPr>
        <w:tc>
          <w:tcPr>
            <w:tcW w:w="2361" w:type="dxa"/>
            <w:gridSpan w:val="2"/>
            <w:vAlign w:val="center"/>
          </w:tcPr>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tc>
      </w:tr>
      <w:tr w:rsidR="005E0654" w:rsidRPr="00BC52BF" w:rsidTr="00067248">
        <w:trPr>
          <w:tblCellSpacing w:w="15" w:type="dxa"/>
        </w:trPr>
        <w:tc>
          <w:tcPr>
            <w:tcW w:w="2361" w:type="dxa"/>
            <w:gridSpan w:val="2"/>
            <w:vAlign w:val="center"/>
          </w:tcPr>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tc>
      </w:tr>
      <w:tr w:rsidR="005E0654" w:rsidRPr="00BC52BF" w:rsidTr="00067248">
        <w:trPr>
          <w:trHeight w:val="895"/>
          <w:tblCellSpacing w:w="15" w:type="dxa"/>
        </w:trPr>
        <w:tc>
          <w:tcPr>
            <w:tcW w:w="2361" w:type="dxa"/>
            <w:gridSpan w:val="2"/>
            <w:vAlign w:val="center"/>
          </w:tcPr>
          <w:p w:rsidR="005E0654" w:rsidRPr="00BC52BF" w:rsidRDefault="005E0654" w:rsidP="00067248">
            <w:pPr>
              <w:contextualSpacing/>
              <w:jc w:val="both"/>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tc>
      </w:tr>
      <w:tr w:rsidR="005E0654" w:rsidRPr="00BC52BF" w:rsidTr="00067248">
        <w:trPr>
          <w:tblCellSpacing w:w="15" w:type="dxa"/>
        </w:trPr>
        <w:tc>
          <w:tcPr>
            <w:tcW w:w="2361" w:type="dxa"/>
            <w:gridSpan w:val="2"/>
            <w:vAlign w:val="center"/>
          </w:tcPr>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tc>
      </w:tr>
      <w:tr w:rsidR="005E0654" w:rsidRPr="00BC52BF" w:rsidTr="00067248">
        <w:trPr>
          <w:tblCellSpacing w:w="15" w:type="dxa"/>
        </w:trPr>
        <w:tc>
          <w:tcPr>
            <w:tcW w:w="2361" w:type="dxa"/>
            <w:gridSpan w:val="2"/>
            <w:vAlign w:val="center"/>
          </w:tcPr>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tc>
      </w:tr>
      <w:tr w:rsidR="005E0654" w:rsidRPr="00BC52BF" w:rsidTr="00067248">
        <w:trPr>
          <w:tblCellSpacing w:w="15" w:type="dxa"/>
        </w:trPr>
        <w:tc>
          <w:tcPr>
            <w:tcW w:w="2361" w:type="dxa"/>
            <w:gridSpan w:val="2"/>
            <w:vAlign w:val="center"/>
          </w:tcPr>
          <w:p w:rsidR="005E0654" w:rsidRDefault="005E0654" w:rsidP="00067248">
            <w:pPr>
              <w:contextualSpacing/>
              <w:rPr>
                <w:sz w:val="24"/>
                <w:szCs w:val="24"/>
              </w:rPr>
            </w:pPr>
          </w:p>
          <w:p w:rsidR="005E0654" w:rsidRDefault="005E0654" w:rsidP="00067248">
            <w:pPr>
              <w:contextualSpacing/>
              <w:rPr>
                <w:sz w:val="24"/>
                <w:szCs w:val="24"/>
              </w:rPr>
            </w:pPr>
          </w:p>
          <w:p w:rsidR="005E0654" w:rsidRDefault="005E0654" w:rsidP="00067248">
            <w:pPr>
              <w:contextualSpacing/>
              <w:rPr>
                <w:sz w:val="24"/>
                <w:szCs w:val="24"/>
              </w:rPr>
            </w:pPr>
          </w:p>
          <w:p w:rsidR="005E0654" w:rsidRPr="00BC52BF" w:rsidRDefault="005E0654" w:rsidP="00067248">
            <w:pPr>
              <w:contextualSpacing/>
              <w:rPr>
                <w:sz w:val="24"/>
                <w:szCs w:val="24"/>
              </w:rPr>
            </w:pPr>
          </w:p>
        </w:tc>
        <w:tc>
          <w:tcPr>
            <w:tcW w:w="2376" w:type="dxa"/>
            <w:vAlign w:val="center"/>
          </w:tcPr>
          <w:p w:rsidR="005E0654" w:rsidRPr="00BC52BF" w:rsidRDefault="005E0654" w:rsidP="00067248">
            <w:pPr>
              <w:contextualSpacing/>
              <w:rPr>
                <w:sz w:val="24"/>
                <w:szCs w:val="24"/>
              </w:rPr>
            </w:pPr>
          </w:p>
        </w:tc>
        <w:tc>
          <w:tcPr>
            <w:tcW w:w="4837" w:type="dxa"/>
            <w:vAlign w:val="center"/>
          </w:tcPr>
          <w:p w:rsidR="005E0654" w:rsidRPr="00BC52BF" w:rsidRDefault="005E0654" w:rsidP="00067248">
            <w:pPr>
              <w:contextualSpacing/>
              <w:jc w:val="right"/>
              <w:rPr>
                <w:sz w:val="24"/>
                <w:szCs w:val="24"/>
                <w:lang w:val="kk-KZ"/>
              </w:rPr>
            </w:pPr>
          </w:p>
        </w:tc>
      </w:tr>
      <w:tr w:rsidR="005E0654" w:rsidRPr="00BC52BF" w:rsidTr="00067248">
        <w:trPr>
          <w:tblCellSpacing w:w="15" w:type="dxa"/>
        </w:trPr>
        <w:tc>
          <w:tcPr>
            <w:tcW w:w="4767" w:type="dxa"/>
            <w:gridSpan w:val="3"/>
            <w:vAlign w:val="center"/>
          </w:tcPr>
          <w:p w:rsidR="005E0654" w:rsidRPr="00BC52BF" w:rsidRDefault="005E0654" w:rsidP="00067248">
            <w:pPr>
              <w:contextualSpacing/>
              <w:rPr>
                <w:sz w:val="24"/>
                <w:szCs w:val="24"/>
              </w:rPr>
            </w:pPr>
          </w:p>
          <w:p w:rsidR="005E0654" w:rsidRPr="00BC52BF" w:rsidRDefault="005E0654" w:rsidP="00067248">
            <w:pPr>
              <w:contextualSpacing/>
              <w:rPr>
                <w:sz w:val="24"/>
                <w:szCs w:val="24"/>
              </w:rPr>
            </w:pPr>
            <w:r w:rsidRPr="00BC52BF">
              <w:rPr>
                <w:sz w:val="24"/>
                <w:szCs w:val="24"/>
              </w:rPr>
              <w:t>_____________________</w:t>
            </w:r>
            <w:r w:rsidRPr="00BC52BF">
              <w:rPr>
                <w:sz w:val="24"/>
                <w:szCs w:val="24"/>
              </w:rPr>
              <w:br/>
              <w:t>Кандидаттың қолы/</w:t>
            </w:r>
            <w:r w:rsidRPr="00BC52BF">
              <w:rPr>
                <w:sz w:val="24"/>
                <w:szCs w:val="24"/>
              </w:rPr>
              <w:br/>
              <w:t>Подпись кандидата</w:t>
            </w:r>
          </w:p>
          <w:p w:rsidR="005E0654" w:rsidRPr="00BC52BF" w:rsidRDefault="005E0654" w:rsidP="00067248">
            <w:pPr>
              <w:contextualSpacing/>
              <w:jc w:val="right"/>
              <w:rPr>
                <w:sz w:val="24"/>
                <w:szCs w:val="24"/>
              </w:rPr>
            </w:pPr>
          </w:p>
          <w:p w:rsidR="005E0654" w:rsidRPr="00BC52BF" w:rsidRDefault="005E0654" w:rsidP="00067248">
            <w:pPr>
              <w:contextualSpacing/>
              <w:jc w:val="right"/>
              <w:rPr>
                <w:sz w:val="24"/>
                <w:szCs w:val="24"/>
              </w:rPr>
            </w:pPr>
          </w:p>
        </w:tc>
        <w:tc>
          <w:tcPr>
            <w:tcW w:w="4837" w:type="dxa"/>
            <w:vAlign w:val="center"/>
          </w:tcPr>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p>
          <w:p w:rsidR="005E0654" w:rsidRPr="00BC52BF" w:rsidRDefault="005E0654" w:rsidP="00067248">
            <w:pPr>
              <w:contextualSpacing/>
              <w:jc w:val="right"/>
              <w:rPr>
                <w:sz w:val="24"/>
                <w:szCs w:val="24"/>
                <w:lang w:val="kk-KZ"/>
              </w:rPr>
            </w:pPr>
            <w:r w:rsidRPr="00BC52BF">
              <w:rPr>
                <w:sz w:val="24"/>
                <w:szCs w:val="24"/>
              </w:rPr>
              <w:t>_______________</w:t>
            </w:r>
            <w:r w:rsidRPr="00BC52BF">
              <w:rPr>
                <w:sz w:val="24"/>
                <w:szCs w:val="24"/>
              </w:rPr>
              <w:br/>
            </w:r>
            <w:proofErr w:type="gramStart"/>
            <w:r w:rsidRPr="00BC52BF">
              <w:rPr>
                <w:sz w:val="24"/>
                <w:szCs w:val="24"/>
              </w:rPr>
              <w:t>к</w:t>
            </w:r>
            <w:proofErr w:type="gramEnd"/>
            <w:r w:rsidRPr="00BC52BF">
              <w:rPr>
                <w:sz w:val="24"/>
                <w:szCs w:val="24"/>
              </w:rPr>
              <w:t>үні/дата</w:t>
            </w:r>
          </w:p>
          <w:p w:rsidR="005E0654" w:rsidRPr="00BC52BF" w:rsidRDefault="005E0654" w:rsidP="00067248">
            <w:pPr>
              <w:contextualSpacing/>
              <w:jc w:val="right"/>
              <w:rPr>
                <w:sz w:val="24"/>
                <w:szCs w:val="24"/>
                <w:lang w:val="kk-KZ"/>
              </w:rPr>
            </w:pPr>
          </w:p>
        </w:tc>
      </w:tr>
    </w:tbl>
    <w:p w:rsidR="005E0654" w:rsidRPr="00BC52BF" w:rsidRDefault="005E0654" w:rsidP="005E0654">
      <w:pPr>
        <w:rPr>
          <w:sz w:val="24"/>
          <w:szCs w:val="24"/>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BC52BF" w:rsidRDefault="005E0654" w:rsidP="005E0654">
      <w:pPr>
        <w:rPr>
          <w:sz w:val="24"/>
          <w:szCs w:val="24"/>
          <w:lang w:val="kk-KZ"/>
        </w:rPr>
      </w:pPr>
    </w:p>
    <w:p w:rsidR="005E0654" w:rsidRPr="004A6278" w:rsidRDefault="005E0654" w:rsidP="003973CF">
      <w:pPr>
        <w:rPr>
          <w:i w:val="0"/>
          <w:sz w:val="24"/>
          <w:szCs w:val="24"/>
          <w:lang w:val="kk-KZ"/>
        </w:rPr>
      </w:pPr>
    </w:p>
    <w:sectPr w:rsidR="005E0654" w:rsidRPr="004A6278" w:rsidSect="00900F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0FCA"/>
    <w:rsid w:val="000105F2"/>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4914"/>
    <w:rsid w:val="000E5727"/>
    <w:rsid w:val="00104DF2"/>
    <w:rsid w:val="00105E70"/>
    <w:rsid w:val="00106B85"/>
    <w:rsid w:val="0011338C"/>
    <w:rsid w:val="00113A26"/>
    <w:rsid w:val="00113D8F"/>
    <w:rsid w:val="00124C41"/>
    <w:rsid w:val="00125F3E"/>
    <w:rsid w:val="001311B4"/>
    <w:rsid w:val="00143312"/>
    <w:rsid w:val="00146A0E"/>
    <w:rsid w:val="00160B51"/>
    <w:rsid w:val="00171075"/>
    <w:rsid w:val="00173247"/>
    <w:rsid w:val="001762FB"/>
    <w:rsid w:val="00176F1A"/>
    <w:rsid w:val="00177782"/>
    <w:rsid w:val="00194FE7"/>
    <w:rsid w:val="00196D4E"/>
    <w:rsid w:val="001B51B6"/>
    <w:rsid w:val="001B54D9"/>
    <w:rsid w:val="001C25E6"/>
    <w:rsid w:val="001C43A4"/>
    <w:rsid w:val="001D3871"/>
    <w:rsid w:val="001D7AA3"/>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E790B"/>
    <w:rsid w:val="002F5EAE"/>
    <w:rsid w:val="00301CA1"/>
    <w:rsid w:val="00302051"/>
    <w:rsid w:val="00303B96"/>
    <w:rsid w:val="00304ABB"/>
    <w:rsid w:val="003100EA"/>
    <w:rsid w:val="0031467B"/>
    <w:rsid w:val="0031504B"/>
    <w:rsid w:val="00317073"/>
    <w:rsid w:val="003228F1"/>
    <w:rsid w:val="00332EFD"/>
    <w:rsid w:val="003404F8"/>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101C6"/>
    <w:rsid w:val="00510B24"/>
    <w:rsid w:val="00522BD9"/>
    <w:rsid w:val="00524922"/>
    <w:rsid w:val="00524CC5"/>
    <w:rsid w:val="005342EF"/>
    <w:rsid w:val="005371A6"/>
    <w:rsid w:val="005433EA"/>
    <w:rsid w:val="00544A48"/>
    <w:rsid w:val="00551520"/>
    <w:rsid w:val="005540A3"/>
    <w:rsid w:val="00556D3F"/>
    <w:rsid w:val="00562A81"/>
    <w:rsid w:val="005643AE"/>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51757"/>
    <w:rsid w:val="00852B71"/>
    <w:rsid w:val="00855C9E"/>
    <w:rsid w:val="00863893"/>
    <w:rsid w:val="0086567C"/>
    <w:rsid w:val="008735DD"/>
    <w:rsid w:val="008802EA"/>
    <w:rsid w:val="008845CB"/>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82D57"/>
    <w:rsid w:val="00C83084"/>
    <w:rsid w:val="00C83ECE"/>
    <w:rsid w:val="00C92607"/>
    <w:rsid w:val="00C93D5E"/>
    <w:rsid w:val="00CA01B9"/>
    <w:rsid w:val="00CA131A"/>
    <w:rsid w:val="00CA1F02"/>
    <w:rsid w:val="00CB04EB"/>
    <w:rsid w:val="00CC0958"/>
    <w:rsid w:val="00CC7106"/>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8B9"/>
    <w:rsid w:val="00FA23E1"/>
    <w:rsid w:val="00FB64E7"/>
    <w:rsid w:val="00FB6EA4"/>
    <w:rsid w:val="00FC1206"/>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pan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9</Pages>
  <Words>2104</Words>
  <Characters>17885</Characters>
  <Application>Microsoft Office Word</Application>
  <DocSecurity>0</DocSecurity>
  <Lines>511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NNukusheva</cp:lastModifiedBy>
  <cp:revision>217</cp:revision>
  <cp:lastPrinted>2017-09-08T05:14:00Z</cp:lastPrinted>
  <dcterms:created xsi:type="dcterms:W3CDTF">2017-09-06T11:54:00Z</dcterms:created>
  <dcterms:modified xsi:type="dcterms:W3CDTF">2018-05-17T04:55:00Z</dcterms:modified>
</cp:coreProperties>
</file>