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3" w:rsidRPr="001C7435" w:rsidRDefault="006D24F3" w:rsidP="006D24F3">
      <w:pPr>
        <w:jc w:val="center"/>
      </w:pPr>
      <w:bookmarkStart w:id="0" w:name="sub1005025287"/>
      <w:r w:rsidRPr="001C7435">
        <w:rPr>
          <w:rStyle w:val="s1"/>
        </w:rPr>
        <w:t>Единые требования в области информационно-коммуникационных технологий и обеспечения информационной безопасности</w:t>
      </w:r>
    </w:p>
    <w:p w:rsidR="006D24F3" w:rsidRPr="001C7435" w:rsidRDefault="006D24F3" w:rsidP="006D24F3">
      <w:pPr>
        <w:jc w:val="both"/>
      </w:pPr>
      <w:r w:rsidRPr="001C7435">
        <w:rPr>
          <w:rStyle w:val="s1"/>
        </w:rPr>
        <w:t> </w:t>
      </w:r>
    </w:p>
    <w:p w:rsidR="006D24F3" w:rsidRPr="001C7435" w:rsidRDefault="006D24F3" w:rsidP="006D24F3">
      <w:pPr>
        <w:jc w:val="both"/>
        <w:rPr>
          <w:lang w:val="kk-KZ"/>
        </w:rPr>
      </w:pPr>
      <w:r w:rsidRPr="001C7435">
        <w:rPr>
          <w:rStyle w:val="s1"/>
        </w:rPr>
        <w:t> </w:t>
      </w:r>
      <w:r w:rsidRPr="001C7435">
        <w:rPr>
          <w:rStyle w:val="s1"/>
        </w:rPr>
        <w:tab/>
      </w:r>
      <w:proofErr w:type="gramStart"/>
      <w:r w:rsidRPr="001C7435">
        <w:rPr>
          <w:rStyle w:val="s0"/>
        </w:rPr>
        <w:t>Единые требования в области информационно-коммуникационных технологий (далее - ЕТ) относящиеся к сфере обеспечения информационной безопасности, обязательны для применения государственными органами, местными исполнительными органами, государственными юридическими лицами,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собственниками и владельцами критически важных объектов информационно-коммуникационной инфраструктуры.</w:t>
      </w:r>
      <w:proofErr w:type="gramEnd"/>
    </w:p>
    <w:p w:rsidR="006D24F3" w:rsidRPr="001C7435" w:rsidRDefault="006D24F3" w:rsidP="006D24F3">
      <w:pPr>
        <w:ind w:firstLine="400"/>
        <w:jc w:val="both"/>
        <w:rPr>
          <w:rStyle w:val="s0"/>
        </w:rPr>
      </w:pPr>
      <w:bookmarkStart w:id="1" w:name="SUB400"/>
      <w:bookmarkEnd w:id="0"/>
      <w:bookmarkEnd w:id="1"/>
      <w:proofErr w:type="gramStart"/>
      <w:r w:rsidRPr="001C7435">
        <w:rPr>
          <w:rStyle w:val="s0"/>
        </w:rPr>
        <w:t xml:space="preserve">Целью ЕТ является установление обязательных для исполнения требований в области информационно-коммуникационных технологий и обеспечения информационной безопасности государственными органами, органами местного самоуправления, государственными юридическими лицами, субъектами </w:t>
      </w:r>
      <w:proofErr w:type="spellStart"/>
      <w:r w:rsidRPr="001C7435">
        <w:rPr>
          <w:rStyle w:val="s0"/>
        </w:rPr>
        <w:t>квазигосударственного</w:t>
      </w:r>
      <w:proofErr w:type="spellEnd"/>
      <w:r w:rsidRPr="001C7435">
        <w:rPr>
          <w:rStyle w:val="s0"/>
        </w:rPr>
        <w:t xml:space="preserve"> сектора,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собственниками и владельцами критически важных объектов информационно-коммуникационной инфраструктуры.</w:t>
      </w:r>
      <w:proofErr w:type="gramEnd"/>
    </w:p>
    <w:p w:rsidR="006D24F3" w:rsidRPr="001C7435" w:rsidRDefault="006D24F3" w:rsidP="006D24F3">
      <w:pPr>
        <w:ind w:firstLine="400"/>
        <w:jc w:val="both"/>
        <w:rPr>
          <w:rStyle w:val="s0"/>
        </w:rPr>
      </w:pPr>
      <w:r w:rsidRPr="001C7435">
        <w:rPr>
          <w:rStyle w:val="s0"/>
        </w:rPr>
        <w:t xml:space="preserve">В ЕТ требование к </w:t>
      </w:r>
      <w:proofErr w:type="gramStart"/>
      <w:r w:rsidRPr="001C7435">
        <w:rPr>
          <w:rStyle w:val="s0"/>
        </w:rPr>
        <w:t>информационным</w:t>
      </w:r>
      <w:proofErr w:type="gramEnd"/>
      <w:r w:rsidRPr="001C7435">
        <w:rPr>
          <w:rStyle w:val="s0"/>
        </w:rPr>
        <w:t xml:space="preserve"> </w:t>
      </w:r>
      <w:proofErr w:type="spellStart"/>
      <w:r w:rsidRPr="001C7435">
        <w:rPr>
          <w:rStyle w:val="s0"/>
        </w:rPr>
        <w:t>безопасностьям</w:t>
      </w:r>
      <w:proofErr w:type="spellEnd"/>
      <w:r w:rsidRPr="001C7435">
        <w:rPr>
          <w:rStyle w:val="s0"/>
        </w:rPr>
        <w:t xml:space="preserve">  (далее - ИБ) </w:t>
      </w:r>
      <w:proofErr w:type="spellStart"/>
      <w:r w:rsidRPr="001C7435">
        <w:rPr>
          <w:rStyle w:val="s0"/>
        </w:rPr>
        <w:t>совпровождение</w:t>
      </w:r>
      <w:proofErr w:type="spellEnd"/>
      <w:r w:rsidRPr="001C7435">
        <w:rPr>
          <w:rStyle w:val="s0"/>
        </w:rPr>
        <w:t xml:space="preserve"> и развития объектов информатизации </w:t>
      </w:r>
      <w:proofErr w:type="spellStart"/>
      <w:r w:rsidRPr="001C7435">
        <w:rPr>
          <w:rStyle w:val="s0"/>
        </w:rPr>
        <w:t>осущетвляет</w:t>
      </w:r>
      <w:proofErr w:type="spellEnd"/>
      <w:r w:rsidRPr="001C7435">
        <w:rPr>
          <w:rStyle w:val="s0"/>
        </w:rPr>
        <w:t xml:space="preserve">: 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>1) контроль исполнения требований ТД ИБ;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 xml:space="preserve">2) </w:t>
      </w:r>
      <w:proofErr w:type="gramStart"/>
      <w:r w:rsidRPr="001C7435">
        <w:rPr>
          <w:rStyle w:val="s0"/>
        </w:rPr>
        <w:t>контроль за</w:t>
      </w:r>
      <w:proofErr w:type="gramEnd"/>
      <w:r w:rsidRPr="001C7435">
        <w:rPr>
          <w:rStyle w:val="s0"/>
        </w:rPr>
        <w:t xml:space="preserve"> документальным оформлением ИБ;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 xml:space="preserve">3) </w:t>
      </w:r>
      <w:proofErr w:type="gramStart"/>
      <w:r w:rsidRPr="001C7435">
        <w:rPr>
          <w:rStyle w:val="s0"/>
        </w:rPr>
        <w:t>контроль за</w:t>
      </w:r>
      <w:proofErr w:type="gramEnd"/>
      <w:r w:rsidRPr="001C7435">
        <w:rPr>
          <w:rStyle w:val="s0"/>
        </w:rPr>
        <w:t xml:space="preserve"> управлением активами в части обеспечения ИБ;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 xml:space="preserve">4) контроль правомерности использования </w:t>
      </w:r>
      <w:proofErr w:type="gramStart"/>
      <w:r w:rsidRPr="001C7435">
        <w:rPr>
          <w:rStyle w:val="s0"/>
        </w:rPr>
        <w:t>ПО</w:t>
      </w:r>
      <w:proofErr w:type="gramEnd"/>
      <w:r w:rsidRPr="001C7435">
        <w:rPr>
          <w:rStyle w:val="s0"/>
        </w:rPr>
        <w:t>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 xml:space="preserve">5) </w:t>
      </w:r>
      <w:proofErr w:type="gramStart"/>
      <w:r w:rsidRPr="001C7435">
        <w:rPr>
          <w:rStyle w:val="s0"/>
        </w:rPr>
        <w:t>контроль за</w:t>
      </w:r>
      <w:proofErr w:type="gramEnd"/>
      <w:r w:rsidRPr="001C7435">
        <w:rPr>
          <w:rStyle w:val="s0"/>
        </w:rPr>
        <w:t xml:space="preserve"> управлением рисками в сфере ИКТ;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 xml:space="preserve">6) </w:t>
      </w:r>
      <w:proofErr w:type="gramStart"/>
      <w:r w:rsidRPr="001C7435">
        <w:rPr>
          <w:rStyle w:val="s0"/>
        </w:rPr>
        <w:t>контроль за</w:t>
      </w:r>
      <w:proofErr w:type="gramEnd"/>
      <w:r w:rsidRPr="001C7435">
        <w:rPr>
          <w:rStyle w:val="s0"/>
        </w:rPr>
        <w:t xml:space="preserve"> регистрацией событий ИБ;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>7) проведение внутреннего аудита ИБ;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 xml:space="preserve">8) </w:t>
      </w:r>
      <w:proofErr w:type="gramStart"/>
      <w:r w:rsidRPr="001C7435">
        <w:rPr>
          <w:rStyle w:val="s0"/>
        </w:rPr>
        <w:t>контроль за</w:t>
      </w:r>
      <w:proofErr w:type="gramEnd"/>
      <w:r w:rsidRPr="001C7435">
        <w:rPr>
          <w:rStyle w:val="s0"/>
        </w:rPr>
        <w:t xml:space="preserve"> организацией внешнего аудита ИБ;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 xml:space="preserve">9) </w:t>
      </w:r>
      <w:proofErr w:type="gramStart"/>
      <w:r w:rsidRPr="001C7435">
        <w:rPr>
          <w:rStyle w:val="s0"/>
        </w:rPr>
        <w:t>контроль за</w:t>
      </w:r>
      <w:proofErr w:type="gramEnd"/>
      <w:r w:rsidRPr="001C7435">
        <w:rPr>
          <w:rStyle w:val="s0"/>
        </w:rPr>
        <w:t xml:space="preserve"> обеспечением непрерывности бизнес-процессов, использующих ИКТ;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>10) контроль соблюдения требований ИБ при управлении персоналом;</w:t>
      </w:r>
    </w:p>
    <w:p w:rsidR="006D24F3" w:rsidRPr="001C7435" w:rsidRDefault="006D24F3" w:rsidP="006D24F3">
      <w:pPr>
        <w:ind w:firstLine="400"/>
        <w:jc w:val="both"/>
        <w:rPr>
          <w:rStyle w:val="s0"/>
        </w:rPr>
      </w:pPr>
      <w:r w:rsidRPr="001C7435">
        <w:rPr>
          <w:rStyle w:val="s0"/>
        </w:rPr>
        <w:t xml:space="preserve">11) </w:t>
      </w:r>
      <w:proofErr w:type="gramStart"/>
      <w:r w:rsidRPr="001C7435">
        <w:rPr>
          <w:rStyle w:val="s0"/>
        </w:rPr>
        <w:t>контроль за</w:t>
      </w:r>
      <w:proofErr w:type="gramEnd"/>
      <w:r w:rsidRPr="001C7435">
        <w:rPr>
          <w:rStyle w:val="s0"/>
        </w:rPr>
        <w:t xml:space="preserve"> состоянием ИБ объекта информатизации «электронного правительства».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 xml:space="preserve">А так же ЕТ устанавливает </w:t>
      </w:r>
      <w:r w:rsidRPr="001C7435">
        <w:rPr>
          <w:rStyle w:val="s1"/>
        </w:rPr>
        <w:t xml:space="preserve">требования к следующим </w:t>
      </w:r>
      <w:proofErr w:type="spellStart"/>
      <w:r w:rsidRPr="001C7435">
        <w:rPr>
          <w:rStyle w:val="s1"/>
        </w:rPr>
        <w:t>объктам</w:t>
      </w:r>
      <w:proofErr w:type="spellEnd"/>
      <w:r w:rsidRPr="001C7435">
        <w:rPr>
          <w:rStyle w:val="s1"/>
        </w:rPr>
        <w:t xml:space="preserve"> </w:t>
      </w:r>
      <w:proofErr w:type="gramStart"/>
      <w:r w:rsidRPr="001C7435">
        <w:rPr>
          <w:rStyle w:val="s1"/>
        </w:rPr>
        <w:t>информационно-коммуникационном</w:t>
      </w:r>
      <w:proofErr w:type="gramEnd"/>
      <w:r w:rsidRPr="001C7435">
        <w:rPr>
          <w:rStyle w:val="s1"/>
        </w:rPr>
        <w:t xml:space="preserve"> инфраструктурам как:   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>1)информационная система;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>2)технологическая платформа;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>3)аппаратно-программный комплекс;</w:t>
      </w:r>
    </w:p>
    <w:p w:rsidR="006D24F3" w:rsidRPr="001C7435" w:rsidRDefault="006D24F3" w:rsidP="006D24F3">
      <w:pPr>
        <w:ind w:firstLine="400"/>
        <w:jc w:val="both"/>
      </w:pPr>
      <w:r w:rsidRPr="001C7435">
        <w:rPr>
          <w:rStyle w:val="s0"/>
        </w:rPr>
        <w:t>4)сети телекоммуникаций;</w:t>
      </w:r>
    </w:p>
    <w:p w:rsidR="006D24F3" w:rsidRDefault="006D24F3" w:rsidP="006D24F3">
      <w:pPr>
        <w:ind w:firstLine="400"/>
        <w:jc w:val="both"/>
        <w:rPr>
          <w:rStyle w:val="s0"/>
          <w:lang w:val="kk-KZ"/>
        </w:rPr>
      </w:pPr>
      <w:r w:rsidRPr="001C7435">
        <w:rPr>
          <w:rStyle w:val="s0"/>
        </w:rPr>
        <w:t>5)системы бесперебойного функционирования технических средств и информационной безопасности.</w:t>
      </w:r>
    </w:p>
    <w:p w:rsidR="006D24F3" w:rsidRDefault="006D24F3" w:rsidP="006D24F3">
      <w:pPr>
        <w:ind w:firstLine="400"/>
        <w:jc w:val="both"/>
        <w:rPr>
          <w:rStyle w:val="s0"/>
          <w:lang w:val="kk-KZ"/>
        </w:rPr>
      </w:pPr>
    </w:p>
    <w:p w:rsidR="006D24F3" w:rsidRDefault="006D24F3" w:rsidP="006D24F3">
      <w:pPr>
        <w:ind w:firstLine="400"/>
        <w:jc w:val="both"/>
        <w:rPr>
          <w:rStyle w:val="s0"/>
          <w:lang w:val="kk-KZ"/>
        </w:rPr>
      </w:pPr>
    </w:p>
    <w:p w:rsidR="006D24F3" w:rsidRDefault="006D24F3" w:rsidP="006D24F3">
      <w:pPr>
        <w:ind w:firstLine="400"/>
        <w:jc w:val="both"/>
        <w:rPr>
          <w:rStyle w:val="s0"/>
          <w:lang w:val="kk-KZ"/>
        </w:rPr>
      </w:pPr>
    </w:p>
    <w:p w:rsidR="006D24F3" w:rsidRDefault="006D24F3" w:rsidP="006D24F3">
      <w:pPr>
        <w:ind w:firstLine="400"/>
        <w:jc w:val="both"/>
        <w:rPr>
          <w:rStyle w:val="s0"/>
          <w:lang w:val="kk-KZ"/>
        </w:rPr>
      </w:pPr>
    </w:p>
    <w:p w:rsidR="006D24F3" w:rsidRDefault="006D24F3" w:rsidP="006D24F3">
      <w:pPr>
        <w:ind w:firstLine="400"/>
        <w:jc w:val="both"/>
        <w:rPr>
          <w:rStyle w:val="s0"/>
          <w:lang w:val="kk-KZ"/>
        </w:rPr>
      </w:pPr>
    </w:p>
    <w:p w:rsidR="006D24F3" w:rsidRDefault="006D24F3" w:rsidP="006D24F3">
      <w:pPr>
        <w:ind w:firstLine="400"/>
        <w:jc w:val="both"/>
        <w:rPr>
          <w:rStyle w:val="s0"/>
          <w:lang w:val="kk-KZ"/>
        </w:rPr>
      </w:pPr>
    </w:p>
    <w:p w:rsidR="006D24F3" w:rsidRDefault="006D24F3" w:rsidP="006D24F3">
      <w:pPr>
        <w:ind w:firstLine="400"/>
        <w:jc w:val="both"/>
        <w:rPr>
          <w:rStyle w:val="s0"/>
          <w:lang w:val="kk-KZ"/>
        </w:rPr>
      </w:pPr>
    </w:p>
    <w:p w:rsidR="006D24F3" w:rsidRDefault="006D24F3" w:rsidP="006D24F3">
      <w:pPr>
        <w:ind w:firstLine="400"/>
        <w:jc w:val="both"/>
        <w:rPr>
          <w:rStyle w:val="s0"/>
          <w:lang w:val="kk-KZ"/>
        </w:rPr>
      </w:pPr>
    </w:p>
    <w:p w:rsidR="00511710" w:rsidRPr="006D24F3" w:rsidRDefault="006D24F3">
      <w:pPr>
        <w:rPr>
          <w:lang w:val="kk-KZ"/>
        </w:rPr>
      </w:pPr>
      <w:bookmarkStart w:id="2" w:name="_GoBack"/>
      <w:bookmarkEnd w:id="2"/>
    </w:p>
    <w:sectPr w:rsidR="00511710" w:rsidRPr="006D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F3"/>
    <w:rsid w:val="00072C62"/>
    <w:rsid w:val="00082002"/>
    <w:rsid w:val="006302BD"/>
    <w:rsid w:val="006D24F3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D24F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D24F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D24F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D24F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2018-07-18T08:32:00Z</dcterms:created>
  <dcterms:modified xsi:type="dcterms:W3CDTF">2018-07-18T08:32:00Z</dcterms:modified>
</cp:coreProperties>
</file>