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96" w:rsidRDefault="00E020ED" w:rsidP="00E020E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020ED">
        <w:rPr>
          <w:rFonts w:ascii="Times New Roman" w:hAnsi="Times New Roman" w:cs="Times New Roman"/>
          <w:b/>
          <w:sz w:val="32"/>
          <w:szCs w:val="32"/>
          <w:lang w:val="kk-KZ"/>
        </w:rPr>
        <w:t>Экономическая преступность: законодательное обеспечение, предупреждение, профессиональная специализация</w:t>
      </w:r>
    </w:p>
    <w:p w:rsidR="00E020ED" w:rsidRPr="00E020ED" w:rsidRDefault="00E020ED" w:rsidP="00E020E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B441D7" w:rsidRDefault="00E14F04" w:rsidP="00274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</w:t>
      </w:r>
      <w:r w:rsidR="00274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пяти</w:t>
      </w:r>
      <w:r w:rsidR="00D321D6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973E4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</w:t>
      </w:r>
      <w:r w:rsidR="004416AD">
        <w:rPr>
          <w:rFonts w:ascii="Times New Roman" w:hAnsi="Times New Roman" w:cs="Times New Roman"/>
          <w:sz w:val="28"/>
          <w:szCs w:val="28"/>
        </w:rPr>
        <w:t xml:space="preserve"> конкретных шагов</w:t>
      </w:r>
      <w:r w:rsidR="0027409E">
        <w:rPr>
          <w:rFonts w:ascii="Times New Roman" w:hAnsi="Times New Roman" w:cs="Times New Roman"/>
          <w:sz w:val="28"/>
          <w:szCs w:val="28"/>
        </w:rPr>
        <w:t xml:space="preserve"> </w:t>
      </w:r>
      <w:r w:rsidR="00D321D6">
        <w:rPr>
          <w:rFonts w:ascii="Times New Roman" w:hAnsi="Times New Roman" w:cs="Times New Roman"/>
          <w:sz w:val="28"/>
          <w:szCs w:val="28"/>
        </w:rPr>
        <w:t>Президента Н.Назарбаева</w:t>
      </w:r>
      <w:r w:rsidR="00973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="00274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индустриализация и экономический рост Казахстана</w:t>
      </w:r>
      <w:r w:rsidR="00B441D7">
        <w:rPr>
          <w:rFonts w:ascii="Times New Roman" w:hAnsi="Times New Roman" w:cs="Times New Roman"/>
          <w:sz w:val="28"/>
          <w:szCs w:val="28"/>
        </w:rPr>
        <w:t xml:space="preserve">. </w:t>
      </w:r>
      <w:r w:rsidR="003E6702">
        <w:rPr>
          <w:rFonts w:ascii="Times New Roman" w:hAnsi="Times New Roman" w:cs="Times New Roman"/>
          <w:sz w:val="28"/>
          <w:szCs w:val="28"/>
        </w:rPr>
        <w:t>Эффективность</w:t>
      </w:r>
      <w:r w:rsidR="00FC59A1">
        <w:rPr>
          <w:rFonts w:ascii="Times New Roman" w:hAnsi="Times New Roman" w:cs="Times New Roman"/>
          <w:sz w:val="28"/>
          <w:szCs w:val="28"/>
        </w:rPr>
        <w:t xml:space="preserve"> этих реформ</w:t>
      </w:r>
      <w:r w:rsidR="003E6702">
        <w:rPr>
          <w:rFonts w:ascii="Times New Roman" w:hAnsi="Times New Roman" w:cs="Times New Roman"/>
          <w:sz w:val="28"/>
          <w:szCs w:val="28"/>
        </w:rPr>
        <w:t xml:space="preserve">, реализация программы инфраструктурного развития «НҰРЛЫ ЖОЛ», Стратегии «Казахстан-2050» </w:t>
      </w:r>
      <w:r w:rsidR="002B476C">
        <w:rPr>
          <w:rFonts w:ascii="Times New Roman" w:hAnsi="Times New Roman" w:cs="Times New Roman"/>
          <w:sz w:val="28"/>
          <w:szCs w:val="28"/>
        </w:rPr>
        <w:t>завися</w:t>
      </w:r>
      <w:r w:rsidR="00145C83">
        <w:rPr>
          <w:rFonts w:ascii="Times New Roman" w:hAnsi="Times New Roman" w:cs="Times New Roman"/>
          <w:sz w:val="28"/>
          <w:szCs w:val="28"/>
        </w:rPr>
        <w:t>т</w:t>
      </w:r>
      <w:r w:rsidR="00FC59A1">
        <w:rPr>
          <w:rFonts w:ascii="Times New Roman" w:hAnsi="Times New Roman" w:cs="Times New Roman"/>
          <w:sz w:val="28"/>
          <w:szCs w:val="28"/>
        </w:rPr>
        <w:t xml:space="preserve"> от </w:t>
      </w:r>
      <w:r w:rsidR="007A1009">
        <w:rPr>
          <w:rFonts w:ascii="Times New Roman" w:hAnsi="Times New Roman" w:cs="Times New Roman"/>
          <w:sz w:val="28"/>
          <w:szCs w:val="28"/>
        </w:rPr>
        <w:t xml:space="preserve">системной </w:t>
      </w:r>
      <w:r w:rsidR="00FC59A1">
        <w:rPr>
          <w:rFonts w:ascii="Times New Roman" w:hAnsi="Times New Roman" w:cs="Times New Roman"/>
          <w:sz w:val="28"/>
          <w:szCs w:val="28"/>
        </w:rPr>
        <w:t>работы госорганов</w:t>
      </w:r>
      <w:r w:rsidR="00145C83">
        <w:rPr>
          <w:rFonts w:ascii="Times New Roman" w:hAnsi="Times New Roman" w:cs="Times New Roman"/>
          <w:sz w:val="28"/>
          <w:szCs w:val="28"/>
        </w:rPr>
        <w:t>, в том числе</w:t>
      </w:r>
      <w:r w:rsidR="00486617">
        <w:rPr>
          <w:rFonts w:ascii="Times New Roman" w:hAnsi="Times New Roman" w:cs="Times New Roman"/>
          <w:sz w:val="28"/>
          <w:szCs w:val="28"/>
        </w:rPr>
        <w:t xml:space="preserve"> фискальных </w:t>
      </w:r>
      <w:r w:rsidR="00FC59A1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 w:rsidR="00486617">
        <w:rPr>
          <w:rFonts w:ascii="Times New Roman" w:hAnsi="Times New Roman" w:cs="Times New Roman"/>
          <w:sz w:val="28"/>
          <w:szCs w:val="28"/>
        </w:rPr>
        <w:t>с</w:t>
      </w:r>
      <w:r w:rsidR="006B45A0">
        <w:rPr>
          <w:rFonts w:ascii="Times New Roman" w:hAnsi="Times New Roman" w:cs="Times New Roman"/>
          <w:sz w:val="28"/>
          <w:szCs w:val="28"/>
        </w:rPr>
        <w:t>лужб</w:t>
      </w:r>
      <w:r w:rsidR="007D2EB7">
        <w:rPr>
          <w:rFonts w:ascii="Times New Roman" w:hAnsi="Times New Roman" w:cs="Times New Roman"/>
          <w:sz w:val="28"/>
          <w:szCs w:val="28"/>
        </w:rPr>
        <w:t xml:space="preserve"> </w:t>
      </w:r>
      <w:r w:rsidR="006B45A0">
        <w:rPr>
          <w:rFonts w:ascii="Times New Roman" w:hAnsi="Times New Roman" w:cs="Times New Roman"/>
          <w:sz w:val="28"/>
          <w:szCs w:val="28"/>
        </w:rPr>
        <w:t xml:space="preserve">по </w:t>
      </w:r>
      <w:r w:rsidR="002B476C">
        <w:rPr>
          <w:rFonts w:ascii="Times New Roman" w:hAnsi="Times New Roman" w:cs="Times New Roman"/>
          <w:sz w:val="28"/>
          <w:szCs w:val="28"/>
        </w:rPr>
        <w:t>предупреждению и профилактике</w:t>
      </w:r>
      <w:r w:rsidR="00B441D7">
        <w:rPr>
          <w:rFonts w:ascii="Times New Roman" w:hAnsi="Times New Roman" w:cs="Times New Roman"/>
          <w:sz w:val="28"/>
          <w:szCs w:val="28"/>
        </w:rPr>
        <w:t xml:space="preserve"> экономических правонарушени</w:t>
      </w:r>
      <w:r w:rsidR="00145C83">
        <w:rPr>
          <w:rFonts w:ascii="Times New Roman" w:hAnsi="Times New Roman" w:cs="Times New Roman"/>
          <w:sz w:val="28"/>
          <w:szCs w:val="28"/>
        </w:rPr>
        <w:t>й.</w:t>
      </w:r>
    </w:p>
    <w:p w:rsidR="00B10DCF" w:rsidRDefault="00E14F04" w:rsidP="007D2E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01075D">
        <w:rPr>
          <w:rFonts w:ascii="Times New Roman" w:eastAsia="Times New Roman" w:hAnsi="Times New Roman" w:cs="Times New Roman"/>
          <w:sz w:val="28"/>
          <w:szCs w:val="28"/>
        </w:rPr>
        <w:t>столь беспрецедентно</w:t>
      </w:r>
      <w:r w:rsidR="005B6DA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1075D" w:rsidRPr="0001075D">
        <w:rPr>
          <w:rFonts w:ascii="Times New Roman" w:eastAsia="Times New Roman" w:hAnsi="Times New Roman" w:cs="Times New Roman"/>
          <w:sz w:val="28"/>
          <w:szCs w:val="28"/>
        </w:rPr>
        <w:t xml:space="preserve"> по своим масштабам</w:t>
      </w:r>
      <w:r w:rsidR="00992EF0">
        <w:rPr>
          <w:rFonts w:ascii="Times New Roman" w:eastAsia="Times New Roman" w:hAnsi="Times New Roman" w:cs="Times New Roman"/>
          <w:sz w:val="28"/>
          <w:szCs w:val="28"/>
        </w:rPr>
        <w:t xml:space="preserve"> мирового</w:t>
      </w:r>
      <w:r w:rsidR="0001075D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финансово-экономического</w:t>
      </w:r>
      <w:r w:rsidR="0001075D" w:rsidRPr="0001075D">
        <w:rPr>
          <w:rFonts w:ascii="Times New Roman" w:eastAsia="Times New Roman" w:hAnsi="Times New Roman" w:cs="Times New Roman"/>
          <w:sz w:val="28"/>
          <w:szCs w:val="28"/>
        </w:rPr>
        <w:t xml:space="preserve"> кризис</w:t>
      </w:r>
      <w:r w:rsidR="000107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4B71">
        <w:rPr>
          <w:rFonts w:ascii="Times New Roman" w:hAnsi="Times New Roman" w:cs="Times New Roman"/>
          <w:sz w:val="28"/>
          <w:szCs w:val="28"/>
        </w:rPr>
        <w:t xml:space="preserve"> и одновременного</w:t>
      </w:r>
      <w:r w:rsidR="007D2EB7">
        <w:rPr>
          <w:rFonts w:ascii="Times New Roman" w:hAnsi="Times New Roman" w:cs="Times New Roman"/>
          <w:sz w:val="28"/>
          <w:szCs w:val="28"/>
        </w:rPr>
        <w:t xml:space="preserve"> </w:t>
      </w:r>
      <w:r w:rsidRPr="008F3986">
        <w:rPr>
          <w:rFonts w:ascii="Times New Roman" w:hAnsi="Times New Roman" w:cs="Times New Roman"/>
          <w:sz w:val="28"/>
          <w:szCs w:val="28"/>
        </w:rPr>
        <w:t>перехода в Евразийское экономическое сообщество</w:t>
      </w:r>
      <w:r w:rsidR="00295C7A">
        <w:rPr>
          <w:rFonts w:ascii="Times New Roman" w:hAnsi="Times New Roman" w:cs="Times New Roman"/>
          <w:sz w:val="28"/>
          <w:szCs w:val="28"/>
        </w:rPr>
        <w:t>,</w:t>
      </w:r>
      <w:r w:rsidR="007D2EB7">
        <w:rPr>
          <w:rFonts w:ascii="Times New Roman" w:hAnsi="Times New Roman" w:cs="Times New Roman"/>
          <w:sz w:val="28"/>
          <w:szCs w:val="28"/>
        </w:rPr>
        <w:t xml:space="preserve"> </w:t>
      </w:r>
      <w:r w:rsidR="005B6DA6">
        <w:rPr>
          <w:rFonts w:ascii="Times New Roman" w:hAnsi="Times New Roman" w:cs="Times New Roman"/>
          <w:sz w:val="28"/>
          <w:szCs w:val="28"/>
        </w:rPr>
        <w:t>правонарушения</w:t>
      </w:r>
      <w:r w:rsidR="00F56B03" w:rsidRPr="008F3986"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5B6DA6">
        <w:rPr>
          <w:rFonts w:ascii="Times New Roman" w:hAnsi="Times New Roman" w:cs="Times New Roman"/>
          <w:sz w:val="28"/>
          <w:szCs w:val="28"/>
        </w:rPr>
        <w:t>аемые</w:t>
      </w:r>
      <w:r w:rsidR="0010040C">
        <w:rPr>
          <w:rFonts w:ascii="Times New Roman" w:hAnsi="Times New Roman" w:cs="Times New Roman"/>
          <w:sz w:val="28"/>
          <w:szCs w:val="28"/>
        </w:rPr>
        <w:t xml:space="preserve"> в сфере экономики,</w:t>
      </w:r>
      <w:r w:rsidR="007D2EB7">
        <w:rPr>
          <w:rFonts w:ascii="Times New Roman" w:hAnsi="Times New Roman" w:cs="Times New Roman"/>
          <w:sz w:val="28"/>
          <w:szCs w:val="28"/>
        </w:rPr>
        <w:t xml:space="preserve"> </w:t>
      </w:r>
      <w:r w:rsidR="00EA7B23" w:rsidRPr="008F3986">
        <w:rPr>
          <w:rFonts w:ascii="Times New Roman" w:hAnsi="Times New Roman" w:cs="Times New Roman"/>
          <w:sz w:val="28"/>
          <w:szCs w:val="28"/>
        </w:rPr>
        <w:t xml:space="preserve">становятся распространенным </w:t>
      </w:r>
      <w:r w:rsidR="00154B71">
        <w:rPr>
          <w:rFonts w:ascii="Times New Roman" w:hAnsi="Times New Roman" w:cs="Times New Roman"/>
          <w:sz w:val="28"/>
          <w:szCs w:val="28"/>
        </w:rPr>
        <w:t xml:space="preserve">и надежно скрываемым источником </w:t>
      </w:r>
      <w:r w:rsidR="00EA7B23" w:rsidRPr="008F3986">
        <w:rPr>
          <w:rFonts w:ascii="Times New Roman" w:hAnsi="Times New Roman" w:cs="Times New Roman"/>
          <w:sz w:val="28"/>
          <w:szCs w:val="28"/>
        </w:rPr>
        <w:t>обогащения.</w:t>
      </w:r>
    </w:p>
    <w:p w:rsidR="00D54EDC" w:rsidRPr="008F3986" w:rsidRDefault="00AA26A6" w:rsidP="007D2E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Утечка капит</w:t>
      </w:r>
      <w:r w:rsidR="00DB7D1E" w:rsidRPr="008F3986">
        <w:rPr>
          <w:rFonts w:ascii="Times New Roman" w:hAnsi="Times New Roman" w:cs="Times New Roman"/>
          <w:sz w:val="28"/>
          <w:szCs w:val="28"/>
        </w:rPr>
        <w:t>ал</w:t>
      </w:r>
      <w:r w:rsidR="001879DC">
        <w:rPr>
          <w:rFonts w:ascii="Times New Roman" w:hAnsi="Times New Roman" w:cs="Times New Roman"/>
          <w:sz w:val="28"/>
          <w:szCs w:val="28"/>
        </w:rPr>
        <w:t>ов из стран</w:t>
      </w:r>
      <w:r w:rsidR="00DB7D1E" w:rsidRPr="008F3986">
        <w:rPr>
          <w:rFonts w:ascii="Times New Roman" w:hAnsi="Times New Roman" w:cs="Times New Roman"/>
          <w:sz w:val="28"/>
          <w:szCs w:val="28"/>
        </w:rPr>
        <w:t>, в том числе в офф</w:t>
      </w:r>
      <w:r w:rsidRPr="008F3986">
        <w:rPr>
          <w:rFonts w:ascii="Times New Roman" w:hAnsi="Times New Roman" w:cs="Times New Roman"/>
          <w:sz w:val="28"/>
          <w:szCs w:val="28"/>
        </w:rPr>
        <w:t>шорные зоны сегодня превращается во всеобщую проблему</w:t>
      </w:r>
      <w:r w:rsidR="00CD76AC">
        <w:rPr>
          <w:rFonts w:ascii="Times New Roman" w:hAnsi="Times New Roman" w:cs="Times New Roman"/>
          <w:sz w:val="28"/>
          <w:szCs w:val="28"/>
        </w:rPr>
        <w:t xml:space="preserve"> многих постсоветских стран</w:t>
      </w:r>
      <w:r w:rsidRPr="008F3986">
        <w:rPr>
          <w:rFonts w:ascii="Times New Roman" w:hAnsi="Times New Roman" w:cs="Times New Roman"/>
          <w:sz w:val="28"/>
          <w:szCs w:val="28"/>
        </w:rPr>
        <w:t xml:space="preserve">. В эти процессы вовлечены не только коммерческие структуры, но и крупные </w:t>
      </w:r>
      <w:r w:rsidR="001879DC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Pr="008F3986">
        <w:rPr>
          <w:rFonts w:ascii="Times New Roman" w:hAnsi="Times New Roman" w:cs="Times New Roman"/>
          <w:sz w:val="28"/>
          <w:szCs w:val="28"/>
        </w:rPr>
        <w:t>финансовые объединения</w:t>
      </w:r>
      <w:r w:rsidR="00174D9B" w:rsidRPr="008F3986">
        <w:rPr>
          <w:rFonts w:ascii="Times New Roman" w:hAnsi="Times New Roman" w:cs="Times New Roman"/>
          <w:sz w:val="28"/>
          <w:szCs w:val="28"/>
        </w:rPr>
        <w:t>, банки</w:t>
      </w:r>
      <w:r w:rsidRPr="008F3986">
        <w:rPr>
          <w:rFonts w:ascii="Times New Roman" w:hAnsi="Times New Roman" w:cs="Times New Roman"/>
          <w:sz w:val="28"/>
          <w:szCs w:val="28"/>
        </w:rPr>
        <w:t>.</w:t>
      </w:r>
      <w:r w:rsidR="007D2EB7">
        <w:rPr>
          <w:rFonts w:ascii="Times New Roman" w:hAnsi="Times New Roman" w:cs="Times New Roman"/>
          <w:sz w:val="28"/>
          <w:szCs w:val="28"/>
        </w:rPr>
        <w:t xml:space="preserve"> </w:t>
      </w:r>
      <w:r w:rsidRPr="008F3986">
        <w:rPr>
          <w:rFonts w:ascii="Times New Roman" w:hAnsi="Times New Roman" w:cs="Times New Roman"/>
          <w:sz w:val="28"/>
          <w:szCs w:val="28"/>
        </w:rPr>
        <w:t xml:space="preserve">Наибольший ущерб приносят мошеннические схемы, в основе </w:t>
      </w:r>
      <w:r w:rsidR="00D02095" w:rsidRPr="008F3986">
        <w:rPr>
          <w:rFonts w:ascii="Times New Roman" w:hAnsi="Times New Roman" w:cs="Times New Roman"/>
          <w:sz w:val="28"/>
          <w:szCs w:val="28"/>
        </w:rPr>
        <w:t>которых лежат торговые операции, когда после предоплаты за границу, товар не поставляется, а валюта остается за границей или наоборот за поставленный за границу товар оплата не производится. Предметом таких сделок могут быть как товары, так и незримые услуги</w:t>
      </w:r>
      <w:r w:rsidR="00445D09" w:rsidRPr="008F3986">
        <w:rPr>
          <w:rFonts w:ascii="Times New Roman" w:hAnsi="Times New Roman" w:cs="Times New Roman"/>
          <w:sz w:val="28"/>
          <w:szCs w:val="28"/>
        </w:rPr>
        <w:t>, в том числе и государственные закуп</w:t>
      </w:r>
      <w:r w:rsidR="00161FF9" w:rsidRPr="008F3986">
        <w:rPr>
          <w:rFonts w:ascii="Times New Roman" w:hAnsi="Times New Roman" w:cs="Times New Roman"/>
          <w:sz w:val="28"/>
          <w:szCs w:val="28"/>
        </w:rPr>
        <w:t>к</w:t>
      </w:r>
      <w:r w:rsidR="00CD76AC">
        <w:rPr>
          <w:rFonts w:ascii="Times New Roman" w:hAnsi="Times New Roman" w:cs="Times New Roman"/>
          <w:sz w:val="28"/>
          <w:szCs w:val="28"/>
        </w:rPr>
        <w:t>и оборудования за рубежом, продажа нефти и т.д..</w:t>
      </w:r>
      <w:r w:rsidR="007D2EB7">
        <w:rPr>
          <w:rFonts w:ascii="Times New Roman" w:hAnsi="Times New Roman" w:cs="Times New Roman"/>
          <w:sz w:val="28"/>
          <w:szCs w:val="28"/>
        </w:rPr>
        <w:t xml:space="preserve"> </w:t>
      </w:r>
      <w:r w:rsidR="00DB4324" w:rsidRPr="008F3986">
        <w:rPr>
          <w:rFonts w:ascii="Times New Roman" w:hAnsi="Times New Roman" w:cs="Times New Roman"/>
          <w:sz w:val="28"/>
          <w:szCs w:val="28"/>
        </w:rPr>
        <w:t>Значительная часть экономических преступлений в сфере внешне</w:t>
      </w:r>
      <w:r w:rsidR="007D2EB7">
        <w:rPr>
          <w:rFonts w:ascii="Times New Roman" w:hAnsi="Times New Roman" w:cs="Times New Roman"/>
          <w:sz w:val="28"/>
          <w:szCs w:val="28"/>
        </w:rPr>
        <w:t xml:space="preserve"> </w:t>
      </w:r>
      <w:r w:rsidR="00DB4324" w:rsidRPr="008F3986">
        <w:rPr>
          <w:rFonts w:ascii="Times New Roman" w:hAnsi="Times New Roman" w:cs="Times New Roman"/>
          <w:sz w:val="28"/>
          <w:szCs w:val="28"/>
        </w:rPr>
        <w:t xml:space="preserve">экономической деятельности остается латентной. </w:t>
      </w:r>
      <w:r w:rsidR="005368AA" w:rsidRPr="008F3986">
        <w:rPr>
          <w:rFonts w:ascii="Times New Roman" w:hAnsi="Times New Roman" w:cs="Times New Roman"/>
          <w:sz w:val="28"/>
          <w:szCs w:val="28"/>
        </w:rPr>
        <w:t xml:space="preserve">Все это указывает на </w:t>
      </w:r>
      <w:r w:rsidR="00D54EDC">
        <w:rPr>
          <w:rFonts w:ascii="Times New Roman" w:hAnsi="Times New Roman" w:cs="Times New Roman"/>
          <w:sz w:val="28"/>
          <w:szCs w:val="28"/>
        </w:rPr>
        <w:t>реальное</w:t>
      </w:r>
      <w:r w:rsidR="00FA0A94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5368AA" w:rsidRPr="008F3986">
        <w:rPr>
          <w:rFonts w:ascii="Times New Roman" w:hAnsi="Times New Roman" w:cs="Times New Roman"/>
          <w:sz w:val="28"/>
          <w:szCs w:val="28"/>
        </w:rPr>
        <w:t xml:space="preserve"> валютного и экспортного контроля. </w:t>
      </w:r>
    </w:p>
    <w:p w:rsidR="00607DA0" w:rsidRDefault="00583EA9" w:rsidP="007D2E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Например,</w:t>
      </w:r>
      <w:r w:rsidR="00B54269" w:rsidRPr="008F3986">
        <w:rPr>
          <w:rFonts w:ascii="Times New Roman" w:hAnsi="Times New Roman" w:cs="Times New Roman"/>
          <w:sz w:val="28"/>
          <w:szCs w:val="28"/>
        </w:rPr>
        <w:t xml:space="preserve"> уголовные дела в отношении</w:t>
      </w:r>
      <w:r w:rsidR="00BE68AC" w:rsidRPr="008F3986">
        <w:rPr>
          <w:rFonts w:ascii="Times New Roman" w:hAnsi="Times New Roman" w:cs="Times New Roman"/>
          <w:sz w:val="28"/>
          <w:szCs w:val="28"/>
        </w:rPr>
        <w:t xml:space="preserve"> коммерческих организаций </w:t>
      </w:r>
      <w:r w:rsidR="00E02AAF" w:rsidRPr="008F398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B54269" w:rsidRPr="008F3986">
        <w:rPr>
          <w:rFonts w:ascii="Times New Roman" w:hAnsi="Times New Roman" w:cs="Times New Roman"/>
          <w:sz w:val="28"/>
          <w:szCs w:val="28"/>
        </w:rPr>
        <w:t>ых</w:t>
      </w:r>
      <w:r w:rsidR="006E6D6D" w:rsidRPr="008F3986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857336" w:rsidRPr="008F3986">
        <w:rPr>
          <w:rFonts w:ascii="Times New Roman" w:hAnsi="Times New Roman" w:cs="Times New Roman"/>
          <w:sz w:val="28"/>
          <w:szCs w:val="28"/>
        </w:rPr>
        <w:t xml:space="preserve">, </w:t>
      </w:r>
      <w:r w:rsidR="00B54269" w:rsidRPr="008F3986">
        <w:rPr>
          <w:rFonts w:ascii="Times New Roman" w:hAnsi="Times New Roman" w:cs="Times New Roman"/>
          <w:sz w:val="28"/>
          <w:szCs w:val="28"/>
        </w:rPr>
        <w:t>руководителями котор</w:t>
      </w:r>
      <w:r w:rsidR="001879DC">
        <w:rPr>
          <w:rFonts w:ascii="Times New Roman" w:hAnsi="Times New Roman" w:cs="Times New Roman"/>
          <w:sz w:val="28"/>
          <w:szCs w:val="28"/>
        </w:rPr>
        <w:t>ых являются граждане</w:t>
      </w:r>
      <w:r w:rsidR="00B54269" w:rsidRPr="008F3986">
        <w:rPr>
          <w:rFonts w:ascii="Times New Roman" w:hAnsi="Times New Roman" w:cs="Times New Roman"/>
          <w:sz w:val="28"/>
          <w:szCs w:val="28"/>
        </w:rPr>
        <w:t xml:space="preserve"> стран ближнего и дальнего зарубежья</w:t>
      </w:r>
      <w:r w:rsidR="006E6D6D" w:rsidRPr="008F3986">
        <w:rPr>
          <w:rFonts w:ascii="Times New Roman" w:hAnsi="Times New Roman" w:cs="Times New Roman"/>
          <w:sz w:val="28"/>
          <w:szCs w:val="28"/>
        </w:rPr>
        <w:t>,</w:t>
      </w:r>
      <w:r w:rsidR="00B54269" w:rsidRPr="008F3986">
        <w:rPr>
          <w:rFonts w:ascii="Times New Roman" w:hAnsi="Times New Roman" w:cs="Times New Roman"/>
          <w:sz w:val="28"/>
          <w:szCs w:val="28"/>
        </w:rPr>
        <w:t xml:space="preserve"> по фактам</w:t>
      </w:r>
      <w:r w:rsidRPr="008F3986">
        <w:rPr>
          <w:rFonts w:ascii="Times New Roman" w:hAnsi="Times New Roman" w:cs="Times New Roman"/>
          <w:sz w:val="28"/>
          <w:szCs w:val="28"/>
        </w:rPr>
        <w:t xml:space="preserve"> невозврата валюты</w:t>
      </w:r>
      <w:r w:rsidR="00B54269" w:rsidRPr="008F3986">
        <w:rPr>
          <w:rFonts w:ascii="Times New Roman" w:hAnsi="Times New Roman" w:cs="Times New Roman"/>
          <w:sz w:val="28"/>
          <w:szCs w:val="28"/>
        </w:rPr>
        <w:t xml:space="preserve"> (ст.235 УК РК)</w:t>
      </w:r>
      <w:r w:rsidRPr="008F3986">
        <w:rPr>
          <w:rFonts w:ascii="Times New Roman" w:hAnsi="Times New Roman" w:cs="Times New Roman"/>
          <w:sz w:val="28"/>
          <w:szCs w:val="28"/>
        </w:rPr>
        <w:t xml:space="preserve">. </w:t>
      </w:r>
      <w:r w:rsidR="008945A6" w:rsidRPr="008F3986">
        <w:rPr>
          <w:rFonts w:ascii="Times New Roman" w:hAnsi="Times New Roman" w:cs="Times New Roman"/>
          <w:sz w:val="28"/>
          <w:szCs w:val="28"/>
        </w:rPr>
        <w:t>Суть заключ</w:t>
      </w:r>
      <w:r w:rsidR="00B54269" w:rsidRPr="008F3986">
        <w:rPr>
          <w:rFonts w:ascii="Times New Roman" w:hAnsi="Times New Roman" w:cs="Times New Roman"/>
          <w:sz w:val="28"/>
          <w:szCs w:val="28"/>
        </w:rPr>
        <w:t>аемых Контрактов – это поставка товара или оказание услуг, которые фактически не поставля</w:t>
      </w:r>
      <w:r w:rsidR="006E6D6D" w:rsidRPr="008F3986">
        <w:rPr>
          <w:rFonts w:ascii="Times New Roman" w:hAnsi="Times New Roman" w:cs="Times New Roman"/>
          <w:sz w:val="28"/>
          <w:szCs w:val="28"/>
        </w:rPr>
        <w:t>ю</w:t>
      </w:r>
      <w:r w:rsidR="00B54269" w:rsidRPr="008F3986">
        <w:rPr>
          <w:rFonts w:ascii="Times New Roman" w:hAnsi="Times New Roman" w:cs="Times New Roman"/>
          <w:sz w:val="28"/>
          <w:szCs w:val="28"/>
        </w:rPr>
        <w:t xml:space="preserve">тся и не оказываются. В результате, перечисленные за рубеж миллиардные суммы </w:t>
      </w:r>
      <w:r w:rsidR="009E256D" w:rsidRPr="008F3986">
        <w:rPr>
          <w:rFonts w:ascii="Times New Roman" w:hAnsi="Times New Roman" w:cs="Times New Roman"/>
          <w:sz w:val="28"/>
          <w:szCs w:val="28"/>
        </w:rPr>
        <w:t>валют не возвращаю</w:t>
      </w:r>
      <w:r w:rsidR="003A1EF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54269" w:rsidRPr="008F3986">
        <w:rPr>
          <w:rFonts w:ascii="Times New Roman" w:hAnsi="Times New Roman" w:cs="Times New Roman"/>
          <w:sz w:val="28"/>
          <w:szCs w:val="28"/>
        </w:rPr>
        <w:t>Казахстан</w:t>
      </w:r>
      <w:r w:rsidRPr="008F3986">
        <w:rPr>
          <w:rFonts w:ascii="Times New Roman" w:hAnsi="Times New Roman" w:cs="Times New Roman"/>
          <w:sz w:val="28"/>
          <w:szCs w:val="28"/>
        </w:rPr>
        <w:t>.</w:t>
      </w:r>
      <w:r w:rsidR="004B6DB0">
        <w:rPr>
          <w:rFonts w:ascii="Times New Roman" w:hAnsi="Times New Roman" w:cs="Times New Roman"/>
          <w:sz w:val="28"/>
          <w:szCs w:val="28"/>
        </w:rPr>
        <w:t xml:space="preserve"> </w:t>
      </w:r>
      <w:r w:rsidR="003A1EFC">
        <w:rPr>
          <w:rFonts w:ascii="Times New Roman" w:hAnsi="Times New Roman" w:cs="Times New Roman"/>
          <w:sz w:val="28"/>
          <w:szCs w:val="28"/>
        </w:rPr>
        <w:t>При этом м</w:t>
      </w:r>
      <w:r w:rsidR="005368AA" w:rsidRPr="008F3986">
        <w:rPr>
          <w:rFonts w:ascii="Times New Roman" w:hAnsi="Times New Roman" w:cs="Times New Roman"/>
          <w:sz w:val="28"/>
          <w:szCs w:val="28"/>
        </w:rPr>
        <w:t xml:space="preserve">асштаб подобных сделок значительно увеличивается. </w:t>
      </w:r>
      <w:r w:rsidR="00607DA0">
        <w:rPr>
          <w:rFonts w:ascii="Times New Roman" w:hAnsi="Times New Roman" w:cs="Times New Roman"/>
          <w:sz w:val="28"/>
          <w:szCs w:val="28"/>
        </w:rPr>
        <w:t xml:space="preserve">Основным источником приобретения иностранной валюты различными организациями в настоящее время является внешнеэкономическая, главным образом экспортная, деятельность, разрешенная всем зарегистрированным на территории Казахстана организациям независимо от форм собственности. </w:t>
      </w:r>
    </w:p>
    <w:p w:rsidR="001879DC" w:rsidRPr="008F3986" w:rsidRDefault="001879DC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F3986">
        <w:rPr>
          <w:rFonts w:ascii="Times New Roman" w:hAnsi="Times New Roman" w:cs="Times New Roman"/>
          <w:sz w:val="28"/>
          <w:szCs w:val="28"/>
        </w:rPr>
        <w:t>рудность</w:t>
      </w:r>
      <w:r w:rsidR="00663529">
        <w:rPr>
          <w:rFonts w:ascii="Times New Roman" w:hAnsi="Times New Roman" w:cs="Times New Roman"/>
          <w:sz w:val="28"/>
          <w:szCs w:val="28"/>
        </w:rPr>
        <w:t xml:space="preserve"> вызывает ненадлежащее</w:t>
      </w:r>
      <w:r w:rsidRPr="008F3986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лнение</w:t>
      </w:r>
      <w:r w:rsidRPr="008F3986">
        <w:rPr>
          <w:rFonts w:ascii="Times New Roman" w:hAnsi="Times New Roman" w:cs="Times New Roman"/>
          <w:sz w:val="28"/>
          <w:szCs w:val="28"/>
        </w:rPr>
        <w:t xml:space="preserve"> международных поручений,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F3986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ления умысла и вины руководителей организации, позиции зарубежного партнера, а также запоздалое</w:t>
      </w:r>
      <w:r w:rsidRPr="008F3986">
        <w:rPr>
          <w:rFonts w:ascii="Times New Roman" w:hAnsi="Times New Roman" w:cs="Times New Roman"/>
          <w:sz w:val="28"/>
          <w:szCs w:val="28"/>
        </w:rPr>
        <w:t xml:space="preserve"> получе</w:t>
      </w:r>
      <w:r>
        <w:rPr>
          <w:rFonts w:ascii="Times New Roman" w:hAnsi="Times New Roman" w:cs="Times New Roman"/>
          <w:sz w:val="28"/>
          <w:szCs w:val="28"/>
        </w:rPr>
        <w:t>ние информации из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C63373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8F3986">
        <w:rPr>
          <w:rFonts w:ascii="Times New Roman" w:hAnsi="Times New Roman" w:cs="Times New Roman"/>
          <w:sz w:val="28"/>
          <w:szCs w:val="28"/>
        </w:rPr>
        <w:t>банков,</w:t>
      </w:r>
      <w:r>
        <w:rPr>
          <w:rFonts w:ascii="Times New Roman" w:hAnsi="Times New Roman" w:cs="Times New Roman"/>
          <w:sz w:val="28"/>
          <w:szCs w:val="28"/>
        </w:rPr>
        <w:t xml:space="preserve"> порой через несколько лет после сделки, когда уже </w:t>
      </w:r>
      <w:r>
        <w:rPr>
          <w:rFonts w:ascii="Times New Roman" w:hAnsi="Times New Roman" w:cs="Times New Roman"/>
          <w:sz w:val="28"/>
          <w:szCs w:val="28"/>
        </w:rPr>
        <w:lastRenderedPageBreak/>
        <w:t>потеряна или уничтожена часть</w:t>
      </w:r>
      <w:r w:rsidRPr="008F3986">
        <w:rPr>
          <w:rFonts w:ascii="Times New Roman" w:hAnsi="Times New Roman" w:cs="Times New Roman"/>
          <w:sz w:val="28"/>
          <w:szCs w:val="28"/>
        </w:rPr>
        <w:t xml:space="preserve"> доказа</w:t>
      </w:r>
      <w:r>
        <w:rPr>
          <w:rFonts w:ascii="Times New Roman" w:hAnsi="Times New Roman" w:cs="Times New Roman"/>
          <w:sz w:val="28"/>
          <w:szCs w:val="28"/>
        </w:rPr>
        <w:t>тельств</w:t>
      </w:r>
      <w:r w:rsidRPr="008F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сама организация ликвидирована или перепродана другим лицам</w:t>
      </w:r>
      <w:r w:rsidRPr="008F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60" w:rsidRDefault="004A61EB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Отмечается необоснованная мягкость меры наказания, которая никак не соответствует степени общественной опасности преступного невозвращения валюты изза границы, в целом влияющей на экономическую безопасность страны.</w:t>
      </w:r>
      <w:r w:rsidR="001C1B21">
        <w:rPr>
          <w:rFonts w:ascii="Times New Roman" w:hAnsi="Times New Roman" w:cs="Times New Roman"/>
          <w:sz w:val="28"/>
          <w:szCs w:val="28"/>
        </w:rPr>
        <w:t xml:space="preserve"> М</w:t>
      </w:r>
      <w:r w:rsidRPr="008F3986">
        <w:rPr>
          <w:rFonts w:ascii="Times New Roman" w:hAnsi="Times New Roman" w:cs="Times New Roman"/>
          <w:sz w:val="28"/>
          <w:szCs w:val="28"/>
        </w:rPr>
        <w:t>аксимальный срок наказания по ст. 235</w:t>
      </w:r>
      <w:r w:rsidR="0000157F">
        <w:rPr>
          <w:rFonts w:ascii="Times New Roman" w:hAnsi="Times New Roman" w:cs="Times New Roman"/>
          <w:sz w:val="28"/>
          <w:szCs w:val="28"/>
        </w:rPr>
        <w:t xml:space="preserve"> УК РК 5 лет лишения свободы,</w:t>
      </w:r>
      <w:r w:rsidR="0091026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C1B21">
        <w:rPr>
          <w:rFonts w:ascii="Times New Roman" w:hAnsi="Times New Roman" w:cs="Times New Roman"/>
          <w:sz w:val="28"/>
          <w:szCs w:val="28"/>
        </w:rPr>
        <w:t xml:space="preserve"> и срок давности</w:t>
      </w:r>
      <w:r w:rsidR="0000157F">
        <w:rPr>
          <w:rFonts w:ascii="Times New Roman" w:hAnsi="Times New Roman" w:cs="Times New Roman"/>
          <w:sz w:val="28"/>
          <w:szCs w:val="28"/>
        </w:rPr>
        <w:t xml:space="preserve"> 5 лет. </w:t>
      </w:r>
      <w:r w:rsidR="001879DC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B05F60">
        <w:rPr>
          <w:rFonts w:ascii="Times New Roman" w:hAnsi="Times New Roman" w:cs="Times New Roman"/>
          <w:sz w:val="28"/>
          <w:szCs w:val="28"/>
        </w:rPr>
        <w:t xml:space="preserve">ч.2 ст. 235 УК РК с квалифицирующим признаком </w:t>
      </w:r>
      <w:r w:rsidR="00910264">
        <w:rPr>
          <w:rFonts w:ascii="Times New Roman" w:hAnsi="Times New Roman" w:cs="Times New Roman"/>
          <w:sz w:val="28"/>
          <w:szCs w:val="28"/>
        </w:rPr>
        <w:t>–невозвращение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91026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05F60">
        <w:rPr>
          <w:rFonts w:ascii="Times New Roman" w:hAnsi="Times New Roman" w:cs="Times New Roman"/>
          <w:sz w:val="28"/>
          <w:szCs w:val="28"/>
        </w:rPr>
        <w:t>в особо крупном размере</w:t>
      </w:r>
      <w:r w:rsidR="00910264">
        <w:rPr>
          <w:rFonts w:ascii="Times New Roman" w:hAnsi="Times New Roman" w:cs="Times New Roman"/>
          <w:sz w:val="28"/>
          <w:szCs w:val="28"/>
        </w:rPr>
        <w:t xml:space="preserve">, </w:t>
      </w:r>
      <w:r w:rsidR="00B05F60">
        <w:rPr>
          <w:rFonts w:ascii="Times New Roman" w:hAnsi="Times New Roman" w:cs="Times New Roman"/>
          <w:sz w:val="28"/>
          <w:szCs w:val="28"/>
        </w:rPr>
        <w:t xml:space="preserve"> или совершенное в интересах преступной группы</w:t>
      </w:r>
      <w:r w:rsidR="00910264">
        <w:rPr>
          <w:rFonts w:ascii="Times New Roman" w:hAnsi="Times New Roman" w:cs="Times New Roman"/>
          <w:sz w:val="28"/>
          <w:szCs w:val="28"/>
        </w:rPr>
        <w:t>,</w:t>
      </w:r>
      <w:r w:rsidR="00B05F60">
        <w:rPr>
          <w:rFonts w:ascii="Times New Roman" w:hAnsi="Times New Roman" w:cs="Times New Roman"/>
          <w:sz w:val="28"/>
          <w:szCs w:val="28"/>
        </w:rPr>
        <w:t xml:space="preserve"> с максимальным наказанием до 6 лет автоматически увеличивает срок давности до 15 лет.  </w:t>
      </w:r>
    </w:p>
    <w:p w:rsidR="004A61EB" w:rsidRDefault="004A61EB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Согласно п.1 ст.12 Закона «О валютном регулировании и валютном контроле» от 13.06.2005г. №57, резиденты обязаны обеспечить выполнение требования репатриации национальной и иностранной валюты в срок репатриации. Сроком репатриации является период времени, рассчитываемый резидентом исходя из условий исполнения обязательств сторонами по валютному договору и в порядке, установленном нормативным правовым актом Национального Банка Республики Казахстан.</w:t>
      </w:r>
    </w:p>
    <w:p w:rsidR="00217069" w:rsidRPr="008F3986" w:rsidRDefault="007151B8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такого режима иностранной валюты в современных условиях необходимо в интересах развития экономики страны, защиты внутреннего рынка от импортируемой инфляции, недопущения сокращения валютных резервов, стабилизации курса тенге, создания условий для его конвертируемости.</w:t>
      </w:r>
    </w:p>
    <w:p w:rsidR="004A61EB" w:rsidRDefault="004A61EB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Ст. 235 УК РК невозвращение из-за границы средств в национальной или иностранной валюте имеет место, когда виновное лицо имело возможность осуществить это, но бездействовало или иным образом умышленно не принимало мер по возврату, сознает это как нарушение и желает этого.</w:t>
      </w:r>
    </w:p>
    <w:p w:rsidR="00E5634C" w:rsidRDefault="00E5634C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множество способов нарушения законодательства о валютном регулировании, связанных с оставлением за границей валютной выручки или осуществлением незаконного перевода за границу иностранной валюты. Например: 1) экспортная выручка за поставленную продукцию зачисляется на специа</w:t>
      </w:r>
      <w:r w:rsidR="00250A06">
        <w:rPr>
          <w:rFonts w:ascii="Times New Roman" w:hAnsi="Times New Roman" w:cs="Times New Roman"/>
          <w:sz w:val="28"/>
          <w:szCs w:val="28"/>
        </w:rPr>
        <w:t>льные счета</w:t>
      </w:r>
      <w:r>
        <w:rPr>
          <w:rFonts w:ascii="Times New Roman" w:hAnsi="Times New Roman" w:cs="Times New Roman"/>
          <w:sz w:val="28"/>
          <w:szCs w:val="28"/>
        </w:rPr>
        <w:t xml:space="preserve"> банков в странах с жесткой системой сохранения банковской тайны; 2) часть валютной выручки зачисляется на закрытые счета в зарубежных банках, а остальная часть валюты, без возвращения ее в Казахстан, используется для закупки товаров и ввоза их в страну; 3) намеренно занижаются цены на экспортируемую продукцию или сырье с последующей доплатой покупателем при получении товара и переводом разницы на счет отправителя в зарубежном банке; 4) валюта переводится за рубеж в качестве предоплаты за якобы ожидаемую </w:t>
      </w:r>
      <w:r w:rsidR="00250A06">
        <w:rPr>
          <w:rFonts w:ascii="Times New Roman" w:hAnsi="Times New Roman" w:cs="Times New Roman"/>
          <w:sz w:val="28"/>
          <w:szCs w:val="28"/>
        </w:rPr>
        <w:t>поставку по заключенному контракту, но на самом деле</w:t>
      </w:r>
      <w:r>
        <w:rPr>
          <w:rFonts w:ascii="Times New Roman" w:hAnsi="Times New Roman" w:cs="Times New Roman"/>
          <w:sz w:val="28"/>
          <w:szCs w:val="28"/>
        </w:rPr>
        <w:t xml:space="preserve"> никаких поставок не планируется и переведенные средства будут разделены между участниками </w:t>
      </w:r>
      <w:r w:rsidR="00250A06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сделки;5) используется сеть дочерних и оффшорных компаний, принадлежащих одной компании в Казахстане, где закупается товар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сырье, которое затем продается за валюту своей же оффшорной компании по минимальной цене</w:t>
      </w:r>
      <w:r w:rsidR="00250A06">
        <w:rPr>
          <w:rFonts w:ascii="Times New Roman" w:hAnsi="Times New Roman" w:cs="Times New Roman"/>
          <w:sz w:val="28"/>
          <w:szCs w:val="28"/>
        </w:rPr>
        <w:t xml:space="preserve"> и только п</w:t>
      </w:r>
      <w:r>
        <w:rPr>
          <w:rFonts w:ascii="Times New Roman" w:hAnsi="Times New Roman" w:cs="Times New Roman"/>
          <w:sz w:val="28"/>
          <w:szCs w:val="28"/>
        </w:rPr>
        <w:t>осле этого товар перепродается третьей компании по среднемировой цене и полученная р</w:t>
      </w:r>
      <w:r w:rsidR="00250A06">
        <w:rPr>
          <w:rFonts w:ascii="Times New Roman" w:hAnsi="Times New Roman" w:cs="Times New Roman"/>
          <w:sz w:val="28"/>
          <w:szCs w:val="28"/>
        </w:rPr>
        <w:t>азница остается за рубежом и т.д..</w:t>
      </w:r>
    </w:p>
    <w:p w:rsidR="00581413" w:rsidRDefault="006E408A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Невозвращение из-за границы средств в иностранной валюте - это умышленное преступление</w:t>
      </w:r>
      <w:r w:rsidR="00B23A16">
        <w:rPr>
          <w:rFonts w:ascii="Times New Roman" w:hAnsi="Times New Roman" w:cs="Times New Roman"/>
          <w:sz w:val="28"/>
          <w:szCs w:val="28"/>
        </w:rPr>
        <w:t xml:space="preserve">. </w:t>
      </w:r>
      <w:r w:rsidR="00B23A16" w:rsidRPr="008F3986">
        <w:rPr>
          <w:rFonts w:ascii="Times New Roman" w:hAnsi="Times New Roman" w:cs="Times New Roman"/>
          <w:sz w:val="28"/>
          <w:szCs w:val="28"/>
        </w:rPr>
        <w:t>В большинстве случаев в действиях таких руководителей усматривается явная заинтересованная пассивность</w:t>
      </w:r>
      <w:r w:rsidR="00B23A16">
        <w:rPr>
          <w:rFonts w:ascii="Times New Roman" w:hAnsi="Times New Roman" w:cs="Times New Roman"/>
          <w:sz w:val="28"/>
          <w:szCs w:val="28"/>
        </w:rPr>
        <w:t xml:space="preserve"> (умышленное бездействие)</w:t>
      </w:r>
      <w:r w:rsidR="00B23A16" w:rsidRPr="008F3986">
        <w:rPr>
          <w:rFonts w:ascii="Times New Roman" w:hAnsi="Times New Roman" w:cs="Times New Roman"/>
          <w:sz w:val="28"/>
          <w:szCs w:val="28"/>
        </w:rPr>
        <w:t xml:space="preserve"> в возврате </w:t>
      </w:r>
      <w:r w:rsidR="00B23A16">
        <w:rPr>
          <w:rFonts w:ascii="Times New Roman" w:hAnsi="Times New Roman" w:cs="Times New Roman"/>
          <w:sz w:val="28"/>
          <w:szCs w:val="28"/>
        </w:rPr>
        <w:t xml:space="preserve">валюты, </w:t>
      </w:r>
      <w:r w:rsidRPr="008F3986">
        <w:rPr>
          <w:rFonts w:ascii="Times New Roman" w:hAnsi="Times New Roman" w:cs="Times New Roman"/>
          <w:sz w:val="28"/>
          <w:szCs w:val="28"/>
        </w:rPr>
        <w:t>сознательно не принимается никаких мер осуществить возврат валюты, хотя  установленная законом т</w:t>
      </w:r>
      <w:r>
        <w:rPr>
          <w:rFonts w:ascii="Times New Roman" w:hAnsi="Times New Roman" w:cs="Times New Roman"/>
          <w:sz w:val="28"/>
          <w:szCs w:val="28"/>
        </w:rPr>
        <w:t>акая возможность у них имеется, то есть в их действиях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F067FA">
        <w:rPr>
          <w:rFonts w:ascii="Times New Roman" w:hAnsi="Times New Roman" w:cs="Times New Roman"/>
          <w:sz w:val="28"/>
          <w:szCs w:val="28"/>
        </w:rPr>
        <w:t xml:space="preserve">уже </w:t>
      </w:r>
      <w:r w:rsidRPr="008F3986">
        <w:rPr>
          <w:rFonts w:ascii="Times New Roman" w:hAnsi="Times New Roman" w:cs="Times New Roman"/>
          <w:sz w:val="28"/>
          <w:szCs w:val="28"/>
        </w:rPr>
        <w:t>устанавливаются обстоятельств</w:t>
      </w:r>
      <w:r w:rsidR="00B23A16">
        <w:rPr>
          <w:rFonts w:ascii="Times New Roman" w:hAnsi="Times New Roman" w:cs="Times New Roman"/>
          <w:sz w:val="28"/>
          <w:szCs w:val="28"/>
        </w:rPr>
        <w:t>а предусмотренные ст. 235 УК РК</w:t>
      </w:r>
      <w:r w:rsidR="00F067FA">
        <w:rPr>
          <w:rFonts w:ascii="Times New Roman" w:hAnsi="Times New Roman" w:cs="Times New Roman"/>
          <w:sz w:val="28"/>
          <w:szCs w:val="28"/>
        </w:rPr>
        <w:t xml:space="preserve">, </w:t>
      </w:r>
      <w:r w:rsidR="004A61EB" w:rsidRPr="008F3986">
        <w:rPr>
          <w:rFonts w:ascii="Times New Roman" w:hAnsi="Times New Roman" w:cs="Times New Roman"/>
          <w:sz w:val="28"/>
          <w:szCs w:val="28"/>
        </w:rPr>
        <w:t xml:space="preserve">но </w:t>
      </w:r>
      <w:r w:rsidR="0092174C">
        <w:rPr>
          <w:rFonts w:ascii="Times New Roman" w:hAnsi="Times New Roman" w:cs="Times New Roman"/>
          <w:sz w:val="28"/>
          <w:szCs w:val="28"/>
        </w:rPr>
        <w:t xml:space="preserve">состав правонарушения </w:t>
      </w:r>
      <w:r w:rsidR="004A61EB" w:rsidRPr="008F3986">
        <w:rPr>
          <w:rFonts w:ascii="Times New Roman" w:hAnsi="Times New Roman" w:cs="Times New Roman"/>
          <w:sz w:val="28"/>
          <w:szCs w:val="28"/>
        </w:rPr>
        <w:t>«невозвращение</w:t>
      </w:r>
      <w:r w:rsidR="00C97C69">
        <w:rPr>
          <w:rFonts w:ascii="Times New Roman" w:hAnsi="Times New Roman" w:cs="Times New Roman"/>
          <w:sz w:val="28"/>
          <w:szCs w:val="28"/>
        </w:rPr>
        <w:t xml:space="preserve"> валюты</w:t>
      </w:r>
      <w:r w:rsidR="004A61EB" w:rsidRPr="008F3986">
        <w:rPr>
          <w:rFonts w:ascii="Times New Roman" w:hAnsi="Times New Roman" w:cs="Times New Roman"/>
          <w:sz w:val="28"/>
          <w:szCs w:val="28"/>
        </w:rPr>
        <w:t xml:space="preserve">» </w:t>
      </w:r>
      <w:r w:rsidR="0092174C">
        <w:rPr>
          <w:rFonts w:ascii="Times New Roman" w:hAnsi="Times New Roman" w:cs="Times New Roman"/>
          <w:sz w:val="28"/>
          <w:szCs w:val="28"/>
        </w:rPr>
        <w:t xml:space="preserve">в нынешнем виде, </w:t>
      </w:r>
      <w:r w:rsidR="004A61EB" w:rsidRPr="008F3986">
        <w:rPr>
          <w:rFonts w:ascii="Times New Roman" w:hAnsi="Times New Roman" w:cs="Times New Roman"/>
          <w:sz w:val="28"/>
          <w:szCs w:val="28"/>
        </w:rPr>
        <w:t>требует</w:t>
      </w:r>
      <w:r w:rsidR="0092174C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4A61EB" w:rsidRPr="008F3986">
        <w:rPr>
          <w:rFonts w:ascii="Times New Roman" w:hAnsi="Times New Roman" w:cs="Times New Roman"/>
          <w:sz w:val="28"/>
          <w:szCs w:val="28"/>
        </w:rPr>
        <w:t xml:space="preserve"> доказательств от зарубежной стороны</w:t>
      </w:r>
      <w:r w:rsidR="0092174C">
        <w:rPr>
          <w:rFonts w:ascii="Times New Roman" w:hAnsi="Times New Roman" w:cs="Times New Roman"/>
          <w:sz w:val="28"/>
          <w:szCs w:val="28"/>
        </w:rPr>
        <w:t xml:space="preserve"> (партнера)</w:t>
      </w:r>
      <w:r w:rsidR="004A61EB" w:rsidRPr="008F3986">
        <w:rPr>
          <w:rFonts w:ascii="Times New Roman" w:hAnsi="Times New Roman" w:cs="Times New Roman"/>
          <w:sz w:val="28"/>
          <w:szCs w:val="28"/>
        </w:rPr>
        <w:t xml:space="preserve">, что как уже указывалось создает </w:t>
      </w:r>
      <w:r w:rsidR="0092174C">
        <w:rPr>
          <w:rFonts w:ascii="Times New Roman" w:hAnsi="Times New Roman" w:cs="Times New Roman"/>
          <w:sz w:val="28"/>
          <w:szCs w:val="28"/>
        </w:rPr>
        <w:t xml:space="preserve">неоправданную </w:t>
      </w:r>
      <w:r w:rsidR="004A61EB" w:rsidRPr="008F3986">
        <w:rPr>
          <w:rFonts w:ascii="Times New Roman" w:hAnsi="Times New Roman" w:cs="Times New Roman"/>
          <w:sz w:val="28"/>
          <w:szCs w:val="28"/>
        </w:rPr>
        <w:t>волокит</w:t>
      </w:r>
      <w:r w:rsidR="0092174C">
        <w:rPr>
          <w:rFonts w:ascii="Times New Roman" w:hAnsi="Times New Roman" w:cs="Times New Roman"/>
          <w:sz w:val="28"/>
          <w:szCs w:val="28"/>
        </w:rPr>
        <w:t>у</w:t>
      </w:r>
      <w:r w:rsidR="00F939AD">
        <w:rPr>
          <w:rFonts w:ascii="Times New Roman" w:hAnsi="Times New Roman" w:cs="Times New Roman"/>
          <w:sz w:val="28"/>
          <w:szCs w:val="28"/>
        </w:rPr>
        <w:t>, хотя ум</w:t>
      </w:r>
      <w:r w:rsidR="004B6884">
        <w:rPr>
          <w:rFonts w:ascii="Times New Roman" w:hAnsi="Times New Roman" w:cs="Times New Roman"/>
          <w:sz w:val="28"/>
          <w:szCs w:val="28"/>
        </w:rPr>
        <w:t>ышленное бездействие</w:t>
      </w:r>
      <w:r w:rsidR="0092174C">
        <w:rPr>
          <w:rFonts w:ascii="Times New Roman" w:hAnsi="Times New Roman" w:cs="Times New Roman"/>
          <w:sz w:val="28"/>
          <w:szCs w:val="28"/>
        </w:rPr>
        <w:t xml:space="preserve"> «на лицо»</w:t>
      </w:r>
      <w:r w:rsidR="00F939AD">
        <w:rPr>
          <w:rFonts w:ascii="Times New Roman" w:hAnsi="Times New Roman" w:cs="Times New Roman"/>
          <w:sz w:val="28"/>
          <w:szCs w:val="28"/>
        </w:rPr>
        <w:t>.</w:t>
      </w:r>
      <w:r w:rsidR="007D2EB7">
        <w:rPr>
          <w:rFonts w:ascii="Times New Roman" w:hAnsi="Times New Roman" w:cs="Times New Roman"/>
          <w:sz w:val="28"/>
          <w:szCs w:val="28"/>
        </w:rPr>
        <w:t xml:space="preserve"> </w:t>
      </w:r>
      <w:r w:rsidR="00581413">
        <w:rPr>
          <w:rFonts w:ascii="Times New Roman" w:hAnsi="Times New Roman" w:cs="Times New Roman"/>
          <w:sz w:val="28"/>
          <w:szCs w:val="28"/>
        </w:rPr>
        <w:t>Объе</w:t>
      </w:r>
      <w:r w:rsidR="000A3FEC">
        <w:rPr>
          <w:rFonts w:ascii="Times New Roman" w:hAnsi="Times New Roman" w:cs="Times New Roman"/>
          <w:sz w:val="28"/>
          <w:szCs w:val="28"/>
        </w:rPr>
        <w:t>ктивная сторона</w:t>
      </w:r>
      <w:r w:rsidR="00581413">
        <w:rPr>
          <w:rFonts w:ascii="Times New Roman" w:hAnsi="Times New Roman" w:cs="Times New Roman"/>
          <w:sz w:val="28"/>
          <w:szCs w:val="28"/>
        </w:rPr>
        <w:t xml:space="preserve"> характеризуется не «сокрытием» средств в иностранной валюте, а сугубо бездействием - «невозвращением» этих средств, хотя, конечно, факт невозвращения из-за границы средств в иностранной валюте, как правило, скрывается.</w:t>
      </w:r>
    </w:p>
    <w:p w:rsidR="006B6D0C" w:rsidRDefault="004A61EB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При таких обстоятельствах, изменение названия ст. 235 УК РК вместо «невозвращение»,</w:t>
      </w:r>
      <w:r w:rsidR="00847E3F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8F3986">
        <w:rPr>
          <w:rFonts w:ascii="Times New Roman" w:hAnsi="Times New Roman" w:cs="Times New Roman"/>
          <w:sz w:val="28"/>
          <w:szCs w:val="28"/>
        </w:rPr>
        <w:t xml:space="preserve"> «непринятие мер к возвращению», изменит состав данного правонарушения</w:t>
      </w:r>
      <w:r w:rsidR="00847E3F">
        <w:rPr>
          <w:rFonts w:ascii="Times New Roman" w:hAnsi="Times New Roman" w:cs="Times New Roman"/>
          <w:sz w:val="28"/>
          <w:szCs w:val="28"/>
        </w:rPr>
        <w:t xml:space="preserve"> и исключит </w:t>
      </w:r>
      <w:r w:rsidR="00066F8E">
        <w:rPr>
          <w:rFonts w:ascii="Times New Roman" w:hAnsi="Times New Roman" w:cs="Times New Roman"/>
          <w:sz w:val="28"/>
          <w:szCs w:val="28"/>
        </w:rPr>
        <w:t>излишние требования по сбору доказательств за рубежом. Либо,</w:t>
      </w:r>
      <w:r w:rsidR="006B6D0C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66F8E">
        <w:rPr>
          <w:rFonts w:ascii="Times New Roman" w:hAnsi="Times New Roman" w:cs="Times New Roman"/>
          <w:sz w:val="28"/>
          <w:szCs w:val="28"/>
        </w:rPr>
        <w:t xml:space="preserve">ить </w:t>
      </w:r>
      <w:r w:rsidR="00C02B6A">
        <w:rPr>
          <w:rFonts w:ascii="Times New Roman" w:hAnsi="Times New Roman" w:cs="Times New Roman"/>
          <w:sz w:val="28"/>
          <w:szCs w:val="28"/>
        </w:rPr>
        <w:t>(</w:t>
      </w:r>
      <w:r w:rsidR="006B6D0C">
        <w:rPr>
          <w:rFonts w:ascii="Times New Roman" w:hAnsi="Times New Roman" w:cs="Times New Roman"/>
          <w:sz w:val="28"/>
          <w:szCs w:val="28"/>
        </w:rPr>
        <w:t>нормативным по</w:t>
      </w:r>
      <w:r w:rsidR="00066F8E">
        <w:rPr>
          <w:rFonts w:ascii="Times New Roman" w:hAnsi="Times New Roman" w:cs="Times New Roman"/>
          <w:sz w:val="28"/>
          <w:szCs w:val="28"/>
        </w:rPr>
        <w:t>становлением Верховного Суда РК</w:t>
      </w:r>
      <w:r w:rsidR="00C02B6A">
        <w:rPr>
          <w:rFonts w:ascii="Times New Roman" w:hAnsi="Times New Roman" w:cs="Times New Roman"/>
          <w:sz w:val="28"/>
          <w:szCs w:val="28"/>
        </w:rPr>
        <w:t>)</w:t>
      </w:r>
      <w:r w:rsidR="00066F8E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6B6D0C">
        <w:rPr>
          <w:rFonts w:ascii="Times New Roman" w:hAnsi="Times New Roman" w:cs="Times New Roman"/>
          <w:sz w:val="28"/>
          <w:szCs w:val="28"/>
        </w:rPr>
        <w:t xml:space="preserve"> окончания данного преступления, с момента истечения установленного Национальным банком РК срока перечисления из-за рубежа иностранной валюты на счет уполномоченного банка Казахстана.</w:t>
      </w:r>
      <w:r w:rsidR="00332D14">
        <w:rPr>
          <w:rFonts w:ascii="Times New Roman" w:hAnsi="Times New Roman" w:cs="Times New Roman"/>
          <w:sz w:val="28"/>
          <w:szCs w:val="28"/>
        </w:rPr>
        <w:t xml:space="preserve"> То есть, с э</w:t>
      </w:r>
      <w:r w:rsidR="00C02B6A">
        <w:rPr>
          <w:rFonts w:ascii="Times New Roman" w:hAnsi="Times New Roman" w:cs="Times New Roman"/>
          <w:sz w:val="28"/>
          <w:szCs w:val="28"/>
        </w:rPr>
        <w:t xml:space="preserve">того момента считать руководителя </w:t>
      </w:r>
      <w:r w:rsidR="00332D14">
        <w:rPr>
          <w:rFonts w:ascii="Times New Roman" w:hAnsi="Times New Roman" w:cs="Times New Roman"/>
          <w:sz w:val="28"/>
          <w:szCs w:val="28"/>
        </w:rPr>
        <w:t>вино</w:t>
      </w:r>
      <w:r w:rsidR="00C02B6A">
        <w:rPr>
          <w:rFonts w:ascii="Times New Roman" w:hAnsi="Times New Roman" w:cs="Times New Roman"/>
          <w:sz w:val="28"/>
          <w:szCs w:val="28"/>
        </w:rPr>
        <w:t>вным</w:t>
      </w:r>
      <w:r w:rsidR="00332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9CC" w:rsidRPr="008F3986" w:rsidRDefault="00BD2690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Конечно</w:t>
      </w:r>
      <w:r w:rsidR="00E44340">
        <w:rPr>
          <w:rFonts w:ascii="Times New Roman" w:hAnsi="Times New Roman" w:cs="Times New Roman"/>
          <w:sz w:val="28"/>
          <w:szCs w:val="28"/>
        </w:rPr>
        <w:t>,</w:t>
      </w:r>
      <w:r w:rsidR="009C5230" w:rsidRPr="008F3986">
        <w:rPr>
          <w:rFonts w:ascii="Times New Roman" w:hAnsi="Times New Roman" w:cs="Times New Roman"/>
          <w:sz w:val="28"/>
          <w:szCs w:val="28"/>
        </w:rPr>
        <w:t xml:space="preserve"> часть вывозимого капитала – это не преступные доходы, а социально-экономические процессы.</w:t>
      </w:r>
      <w:r w:rsidR="004D49CC" w:rsidRPr="008F3986">
        <w:rPr>
          <w:rFonts w:ascii="Times New Roman" w:hAnsi="Times New Roman" w:cs="Times New Roman"/>
          <w:sz w:val="28"/>
          <w:szCs w:val="28"/>
        </w:rPr>
        <w:t xml:space="preserve"> В современных условиях важнейшей составной частью государственной политики борьбы с экономической преступностью в Казахстане является ее предупреждение, включающую в себя создание объективных условий, исключающих или хотя бы затрудняющих совершение экономических преступлений, в том числе путем принятия мер нацеленных на предотвращение  экономического преступного поведения</w:t>
      </w:r>
      <w:r w:rsidR="00A16A71" w:rsidRPr="008F3986">
        <w:rPr>
          <w:rFonts w:ascii="Times New Roman" w:hAnsi="Times New Roman" w:cs="Times New Roman"/>
          <w:sz w:val="28"/>
          <w:szCs w:val="28"/>
        </w:rPr>
        <w:t>.</w:t>
      </w:r>
    </w:p>
    <w:p w:rsidR="005A350B" w:rsidRPr="008F3986" w:rsidRDefault="00CC1289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Законы о банковской тайне служ</w:t>
      </w:r>
      <w:r w:rsidR="00614DF0" w:rsidRPr="008F3986">
        <w:rPr>
          <w:rFonts w:ascii="Times New Roman" w:hAnsi="Times New Roman" w:cs="Times New Roman"/>
          <w:sz w:val="28"/>
          <w:szCs w:val="28"/>
        </w:rPr>
        <w:t xml:space="preserve">ат мошенникам хорошей защитой, особенно там, где </w:t>
      </w:r>
      <w:r w:rsidR="006D4DFB">
        <w:rPr>
          <w:rFonts w:ascii="Times New Roman" w:hAnsi="Times New Roman" w:cs="Times New Roman"/>
          <w:sz w:val="28"/>
          <w:szCs w:val="28"/>
        </w:rPr>
        <w:t xml:space="preserve">находящиеся в Казахстане банки имеют зарубежные филиалы или головные офисы. </w:t>
      </w:r>
      <w:r w:rsidR="000E1B18" w:rsidRPr="00A214FE">
        <w:rPr>
          <w:rFonts w:ascii="Times New Roman" w:hAnsi="Times New Roman" w:cs="Times New Roman"/>
          <w:sz w:val="28"/>
          <w:szCs w:val="28"/>
        </w:rPr>
        <w:t>Особый интерес вызывает проблема получения сведений, составляющих банковскую тайну, правоохранительными органами.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5A350B" w:rsidRPr="008F3986">
        <w:rPr>
          <w:rFonts w:ascii="Times New Roman" w:hAnsi="Times New Roman" w:cs="Times New Roman"/>
          <w:sz w:val="28"/>
          <w:szCs w:val="28"/>
        </w:rPr>
        <w:t xml:space="preserve">Сами банки не стремятся к сотрудничеству опасаясь, что их имя будет публично упоминаться в связи с мошенническими операциями. </w:t>
      </w:r>
      <w:r w:rsidR="00633A2B">
        <w:rPr>
          <w:rFonts w:ascii="Times New Roman" w:hAnsi="Times New Roman" w:cs="Times New Roman"/>
          <w:sz w:val="28"/>
          <w:szCs w:val="28"/>
        </w:rPr>
        <w:t xml:space="preserve">Абсурд – когда кредитная организация </w:t>
      </w:r>
      <w:r w:rsidR="003B4BB7">
        <w:rPr>
          <w:rFonts w:ascii="Times New Roman" w:hAnsi="Times New Roman" w:cs="Times New Roman"/>
          <w:sz w:val="28"/>
          <w:szCs w:val="28"/>
        </w:rPr>
        <w:t xml:space="preserve">или банк </w:t>
      </w:r>
      <w:r w:rsidR="00FF4999">
        <w:rPr>
          <w:rFonts w:ascii="Times New Roman" w:hAnsi="Times New Roman" w:cs="Times New Roman"/>
          <w:sz w:val="28"/>
          <w:szCs w:val="28"/>
        </w:rPr>
        <w:t>обращаются</w:t>
      </w:r>
      <w:r w:rsidR="00633A2B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3B4BB7">
        <w:rPr>
          <w:rFonts w:ascii="Times New Roman" w:hAnsi="Times New Roman" w:cs="Times New Roman"/>
          <w:sz w:val="28"/>
          <w:szCs w:val="28"/>
        </w:rPr>
        <w:t>в уполномоченный правоохранительный орган</w:t>
      </w:r>
      <w:r w:rsidR="00633A2B">
        <w:rPr>
          <w:rFonts w:ascii="Times New Roman" w:hAnsi="Times New Roman" w:cs="Times New Roman"/>
          <w:sz w:val="28"/>
          <w:szCs w:val="28"/>
        </w:rPr>
        <w:t xml:space="preserve"> о привлечении не только заемщиков, но и своих работни</w:t>
      </w:r>
      <w:r w:rsidR="0098479B">
        <w:rPr>
          <w:rFonts w:ascii="Times New Roman" w:hAnsi="Times New Roman" w:cs="Times New Roman"/>
          <w:sz w:val="28"/>
          <w:szCs w:val="28"/>
        </w:rPr>
        <w:t>ков к уголовной ответственности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98479B">
        <w:rPr>
          <w:rFonts w:ascii="Times New Roman" w:hAnsi="Times New Roman" w:cs="Times New Roman"/>
          <w:sz w:val="28"/>
          <w:szCs w:val="28"/>
        </w:rPr>
        <w:t>по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633A2B">
        <w:rPr>
          <w:rFonts w:ascii="Times New Roman" w:hAnsi="Times New Roman" w:cs="Times New Roman"/>
          <w:sz w:val="28"/>
          <w:szCs w:val="28"/>
        </w:rPr>
        <w:t>фактам незаконного использ</w:t>
      </w:r>
      <w:r w:rsidR="00FF4999">
        <w:rPr>
          <w:rFonts w:ascii="Times New Roman" w:hAnsi="Times New Roman" w:cs="Times New Roman"/>
          <w:sz w:val="28"/>
          <w:szCs w:val="28"/>
        </w:rPr>
        <w:t>ования денег банка и не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FF4999">
        <w:rPr>
          <w:rFonts w:ascii="Times New Roman" w:hAnsi="Times New Roman" w:cs="Times New Roman"/>
          <w:sz w:val="28"/>
          <w:szCs w:val="28"/>
        </w:rPr>
        <w:t xml:space="preserve">возврата кредитов, и при </w:t>
      </w:r>
      <w:r w:rsidR="00FF4999">
        <w:rPr>
          <w:rFonts w:ascii="Times New Roman" w:hAnsi="Times New Roman" w:cs="Times New Roman"/>
          <w:sz w:val="28"/>
          <w:szCs w:val="28"/>
        </w:rPr>
        <w:lastRenderedPageBreak/>
        <w:t>этом требую</w:t>
      </w:r>
      <w:r w:rsidR="00633A2B">
        <w:rPr>
          <w:rFonts w:ascii="Times New Roman" w:hAnsi="Times New Roman" w:cs="Times New Roman"/>
          <w:sz w:val="28"/>
          <w:szCs w:val="28"/>
        </w:rPr>
        <w:t xml:space="preserve">т санкции прокурора на выдачу </w:t>
      </w:r>
      <w:r w:rsidR="00AF6915">
        <w:rPr>
          <w:rFonts w:ascii="Times New Roman" w:hAnsi="Times New Roman" w:cs="Times New Roman"/>
          <w:sz w:val="28"/>
          <w:szCs w:val="28"/>
        </w:rPr>
        <w:t>от</w:t>
      </w:r>
      <w:r w:rsidR="00FF4999">
        <w:rPr>
          <w:rFonts w:ascii="Times New Roman" w:hAnsi="Times New Roman" w:cs="Times New Roman"/>
          <w:sz w:val="28"/>
          <w:szCs w:val="28"/>
        </w:rPr>
        <w:t xml:space="preserve"> них же </w:t>
      </w:r>
      <w:r w:rsidR="00633A2B">
        <w:rPr>
          <w:rFonts w:ascii="Times New Roman" w:hAnsi="Times New Roman" w:cs="Times New Roman"/>
          <w:sz w:val="28"/>
          <w:szCs w:val="28"/>
        </w:rPr>
        <w:t>документов по этим проблемным займам</w:t>
      </w:r>
      <w:r w:rsidR="005A350B">
        <w:rPr>
          <w:rFonts w:ascii="Times New Roman" w:hAnsi="Times New Roman" w:cs="Times New Roman"/>
          <w:sz w:val="28"/>
          <w:szCs w:val="28"/>
        </w:rPr>
        <w:t xml:space="preserve">, в свою очередь прокурору требуется вникнуть в ситуацию с истребованием уголовного дела для изучения.  </w:t>
      </w:r>
      <w:r w:rsidR="00333D3A" w:rsidRPr="008F3986">
        <w:rPr>
          <w:rFonts w:ascii="Times New Roman" w:hAnsi="Times New Roman" w:cs="Times New Roman"/>
          <w:sz w:val="28"/>
          <w:szCs w:val="28"/>
        </w:rPr>
        <w:t>В этих условиях</w:t>
      </w:r>
      <w:r w:rsidR="00DB4324" w:rsidRPr="008F3986">
        <w:rPr>
          <w:rFonts w:ascii="Times New Roman" w:hAnsi="Times New Roman" w:cs="Times New Roman"/>
          <w:sz w:val="28"/>
          <w:szCs w:val="28"/>
        </w:rPr>
        <w:t>, существенно снижается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DB4324" w:rsidRPr="008F3986">
        <w:rPr>
          <w:rFonts w:ascii="Times New Roman" w:hAnsi="Times New Roman" w:cs="Times New Roman"/>
          <w:sz w:val="28"/>
          <w:szCs w:val="28"/>
        </w:rPr>
        <w:t>эффективность системы предупреждения правонарушений, а также возможности целенаправл</w:t>
      </w:r>
      <w:r w:rsidR="00581413">
        <w:rPr>
          <w:rFonts w:ascii="Times New Roman" w:hAnsi="Times New Roman" w:cs="Times New Roman"/>
          <w:sz w:val="28"/>
          <w:szCs w:val="28"/>
        </w:rPr>
        <w:t>енной оперативной деятельности</w:t>
      </w:r>
      <w:r w:rsidR="006E408A">
        <w:rPr>
          <w:rFonts w:ascii="Times New Roman" w:hAnsi="Times New Roman" w:cs="Times New Roman"/>
          <w:sz w:val="28"/>
          <w:szCs w:val="28"/>
        </w:rPr>
        <w:t>, а г</w:t>
      </w:r>
      <w:r w:rsidR="00581413">
        <w:rPr>
          <w:rFonts w:ascii="Times New Roman" w:hAnsi="Times New Roman" w:cs="Times New Roman"/>
          <w:sz w:val="28"/>
          <w:szCs w:val="28"/>
        </w:rPr>
        <w:t>осударство несет колоссальные потери не только от незаконно</w:t>
      </w:r>
      <w:r w:rsidR="004E7F2D">
        <w:rPr>
          <w:rFonts w:ascii="Times New Roman" w:hAnsi="Times New Roman" w:cs="Times New Roman"/>
          <w:sz w:val="28"/>
          <w:szCs w:val="28"/>
        </w:rPr>
        <w:t>й деятельности участников ВЭД или недобросовестных заемщиков</w:t>
      </w:r>
      <w:r w:rsidR="00581413">
        <w:rPr>
          <w:rFonts w:ascii="Times New Roman" w:hAnsi="Times New Roman" w:cs="Times New Roman"/>
          <w:sz w:val="28"/>
          <w:szCs w:val="28"/>
        </w:rPr>
        <w:t xml:space="preserve">, но и от несвоевременного </w:t>
      </w:r>
      <w:r w:rsidR="006E408A">
        <w:rPr>
          <w:rFonts w:ascii="Times New Roman" w:hAnsi="Times New Roman" w:cs="Times New Roman"/>
          <w:sz w:val="28"/>
          <w:szCs w:val="28"/>
        </w:rPr>
        <w:t>обнаружения уполномоченными</w:t>
      </w:r>
      <w:r w:rsidR="004E7F2D">
        <w:rPr>
          <w:rFonts w:ascii="Times New Roman" w:hAnsi="Times New Roman" w:cs="Times New Roman"/>
          <w:sz w:val="28"/>
          <w:szCs w:val="28"/>
        </w:rPr>
        <w:t xml:space="preserve"> правоохранительными</w:t>
      </w:r>
      <w:r w:rsidR="006E408A">
        <w:rPr>
          <w:rFonts w:ascii="Times New Roman" w:hAnsi="Times New Roman" w:cs="Times New Roman"/>
          <w:sz w:val="28"/>
          <w:szCs w:val="28"/>
        </w:rPr>
        <w:t xml:space="preserve"> органами таких ситуаций. </w:t>
      </w:r>
      <w:r w:rsidR="005A350B">
        <w:rPr>
          <w:rFonts w:ascii="Times New Roman" w:hAnsi="Times New Roman" w:cs="Times New Roman"/>
          <w:sz w:val="28"/>
          <w:szCs w:val="28"/>
        </w:rPr>
        <w:t>В</w:t>
      </w:r>
      <w:r w:rsidR="005A350B" w:rsidRPr="00A214FE">
        <w:rPr>
          <w:rFonts w:ascii="Times New Roman" w:hAnsi="Times New Roman" w:cs="Times New Roman"/>
          <w:sz w:val="28"/>
          <w:szCs w:val="28"/>
        </w:rPr>
        <w:t xml:space="preserve">опрос об обеспеченности более широкого доступа правоохранительных органов </w:t>
      </w:r>
      <w:r w:rsidR="005A350B">
        <w:rPr>
          <w:rFonts w:ascii="Times New Roman" w:hAnsi="Times New Roman" w:cs="Times New Roman"/>
          <w:sz w:val="28"/>
          <w:szCs w:val="28"/>
        </w:rPr>
        <w:t>к</w:t>
      </w:r>
      <w:r w:rsidR="005A350B" w:rsidRPr="00A214FE">
        <w:rPr>
          <w:rFonts w:ascii="Times New Roman" w:hAnsi="Times New Roman" w:cs="Times New Roman"/>
          <w:sz w:val="28"/>
          <w:szCs w:val="28"/>
        </w:rPr>
        <w:t xml:space="preserve"> сведен</w:t>
      </w:r>
      <w:r w:rsidR="005A350B">
        <w:rPr>
          <w:rFonts w:ascii="Times New Roman" w:hAnsi="Times New Roman" w:cs="Times New Roman"/>
          <w:sz w:val="28"/>
          <w:szCs w:val="28"/>
        </w:rPr>
        <w:t>иям, составляющим</w:t>
      </w:r>
      <w:r w:rsidR="005A350B" w:rsidRPr="00A214FE">
        <w:rPr>
          <w:rFonts w:ascii="Times New Roman" w:hAnsi="Times New Roman" w:cs="Times New Roman"/>
          <w:sz w:val="28"/>
          <w:szCs w:val="28"/>
        </w:rPr>
        <w:t xml:space="preserve"> банковскую тайну, с одновременным усилением ответственности должностных лиц правоохранительной системы, виновных в утечке </w:t>
      </w:r>
      <w:r w:rsidR="005A350B">
        <w:rPr>
          <w:rFonts w:ascii="Times New Roman" w:hAnsi="Times New Roman" w:cs="Times New Roman"/>
          <w:sz w:val="28"/>
          <w:szCs w:val="28"/>
        </w:rPr>
        <w:t>конфиденциальной информации  является актуальным.</w:t>
      </w:r>
    </w:p>
    <w:p w:rsidR="00330151" w:rsidRDefault="00330151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Серьезной проблемой для банков и других кредитных организаций в настоящее время является невозвраще</w:t>
      </w:r>
      <w:r w:rsidR="00A2458B">
        <w:rPr>
          <w:rFonts w:ascii="Times New Roman" w:hAnsi="Times New Roman" w:cs="Times New Roman"/>
          <w:sz w:val="28"/>
          <w:szCs w:val="28"/>
        </w:rPr>
        <w:t>ние ссуды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заемщиками взятых кредитов.</w:t>
      </w:r>
      <w:r w:rsidR="00D056CC">
        <w:rPr>
          <w:rFonts w:ascii="Times New Roman" w:hAnsi="Times New Roman" w:cs="Times New Roman"/>
          <w:sz w:val="28"/>
          <w:szCs w:val="28"/>
        </w:rPr>
        <w:t xml:space="preserve"> Незаконное получение кредита или нецелевое использование</w:t>
      </w:r>
      <w:r w:rsidR="00D056CC" w:rsidRPr="008F3986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  <w:r w:rsidR="00D056CC">
        <w:rPr>
          <w:rFonts w:ascii="Times New Roman" w:hAnsi="Times New Roman" w:cs="Times New Roman"/>
          <w:sz w:val="28"/>
          <w:szCs w:val="28"/>
        </w:rPr>
        <w:t xml:space="preserve"> - э</w:t>
      </w:r>
      <w:r>
        <w:rPr>
          <w:rFonts w:ascii="Times New Roman" w:hAnsi="Times New Roman" w:cs="Times New Roman"/>
          <w:sz w:val="28"/>
          <w:szCs w:val="28"/>
        </w:rPr>
        <w:t>то у</w:t>
      </w:r>
      <w:r w:rsidR="00EC3FAF" w:rsidRPr="008F3986">
        <w:rPr>
          <w:rFonts w:ascii="Times New Roman" w:hAnsi="Times New Roman" w:cs="Times New Roman"/>
          <w:sz w:val="28"/>
          <w:szCs w:val="28"/>
        </w:rPr>
        <w:t>никальный по своим криминальным возмо</w:t>
      </w:r>
      <w:r w:rsidR="006837EF" w:rsidRPr="008F3986">
        <w:rPr>
          <w:rFonts w:ascii="Times New Roman" w:hAnsi="Times New Roman" w:cs="Times New Roman"/>
          <w:sz w:val="28"/>
          <w:szCs w:val="28"/>
        </w:rPr>
        <w:t>жностям механизм</w:t>
      </w:r>
      <w:r w:rsidR="00D056CC">
        <w:rPr>
          <w:rFonts w:ascii="Times New Roman" w:hAnsi="Times New Roman" w:cs="Times New Roman"/>
          <w:sz w:val="28"/>
          <w:szCs w:val="28"/>
        </w:rPr>
        <w:t xml:space="preserve"> хищения денежных средств банка путем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D056CC">
        <w:rPr>
          <w:rFonts w:ascii="Times New Roman" w:hAnsi="Times New Roman" w:cs="Times New Roman"/>
          <w:sz w:val="28"/>
          <w:szCs w:val="28"/>
        </w:rPr>
        <w:t>мошенничества.</w:t>
      </w:r>
    </w:p>
    <w:p w:rsidR="009E5AD1" w:rsidRDefault="00F16CCB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Ярким примером</w:t>
      </w:r>
      <w:r w:rsidR="007B3938" w:rsidRPr="008F3986">
        <w:rPr>
          <w:rFonts w:ascii="Times New Roman" w:hAnsi="Times New Roman" w:cs="Times New Roman"/>
          <w:sz w:val="28"/>
          <w:szCs w:val="28"/>
        </w:rPr>
        <w:t>,</w:t>
      </w:r>
      <w:r w:rsidRPr="008F3986">
        <w:rPr>
          <w:rFonts w:ascii="Times New Roman" w:hAnsi="Times New Roman" w:cs="Times New Roman"/>
          <w:sz w:val="28"/>
          <w:szCs w:val="28"/>
        </w:rPr>
        <w:t xml:space="preserve"> наиболее характерного, опасного и распространенного проявления незаконного получения кредита или нецелевого использования бюджетного кредита, с вовлечением работников банка является случай с использованием средств АО «Банк Развития Казахстан». Приговором от 27.05.2014 г. Бурабайского  р-го суда, Акмолинской обл. </w:t>
      </w:r>
      <w:r w:rsidR="0003428D" w:rsidRPr="008F3986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8F3986">
        <w:rPr>
          <w:rFonts w:ascii="Times New Roman" w:hAnsi="Times New Roman" w:cs="Times New Roman"/>
          <w:sz w:val="28"/>
          <w:szCs w:val="28"/>
        </w:rPr>
        <w:t>Богданец В.К.</w:t>
      </w:r>
      <w:r w:rsidR="0003428D" w:rsidRPr="008F3986">
        <w:rPr>
          <w:rFonts w:ascii="Times New Roman" w:hAnsi="Times New Roman" w:cs="Times New Roman"/>
          <w:sz w:val="28"/>
          <w:szCs w:val="28"/>
        </w:rPr>
        <w:t>,</w:t>
      </w:r>
      <w:r w:rsidRPr="008F3986">
        <w:rPr>
          <w:rFonts w:ascii="Times New Roman" w:hAnsi="Times New Roman" w:cs="Times New Roman"/>
          <w:sz w:val="28"/>
          <w:szCs w:val="28"/>
        </w:rPr>
        <w:t xml:space="preserve"> установлен причиненный ущерб свыше 14 миллиардов тенге интересам государства в лиц</w:t>
      </w:r>
      <w:r w:rsidR="0003428D" w:rsidRPr="008F3986">
        <w:rPr>
          <w:rFonts w:ascii="Times New Roman" w:hAnsi="Times New Roman" w:cs="Times New Roman"/>
          <w:sz w:val="28"/>
          <w:szCs w:val="28"/>
        </w:rPr>
        <w:t>е  АО «Банк Развития Казахстан». В период с 2007 по 2010 годы, с применением необоснованно понижающих коэффициентов со стороны банка и завышением расчетной стоимости залогового имущества, им были получены по 8-ми Договорам банковского займа 188 077 000 долларов США бюджетных средств. О</w:t>
      </w:r>
      <w:r w:rsidRPr="008F3986">
        <w:rPr>
          <w:rFonts w:ascii="Times New Roman" w:hAnsi="Times New Roman" w:cs="Times New Roman"/>
          <w:sz w:val="28"/>
          <w:szCs w:val="28"/>
        </w:rPr>
        <w:t xml:space="preserve">н осужден по ст. 194 ч.2 УК РК (использование государственного кредита не по назначению, с причинением крупного ущерба в старой редакции УК РК до 1.01.2015 г.) к 2 годам лишения свободы условно, с применением ст. 63 УК РК. АО «Банк развития Казахстана» права требования по этим </w:t>
      </w:r>
      <w:r w:rsidR="00680DA6">
        <w:rPr>
          <w:rFonts w:ascii="Times New Roman" w:hAnsi="Times New Roman" w:cs="Times New Roman"/>
          <w:sz w:val="28"/>
          <w:szCs w:val="28"/>
        </w:rPr>
        <w:t xml:space="preserve">проблемным </w:t>
      </w:r>
      <w:r w:rsidRPr="008F3986">
        <w:rPr>
          <w:rFonts w:ascii="Times New Roman" w:hAnsi="Times New Roman" w:cs="Times New Roman"/>
          <w:sz w:val="28"/>
          <w:szCs w:val="28"/>
        </w:rPr>
        <w:t>займам переуступлены АО «Инвестиционны</w:t>
      </w:r>
      <w:r w:rsidR="00680DA6">
        <w:rPr>
          <w:rFonts w:ascii="Times New Roman" w:hAnsi="Times New Roman" w:cs="Times New Roman"/>
          <w:sz w:val="28"/>
          <w:szCs w:val="28"/>
        </w:rPr>
        <w:t>й фонд Казахстана». В итоге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6D4DFB">
        <w:rPr>
          <w:rFonts w:ascii="Times New Roman" w:hAnsi="Times New Roman" w:cs="Times New Roman"/>
          <w:sz w:val="28"/>
          <w:szCs w:val="28"/>
        </w:rPr>
        <w:t xml:space="preserve">причиненный </w:t>
      </w:r>
      <w:r w:rsidRPr="008F3986">
        <w:rPr>
          <w:rFonts w:ascii="Times New Roman" w:hAnsi="Times New Roman" w:cs="Times New Roman"/>
          <w:sz w:val="28"/>
          <w:szCs w:val="28"/>
        </w:rPr>
        <w:t>банк</w:t>
      </w:r>
      <w:r w:rsidR="006D4DFB">
        <w:rPr>
          <w:rFonts w:ascii="Times New Roman" w:hAnsi="Times New Roman" w:cs="Times New Roman"/>
          <w:sz w:val="28"/>
          <w:szCs w:val="28"/>
        </w:rPr>
        <w:t xml:space="preserve">у ущерб «передан» </w:t>
      </w:r>
      <w:r w:rsidRPr="008F3986">
        <w:rPr>
          <w:rFonts w:ascii="Times New Roman" w:hAnsi="Times New Roman" w:cs="Times New Roman"/>
          <w:sz w:val="28"/>
          <w:szCs w:val="28"/>
        </w:rPr>
        <w:t>фонд</w:t>
      </w:r>
      <w:r w:rsidR="006D4DFB">
        <w:rPr>
          <w:rFonts w:ascii="Times New Roman" w:hAnsi="Times New Roman" w:cs="Times New Roman"/>
          <w:sz w:val="28"/>
          <w:szCs w:val="28"/>
        </w:rPr>
        <w:t>у, который</w:t>
      </w:r>
      <w:r w:rsidRPr="008F3986">
        <w:rPr>
          <w:rFonts w:ascii="Times New Roman" w:hAnsi="Times New Roman" w:cs="Times New Roman"/>
          <w:sz w:val="28"/>
          <w:szCs w:val="28"/>
        </w:rPr>
        <w:t xml:space="preserve"> не ответственен за незаконность выдачи этих займов.   </w:t>
      </w:r>
    </w:p>
    <w:p w:rsidR="006D4DFB" w:rsidRDefault="00AE463E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Практике известны многочисленные случаи хищений под видом получения банковского кредита, когда создается фиктивная коммерческая организация, которая после получения и присвоения кредита прекращает существовани</w:t>
      </w:r>
      <w:r w:rsidR="009B2225">
        <w:rPr>
          <w:rFonts w:ascii="Times New Roman" w:hAnsi="Times New Roman" w:cs="Times New Roman"/>
          <w:sz w:val="28"/>
          <w:szCs w:val="28"/>
        </w:rPr>
        <w:t xml:space="preserve">е, а ее руководители, </w:t>
      </w:r>
      <w:r w:rsidR="006D1F2A">
        <w:rPr>
          <w:rFonts w:ascii="Times New Roman" w:hAnsi="Times New Roman" w:cs="Times New Roman"/>
          <w:sz w:val="28"/>
          <w:szCs w:val="28"/>
        </w:rPr>
        <w:t>иногда</w:t>
      </w:r>
      <w:r w:rsidR="0043456D">
        <w:rPr>
          <w:rFonts w:ascii="Times New Roman" w:hAnsi="Times New Roman" w:cs="Times New Roman"/>
          <w:sz w:val="28"/>
          <w:szCs w:val="28"/>
        </w:rPr>
        <w:t xml:space="preserve"> ориентированные на финансирование терроризма скрываются. </w:t>
      </w:r>
      <w:r>
        <w:rPr>
          <w:rFonts w:ascii="Times New Roman" w:hAnsi="Times New Roman" w:cs="Times New Roman"/>
          <w:sz w:val="28"/>
          <w:szCs w:val="28"/>
        </w:rPr>
        <w:t>Существует множество вариантов реализации такой схемы</w:t>
      </w:r>
      <w:r w:rsidR="008371B0">
        <w:rPr>
          <w:rFonts w:ascii="Times New Roman" w:hAnsi="Times New Roman" w:cs="Times New Roman"/>
          <w:sz w:val="28"/>
          <w:szCs w:val="28"/>
        </w:rPr>
        <w:t xml:space="preserve">, </w:t>
      </w:r>
      <w:r w:rsidR="008371B0">
        <w:rPr>
          <w:rFonts w:ascii="Times New Roman" w:hAnsi="Times New Roman"/>
          <w:sz w:val="28"/>
          <w:szCs w:val="28"/>
        </w:rPr>
        <w:t>когда з</w:t>
      </w:r>
      <w:r w:rsidR="00347B8C">
        <w:rPr>
          <w:rFonts w:ascii="Times New Roman" w:hAnsi="Times New Roman"/>
          <w:sz w:val="28"/>
          <w:szCs w:val="28"/>
        </w:rPr>
        <w:t xml:space="preserve">аинтересованные работники банка </w:t>
      </w:r>
      <w:r w:rsidR="00347B8C">
        <w:rPr>
          <w:rFonts w:ascii="Times New Roman" w:hAnsi="Times New Roman"/>
          <w:sz w:val="28"/>
          <w:szCs w:val="28"/>
        </w:rPr>
        <w:lastRenderedPageBreak/>
        <w:t>искусственно завышают стоимость залогового имущества</w:t>
      </w:r>
      <w:r w:rsidR="00620C31">
        <w:rPr>
          <w:rFonts w:ascii="Times New Roman" w:hAnsi="Times New Roman"/>
          <w:sz w:val="28"/>
          <w:szCs w:val="28"/>
        </w:rPr>
        <w:t>,</w:t>
      </w:r>
      <w:r w:rsidR="009735CB">
        <w:rPr>
          <w:rFonts w:ascii="Times New Roman" w:hAnsi="Times New Roman"/>
          <w:sz w:val="28"/>
          <w:szCs w:val="28"/>
        </w:rPr>
        <w:t xml:space="preserve"> </w:t>
      </w:r>
      <w:r w:rsidR="00347B8C">
        <w:rPr>
          <w:rFonts w:ascii="Times New Roman" w:hAnsi="Times New Roman" w:cs="Times New Roman"/>
          <w:sz w:val="28"/>
          <w:szCs w:val="28"/>
        </w:rPr>
        <w:t>создав ложное представлени</w:t>
      </w:r>
      <w:r w:rsidR="005C620A">
        <w:rPr>
          <w:rFonts w:ascii="Times New Roman" w:hAnsi="Times New Roman" w:cs="Times New Roman"/>
          <w:sz w:val="28"/>
          <w:szCs w:val="28"/>
        </w:rPr>
        <w:t>е об обеспечении возврата займа или оформляют займ на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5C620A">
        <w:rPr>
          <w:rFonts w:ascii="Times New Roman" w:hAnsi="Times New Roman"/>
          <w:sz w:val="28"/>
          <w:szCs w:val="28"/>
        </w:rPr>
        <w:t>«подставное лицо»</w:t>
      </w:r>
      <w:r w:rsidR="00620C31">
        <w:rPr>
          <w:rFonts w:ascii="Times New Roman" w:hAnsi="Times New Roman"/>
          <w:sz w:val="28"/>
          <w:szCs w:val="28"/>
        </w:rPr>
        <w:t xml:space="preserve"> предвидя его невозвратность</w:t>
      </w:r>
      <w:r w:rsidR="00347B8C">
        <w:rPr>
          <w:rFonts w:ascii="Times New Roman" w:hAnsi="Times New Roman"/>
          <w:sz w:val="28"/>
          <w:szCs w:val="28"/>
        </w:rPr>
        <w:t xml:space="preserve">, </w:t>
      </w:r>
      <w:r w:rsidR="008371B0">
        <w:rPr>
          <w:rFonts w:ascii="Times New Roman" w:hAnsi="Times New Roman"/>
          <w:sz w:val="28"/>
          <w:szCs w:val="28"/>
        </w:rPr>
        <w:t xml:space="preserve">или просто </w:t>
      </w:r>
      <w:r w:rsidR="00347B8C">
        <w:rPr>
          <w:rFonts w:ascii="Times New Roman" w:hAnsi="Times New Roman"/>
          <w:sz w:val="28"/>
          <w:szCs w:val="28"/>
        </w:rPr>
        <w:t>открыто лоббир</w:t>
      </w:r>
      <w:r w:rsidR="00620C31">
        <w:rPr>
          <w:rFonts w:ascii="Times New Roman" w:hAnsi="Times New Roman"/>
          <w:sz w:val="28"/>
          <w:szCs w:val="28"/>
        </w:rPr>
        <w:t>уют</w:t>
      </w:r>
      <w:r w:rsidR="008371B0">
        <w:rPr>
          <w:rFonts w:ascii="Times New Roman" w:hAnsi="Times New Roman"/>
          <w:sz w:val="28"/>
          <w:szCs w:val="28"/>
        </w:rPr>
        <w:t xml:space="preserve"> интересы заемщика.</w:t>
      </w:r>
    </w:p>
    <w:p w:rsidR="00BC5475" w:rsidRPr="008F3986" w:rsidRDefault="00CE597B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</w:t>
      </w:r>
      <w:r w:rsidR="0024115A">
        <w:rPr>
          <w:rFonts w:ascii="Times New Roman" w:hAnsi="Times New Roman" w:cs="Times New Roman"/>
          <w:sz w:val="28"/>
          <w:szCs w:val="28"/>
        </w:rPr>
        <w:t xml:space="preserve"> немало и таких случаев, когда кредиты получались без умысла на безвозмездное их обращение в свою пользу или пользу других</w:t>
      </w:r>
      <w:r w:rsidR="003051A3">
        <w:rPr>
          <w:rFonts w:ascii="Times New Roman" w:hAnsi="Times New Roman" w:cs="Times New Roman"/>
          <w:sz w:val="28"/>
          <w:szCs w:val="28"/>
        </w:rPr>
        <w:t xml:space="preserve">, но в силу различных обстоятельств (банкротство и т.д.) не были возвращены. </w:t>
      </w:r>
    </w:p>
    <w:p w:rsidR="007B626A" w:rsidRPr="008F3986" w:rsidRDefault="007B626A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Основные трудности досудебного расследования по ст. 219 УК РК</w:t>
      </w:r>
      <w:r w:rsidR="00A31216" w:rsidRPr="008F3986">
        <w:rPr>
          <w:rFonts w:ascii="Times New Roman" w:hAnsi="Times New Roman" w:cs="Times New Roman"/>
          <w:sz w:val="28"/>
          <w:szCs w:val="28"/>
        </w:rPr>
        <w:t xml:space="preserve"> «Незаконное получение кредита или нецелевое использование бюджетного кредита»,</w:t>
      </w:r>
      <w:r w:rsidRPr="008F3986">
        <w:rPr>
          <w:rFonts w:ascii="Times New Roman" w:hAnsi="Times New Roman" w:cs="Times New Roman"/>
          <w:sz w:val="28"/>
          <w:szCs w:val="28"/>
        </w:rPr>
        <w:t xml:space="preserve"> в связи несвоевременным получением информации из уполномоченных банков через год и более длительной срок с момента начала нарушения, когда фактически потеряны все необходимые доказательства, предприятия ликвидированы или перепроданы, документы по сделкам уничтожены</w:t>
      </w:r>
      <w:r w:rsidR="00EC55BF">
        <w:rPr>
          <w:rFonts w:ascii="Times New Roman" w:hAnsi="Times New Roman" w:cs="Times New Roman"/>
          <w:sz w:val="28"/>
          <w:szCs w:val="28"/>
        </w:rPr>
        <w:t>. Происходит это по причине того, что невыполнение кредитных обязательств влечет прежде всего гражданско-правовые последствия, предусмотренные нормами Гражданского кодекса РК. В частности, судебного взыскания самой задолженности, процентов, убытков, а также различных дополнительных денежных сумм за пользование займом вследствие их неправомерного удержания, уклонения от их возврата. Обжалования этих решений в апелляции, кассации и надзоре заемщиками несогласными со взысканными штрафными санкциями и т.д.. Другой</w:t>
      </w:r>
      <w:r w:rsidRPr="008F398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EC55BF">
        <w:rPr>
          <w:rFonts w:ascii="Times New Roman" w:hAnsi="Times New Roman" w:cs="Times New Roman"/>
          <w:sz w:val="28"/>
          <w:szCs w:val="28"/>
        </w:rPr>
        <w:t>ой</w:t>
      </w:r>
      <w:r w:rsidRPr="008F3986">
        <w:rPr>
          <w:rFonts w:ascii="Times New Roman" w:hAnsi="Times New Roman" w:cs="Times New Roman"/>
          <w:sz w:val="28"/>
          <w:szCs w:val="28"/>
        </w:rPr>
        <w:t xml:space="preserve"> несвоевременного получения информации из уполномоченны</w:t>
      </w:r>
      <w:r w:rsidR="00EC55BF">
        <w:rPr>
          <w:rFonts w:ascii="Times New Roman" w:hAnsi="Times New Roman" w:cs="Times New Roman"/>
          <w:sz w:val="28"/>
          <w:szCs w:val="28"/>
        </w:rPr>
        <w:t>х банков, помимо «гражданского-правового»</w:t>
      </w:r>
      <w:r w:rsidRPr="008F3986">
        <w:rPr>
          <w:rFonts w:ascii="Times New Roman" w:hAnsi="Times New Roman" w:cs="Times New Roman"/>
          <w:sz w:val="28"/>
          <w:szCs w:val="28"/>
        </w:rPr>
        <w:t xml:space="preserve">, является нежелание банковских структур к сотрудничеству с правоохранительными органами, поскольку это приводит к дальнейшему вовлечению самого банка в орбиту уголовного производства.  </w:t>
      </w:r>
    </w:p>
    <w:p w:rsidR="00310BDA" w:rsidRPr="008F3986" w:rsidRDefault="009811E2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</w:t>
      </w:r>
      <w:r w:rsidR="007B626A" w:rsidRPr="008F3986">
        <w:rPr>
          <w:rFonts w:ascii="Times New Roman" w:hAnsi="Times New Roman" w:cs="Times New Roman"/>
          <w:sz w:val="28"/>
          <w:szCs w:val="28"/>
        </w:rPr>
        <w:t>бязательным условием состава преступления по ст. 219 УК РК, является причинение крупного ущерба. Это же условие «причинение крупного ущерба», является обязательным</w:t>
      </w:r>
      <w:r w:rsidR="00903F4A">
        <w:rPr>
          <w:rFonts w:ascii="Times New Roman" w:hAnsi="Times New Roman" w:cs="Times New Roman"/>
          <w:sz w:val="28"/>
          <w:szCs w:val="28"/>
        </w:rPr>
        <w:t xml:space="preserve"> признаком состава</w:t>
      </w:r>
      <w:r w:rsidR="005E4E54">
        <w:rPr>
          <w:rFonts w:ascii="Times New Roman" w:hAnsi="Times New Roman" w:cs="Times New Roman"/>
          <w:sz w:val="28"/>
          <w:szCs w:val="28"/>
        </w:rPr>
        <w:t xml:space="preserve">«банковского» </w:t>
      </w:r>
      <w:r w:rsidR="007B626A" w:rsidRPr="008F3986">
        <w:rPr>
          <w:rFonts w:ascii="Times New Roman" w:hAnsi="Times New Roman" w:cs="Times New Roman"/>
          <w:sz w:val="28"/>
          <w:szCs w:val="28"/>
        </w:rPr>
        <w:t>преступления по ст. 243 УК РК «Незаконное использование денег банка». Соответственно, при доказанности умысла (вины)</w:t>
      </w:r>
      <w:r w:rsidR="00C916AA">
        <w:rPr>
          <w:rFonts w:ascii="Times New Roman" w:hAnsi="Times New Roman" w:cs="Times New Roman"/>
          <w:sz w:val="28"/>
          <w:szCs w:val="28"/>
        </w:rPr>
        <w:t xml:space="preserve"> заемщика </w:t>
      </w:r>
      <w:r w:rsidR="006E38D3">
        <w:rPr>
          <w:rFonts w:ascii="Times New Roman" w:hAnsi="Times New Roman" w:cs="Times New Roman"/>
          <w:sz w:val="28"/>
          <w:szCs w:val="28"/>
        </w:rPr>
        <w:t>по ст.219 УК РК на н</w:t>
      </w:r>
      <w:r w:rsidR="007B626A" w:rsidRPr="008F3986">
        <w:rPr>
          <w:rFonts w:ascii="Times New Roman" w:hAnsi="Times New Roman" w:cs="Times New Roman"/>
          <w:sz w:val="28"/>
          <w:szCs w:val="28"/>
        </w:rPr>
        <w:t>езаконное получение к</w:t>
      </w:r>
      <w:r w:rsidR="00C916AA">
        <w:rPr>
          <w:rFonts w:ascii="Times New Roman" w:hAnsi="Times New Roman" w:cs="Times New Roman"/>
          <w:sz w:val="28"/>
          <w:szCs w:val="28"/>
        </w:rPr>
        <w:t>редита путем пред</w:t>
      </w:r>
      <w:r w:rsidR="005E4E54">
        <w:rPr>
          <w:rFonts w:ascii="Times New Roman" w:hAnsi="Times New Roman" w:cs="Times New Roman"/>
          <w:sz w:val="28"/>
          <w:szCs w:val="28"/>
        </w:rPr>
        <w:t>о</w:t>
      </w:r>
      <w:r w:rsidR="00C916AA">
        <w:rPr>
          <w:rFonts w:ascii="Times New Roman" w:hAnsi="Times New Roman" w:cs="Times New Roman"/>
          <w:sz w:val="28"/>
          <w:szCs w:val="28"/>
        </w:rPr>
        <w:t>ставления банку заведомо ложных сведений, повлиявшие на принятие решения</w:t>
      </w:r>
      <w:r w:rsidR="00613B6A">
        <w:rPr>
          <w:rFonts w:ascii="Times New Roman" w:hAnsi="Times New Roman" w:cs="Times New Roman"/>
          <w:sz w:val="28"/>
          <w:szCs w:val="28"/>
        </w:rPr>
        <w:t>, н</w:t>
      </w:r>
      <w:r w:rsidR="00C916AA">
        <w:rPr>
          <w:rFonts w:ascii="Times New Roman" w:hAnsi="Times New Roman" w:cs="Times New Roman"/>
          <w:sz w:val="28"/>
          <w:szCs w:val="28"/>
        </w:rPr>
        <w:t>апример</w:t>
      </w:r>
      <w:r w:rsidR="00613B6A">
        <w:rPr>
          <w:rFonts w:ascii="Times New Roman" w:hAnsi="Times New Roman" w:cs="Times New Roman"/>
          <w:sz w:val="28"/>
          <w:szCs w:val="28"/>
        </w:rPr>
        <w:t>,</w:t>
      </w:r>
      <w:r w:rsidR="00C916AA">
        <w:rPr>
          <w:rFonts w:ascii="Times New Roman" w:hAnsi="Times New Roman" w:cs="Times New Roman"/>
          <w:sz w:val="28"/>
          <w:szCs w:val="28"/>
        </w:rPr>
        <w:t xml:space="preserve"> фиктивные гарантийные письма, поручительства, залоговое имущество на которое нельзя обратить взыскание и не соответствующее объявленной стоимости, не являющееся собственностью залогодателя, с</w:t>
      </w:r>
      <w:r w:rsidR="003278E7">
        <w:rPr>
          <w:rFonts w:ascii="Times New Roman" w:hAnsi="Times New Roman" w:cs="Times New Roman"/>
          <w:sz w:val="28"/>
          <w:szCs w:val="28"/>
        </w:rPr>
        <w:t>фальсифицированные финансовые</w:t>
      </w:r>
      <w:r w:rsidR="00C916AA">
        <w:rPr>
          <w:rFonts w:ascii="Times New Roman" w:hAnsi="Times New Roman" w:cs="Times New Roman"/>
          <w:sz w:val="28"/>
          <w:szCs w:val="28"/>
        </w:rPr>
        <w:t xml:space="preserve"> документы, справки и т.д.</w:t>
      </w:r>
      <w:r w:rsidR="006E38D3">
        <w:rPr>
          <w:rFonts w:ascii="Times New Roman" w:hAnsi="Times New Roman" w:cs="Times New Roman"/>
          <w:sz w:val="28"/>
          <w:szCs w:val="28"/>
        </w:rPr>
        <w:t xml:space="preserve">, </w:t>
      </w:r>
      <w:r w:rsidR="007B626A" w:rsidRPr="008F3986">
        <w:rPr>
          <w:rFonts w:ascii="Times New Roman" w:hAnsi="Times New Roman" w:cs="Times New Roman"/>
          <w:sz w:val="28"/>
          <w:szCs w:val="28"/>
        </w:rPr>
        <w:t xml:space="preserve">является логичным возбуждение </w:t>
      </w:r>
      <w:r w:rsidR="00613B6A"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="007B626A" w:rsidRPr="008F3986">
        <w:rPr>
          <w:rFonts w:ascii="Times New Roman" w:hAnsi="Times New Roman" w:cs="Times New Roman"/>
          <w:sz w:val="28"/>
          <w:szCs w:val="28"/>
        </w:rPr>
        <w:t xml:space="preserve">дела по ст. 243 УК РК в отношении работников банка проводивших предварительную проверку платежеспособности заемщика и оформлявших выдачу займа. </w:t>
      </w:r>
    </w:p>
    <w:p w:rsidR="00845C5D" w:rsidRDefault="007B626A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Как прав</w:t>
      </w:r>
      <w:r w:rsidR="00FB7409">
        <w:rPr>
          <w:rFonts w:ascii="Times New Roman" w:hAnsi="Times New Roman" w:cs="Times New Roman"/>
          <w:sz w:val="28"/>
          <w:szCs w:val="28"/>
        </w:rPr>
        <w:t>ило, по</w:t>
      </w:r>
      <w:r w:rsidRPr="008F3986">
        <w:rPr>
          <w:rFonts w:ascii="Times New Roman" w:hAnsi="Times New Roman" w:cs="Times New Roman"/>
          <w:sz w:val="28"/>
          <w:szCs w:val="28"/>
        </w:rPr>
        <w:t xml:space="preserve"> проблемным заемщикам, самими банками инициируются иски о</w:t>
      </w:r>
      <w:r w:rsidR="003367EE">
        <w:rPr>
          <w:rFonts w:ascii="Times New Roman" w:hAnsi="Times New Roman" w:cs="Times New Roman"/>
          <w:sz w:val="28"/>
          <w:szCs w:val="28"/>
        </w:rPr>
        <w:t xml:space="preserve"> взыскании суммы задолженности, которые иногда затягиваются не на один год. </w:t>
      </w:r>
      <w:r w:rsidRPr="008F3986">
        <w:rPr>
          <w:rFonts w:ascii="Times New Roman" w:hAnsi="Times New Roman" w:cs="Times New Roman"/>
          <w:sz w:val="28"/>
          <w:szCs w:val="28"/>
        </w:rPr>
        <w:t xml:space="preserve">В дальнейшем, могут возбуждаться уголовные дела по ст. 430 УК РК за неисполнение решения суда, соответственно </w:t>
      </w:r>
      <w:r w:rsidRPr="008F3986">
        <w:rPr>
          <w:rFonts w:ascii="Times New Roman" w:hAnsi="Times New Roman" w:cs="Times New Roman"/>
          <w:sz w:val="28"/>
          <w:szCs w:val="28"/>
        </w:rPr>
        <w:lastRenderedPageBreak/>
        <w:t xml:space="preserve">незаконные действия </w:t>
      </w:r>
      <w:r w:rsidR="00F20590">
        <w:rPr>
          <w:rFonts w:ascii="Times New Roman" w:hAnsi="Times New Roman" w:cs="Times New Roman"/>
          <w:sz w:val="28"/>
          <w:szCs w:val="28"/>
        </w:rPr>
        <w:t xml:space="preserve">самих </w:t>
      </w:r>
      <w:r w:rsidRPr="008F3986">
        <w:rPr>
          <w:rFonts w:ascii="Times New Roman" w:hAnsi="Times New Roman" w:cs="Times New Roman"/>
          <w:sz w:val="28"/>
          <w:szCs w:val="28"/>
        </w:rPr>
        <w:t xml:space="preserve">работников банка направленные на выдачу заведомо безвозвратных кредитов, в том числе по нецелевому использованию бюджетного кредита (по ст. 243 УК РК) остаются «в стороне». </w:t>
      </w:r>
    </w:p>
    <w:p w:rsidR="0088776F" w:rsidRDefault="0088776F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При миллиардных ущербах</w:t>
      </w:r>
      <w:r>
        <w:rPr>
          <w:rFonts w:ascii="Times New Roman" w:hAnsi="Times New Roman" w:cs="Times New Roman"/>
          <w:sz w:val="28"/>
          <w:szCs w:val="28"/>
        </w:rPr>
        <w:t>, в том числе интересам государства</w:t>
      </w:r>
      <w:r w:rsidRPr="008F3986">
        <w:rPr>
          <w:rFonts w:ascii="Times New Roman" w:hAnsi="Times New Roman" w:cs="Times New Roman"/>
          <w:sz w:val="28"/>
          <w:szCs w:val="28"/>
        </w:rPr>
        <w:t>, максимальный срок наказания по ст. 219</w:t>
      </w:r>
      <w:r>
        <w:rPr>
          <w:rFonts w:ascii="Times New Roman" w:hAnsi="Times New Roman" w:cs="Times New Roman"/>
          <w:sz w:val="28"/>
          <w:szCs w:val="28"/>
        </w:rPr>
        <w:t xml:space="preserve"> УК РК </w:t>
      </w:r>
      <w:r w:rsidR="00CC16DB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>- 2 года лишения свободы и срок давности</w:t>
      </w:r>
      <w:r w:rsidR="002706EC">
        <w:rPr>
          <w:rFonts w:ascii="Times New Roman" w:hAnsi="Times New Roman" w:cs="Times New Roman"/>
          <w:sz w:val="28"/>
          <w:szCs w:val="28"/>
        </w:rPr>
        <w:t xml:space="preserve"> 2 года, этого явно недостаточно. </w:t>
      </w:r>
    </w:p>
    <w:p w:rsidR="0088776F" w:rsidRDefault="0088776F" w:rsidP="00887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Незаконное получение кредита или нецелевое использование бюджетного кредита никак не менее опасное преступление, чем, к примеру,</w:t>
      </w:r>
      <w:r>
        <w:rPr>
          <w:rFonts w:ascii="Times New Roman" w:hAnsi="Times New Roman" w:cs="Times New Roman"/>
          <w:sz w:val="28"/>
          <w:szCs w:val="28"/>
        </w:rPr>
        <w:t xml:space="preserve"> кража или мошенничество предусматривающее максимальное наказание до 10 лет</w:t>
      </w:r>
      <w:r w:rsidR="009A171B">
        <w:rPr>
          <w:rFonts w:ascii="Times New Roman" w:hAnsi="Times New Roman" w:cs="Times New Roman"/>
          <w:sz w:val="28"/>
          <w:szCs w:val="28"/>
        </w:rPr>
        <w:t xml:space="preserve"> лишения свободы и </w:t>
      </w:r>
      <w:r>
        <w:rPr>
          <w:rFonts w:ascii="Times New Roman" w:hAnsi="Times New Roman" w:cs="Times New Roman"/>
          <w:sz w:val="28"/>
          <w:szCs w:val="28"/>
        </w:rPr>
        <w:t>срок давности до 15 лет.</w:t>
      </w:r>
    </w:p>
    <w:p w:rsidR="00533E65" w:rsidRDefault="0099521D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введении </w:t>
      </w:r>
      <w:r w:rsidR="00533E65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квалифицирующих признаков как при краже или мошенничестве, состав ст. 219 УК РК существенно изменится</w:t>
      </w:r>
      <w:r w:rsidR="00533E6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срок давности для освобождения от уголовной ответственности</w:t>
      </w:r>
      <w:r w:rsidR="00533E65">
        <w:rPr>
          <w:rFonts w:ascii="Times New Roman" w:hAnsi="Times New Roman" w:cs="Times New Roman"/>
          <w:sz w:val="28"/>
          <w:szCs w:val="28"/>
        </w:rPr>
        <w:t xml:space="preserve"> увеличится до 5 или 15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98D" w:rsidRDefault="00533E65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986">
        <w:rPr>
          <w:rFonts w:ascii="Times New Roman" w:hAnsi="Times New Roman" w:cs="Times New Roman"/>
          <w:sz w:val="28"/>
          <w:szCs w:val="28"/>
        </w:rPr>
        <w:t>Независимо от размера причиненного ущерба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309">
        <w:rPr>
          <w:rFonts w:ascii="Times New Roman" w:hAnsi="Times New Roman" w:cs="Times New Roman"/>
          <w:sz w:val="28"/>
          <w:szCs w:val="28"/>
        </w:rPr>
        <w:t xml:space="preserve"> за преступление</w:t>
      </w:r>
      <w:r w:rsidR="00977309" w:rsidRPr="008F3986">
        <w:rPr>
          <w:rFonts w:ascii="Times New Roman" w:hAnsi="Times New Roman" w:cs="Times New Roman"/>
          <w:sz w:val="28"/>
          <w:szCs w:val="28"/>
        </w:rPr>
        <w:t>, по сути являющегося хищением бюджетных средств работниками банка</w:t>
      </w:r>
      <w:r w:rsidR="00977309">
        <w:rPr>
          <w:rFonts w:ascii="Times New Roman" w:hAnsi="Times New Roman" w:cs="Times New Roman"/>
          <w:sz w:val="28"/>
          <w:szCs w:val="28"/>
        </w:rPr>
        <w:t xml:space="preserve"> с участием «подставных» заемщиков,</w:t>
      </w:r>
      <w:r w:rsidRPr="008F3986">
        <w:rPr>
          <w:rFonts w:ascii="Times New Roman" w:hAnsi="Times New Roman" w:cs="Times New Roman"/>
          <w:sz w:val="28"/>
          <w:szCs w:val="28"/>
        </w:rPr>
        <w:t xml:space="preserve"> максимальный срок наказания по ч.1 ст. 243 УК РК </w:t>
      </w:r>
      <w:r w:rsidR="00977309">
        <w:rPr>
          <w:rFonts w:ascii="Times New Roman" w:hAnsi="Times New Roman" w:cs="Times New Roman"/>
          <w:sz w:val="28"/>
          <w:szCs w:val="28"/>
        </w:rPr>
        <w:t xml:space="preserve">- </w:t>
      </w:r>
      <w:r w:rsidRPr="008F3986">
        <w:rPr>
          <w:rFonts w:ascii="Times New Roman" w:hAnsi="Times New Roman" w:cs="Times New Roman"/>
          <w:sz w:val="28"/>
          <w:szCs w:val="28"/>
        </w:rPr>
        <w:t xml:space="preserve">3 года лишения свободы, соответственно </w:t>
      </w:r>
      <w:r w:rsidR="00977309">
        <w:rPr>
          <w:rFonts w:ascii="Times New Roman" w:hAnsi="Times New Roman" w:cs="Times New Roman"/>
          <w:sz w:val="28"/>
          <w:szCs w:val="28"/>
        </w:rPr>
        <w:t>и срок давности  5 лет.</w:t>
      </w:r>
      <w:r w:rsidR="0064598D">
        <w:rPr>
          <w:rFonts w:ascii="Times New Roman" w:hAnsi="Times New Roman" w:cs="Times New Roman"/>
          <w:sz w:val="28"/>
          <w:szCs w:val="28"/>
        </w:rPr>
        <w:t xml:space="preserve"> Отсутствуют квалифицирующие признаки.</w:t>
      </w:r>
    </w:p>
    <w:p w:rsidR="000B74B2" w:rsidRDefault="0064598D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626A" w:rsidRPr="008F3986">
        <w:rPr>
          <w:rFonts w:ascii="Times New Roman" w:hAnsi="Times New Roman" w:cs="Times New Roman"/>
          <w:sz w:val="28"/>
          <w:szCs w:val="28"/>
        </w:rPr>
        <w:t>ополн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977309">
        <w:rPr>
          <w:rFonts w:ascii="Times New Roman" w:hAnsi="Times New Roman" w:cs="Times New Roman"/>
          <w:sz w:val="28"/>
          <w:szCs w:val="28"/>
        </w:rPr>
        <w:t xml:space="preserve"> ст. 243  УК РК квалифицирующим признаком</w:t>
      </w:r>
      <w:r w:rsidR="007B626A" w:rsidRPr="008F3986">
        <w:rPr>
          <w:rFonts w:ascii="Times New Roman" w:hAnsi="Times New Roman" w:cs="Times New Roman"/>
          <w:sz w:val="28"/>
          <w:szCs w:val="28"/>
        </w:rPr>
        <w:t xml:space="preserve"> - причинение особо крупного ущерба</w:t>
      </w:r>
      <w:r w:rsidR="006A0BDA">
        <w:rPr>
          <w:rFonts w:ascii="Times New Roman" w:hAnsi="Times New Roman" w:cs="Times New Roman"/>
          <w:sz w:val="28"/>
          <w:szCs w:val="28"/>
        </w:rPr>
        <w:t xml:space="preserve">, либо совершение </w:t>
      </w:r>
      <w:r w:rsidR="00533E65">
        <w:rPr>
          <w:rFonts w:ascii="Times New Roman" w:hAnsi="Times New Roman" w:cs="Times New Roman"/>
          <w:sz w:val="28"/>
          <w:szCs w:val="28"/>
        </w:rPr>
        <w:t>в интересах преступной группы</w:t>
      </w:r>
      <w:r w:rsidR="00977309">
        <w:rPr>
          <w:rFonts w:ascii="Times New Roman" w:hAnsi="Times New Roman" w:cs="Times New Roman"/>
          <w:sz w:val="28"/>
          <w:szCs w:val="28"/>
        </w:rPr>
        <w:t>, с максимальным наказанием</w:t>
      </w:r>
      <w:r w:rsidR="007B626A" w:rsidRPr="008F3986">
        <w:rPr>
          <w:rFonts w:ascii="Times New Roman" w:hAnsi="Times New Roman" w:cs="Times New Roman"/>
          <w:sz w:val="28"/>
          <w:szCs w:val="28"/>
        </w:rPr>
        <w:t xml:space="preserve"> до 6 лет лишения свободы, автоматически </w:t>
      </w:r>
      <w:r>
        <w:rPr>
          <w:rFonts w:ascii="Times New Roman" w:hAnsi="Times New Roman" w:cs="Times New Roman"/>
          <w:sz w:val="28"/>
          <w:szCs w:val="28"/>
        </w:rPr>
        <w:t>увеличит</w:t>
      </w:r>
      <w:r w:rsidR="00977309">
        <w:rPr>
          <w:rFonts w:ascii="Times New Roman" w:hAnsi="Times New Roman" w:cs="Times New Roman"/>
          <w:sz w:val="28"/>
          <w:szCs w:val="28"/>
        </w:rPr>
        <w:t xml:space="preserve"> срок давности</w:t>
      </w:r>
      <w:r w:rsidR="007B626A" w:rsidRPr="008F3986">
        <w:rPr>
          <w:rFonts w:ascii="Times New Roman" w:hAnsi="Times New Roman" w:cs="Times New Roman"/>
          <w:sz w:val="28"/>
          <w:szCs w:val="28"/>
        </w:rPr>
        <w:t xml:space="preserve"> до 15 лет</w:t>
      </w:r>
      <w:r w:rsidR="00977309">
        <w:rPr>
          <w:rFonts w:ascii="Times New Roman" w:hAnsi="Times New Roman" w:cs="Times New Roman"/>
          <w:sz w:val="28"/>
          <w:szCs w:val="28"/>
        </w:rPr>
        <w:t>.</w:t>
      </w:r>
    </w:p>
    <w:p w:rsidR="003E24AF" w:rsidRDefault="00AC0C65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Уголовном кодексе </w:t>
      </w:r>
      <w:r w:rsidR="005D5859">
        <w:rPr>
          <w:rFonts w:ascii="Times New Roman" w:hAnsi="Times New Roman" w:cs="Times New Roman"/>
          <w:sz w:val="28"/>
          <w:szCs w:val="28"/>
        </w:rPr>
        <w:t>одна из самых больших глав</w:t>
      </w:r>
      <w:r>
        <w:rPr>
          <w:rFonts w:ascii="Times New Roman" w:hAnsi="Times New Roman" w:cs="Times New Roman"/>
          <w:sz w:val="28"/>
          <w:szCs w:val="28"/>
        </w:rPr>
        <w:t xml:space="preserve"> - это уголовные правонарушения в сфере экономической деятельно</w:t>
      </w:r>
      <w:r w:rsidR="005D5859">
        <w:rPr>
          <w:rFonts w:ascii="Times New Roman" w:hAnsi="Times New Roman" w:cs="Times New Roman"/>
          <w:sz w:val="28"/>
          <w:szCs w:val="28"/>
        </w:rPr>
        <w:t>сти - 36 составов, правонарушений против собственности – 18 составов, в главе о коррупционных правонарушениях - 11 составов или 21 с учетом коррупционных правонарушений из других глав. Самые крупные</w:t>
      </w:r>
      <w:r>
        <w:rPr>
          <w:rFonts w:ascii="Times New Roman" w:hAnsi="Times New Roman" w:cs="Times New Roman"/>
          <w:sz w:val="28"/>
          <w:szCs w:val="28"/>
        </w:rPr>
        <w:t xml:space="preserve"> суммы материального ущерба интересам государства</w:t>
      </w:r>
      <w:r w:rsidR="009C4F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причи</w:t>
      </w:r>
      <w:r w:rsidR="006D1F2A">
        <w:rPr>
          <w:rFonts w:ascii="Times New Roman" w:hAnsi="Times New Roman" w:cs="Times New Roman"/>
          <w:sz w:val="28"/>
          <w:szCs w:val="28"/>
        </w:rPr>
        <w:t>няю</w:t>
      </w:r>
      <w:r w:rsidR="005D5859">
        <w:rPr>
          <w:rFonts w:ascii="Times New Roman" w:hAnsi="Times New Roman" w:cs="Times New Roman"/>
          <w:sz w:val="28"/>
          <w:szCs w:val="28"/>
        </w:rPr>
        <w:t>тся именно правонарушениями в сфере экономичес</w:t>
      </w:r>
      <w:r w:rsidR="009B2225">
        <w:rPr>
          <w:rFonts w:ascii="Times New Roman" w:hAnsi="Times New Roman" w:cs="Times New Roman"/>
          <w:sz w:val="28"/>
          <w:szCs w:val="28"/>
        </w:rPr>
        <w:t>кой деятельности</w:t>
      </w:r>
      <w:r w:rsidR="006F5A9F">
        <w:rPr>
          <w:rFonts w:ascii="Times New Roman" w:hAnsi="Times New Roman" w:cs="Times New Roman"/>
          <w:sz w:val="28"/>
          <w:szCs w:val="28"/>
        </w:rPr>
        <w:t>.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1F65D8">
        <w:rPr>
          <w:rFonts w:ascii="Times New Roman" w:hAnsi="Times New Roman" w:cs="Times New Roman"/>
          <w:sz w:val="28"/>
          <w:szCs w:val="28"/>
        </w:rPr>
        <w:t>В</w:t>
      </w:r>
      <w:r w:rsidR="006F5A9F">
        <w:rPr>
          <w:rFonts w:ascii="Times New Roman" w:hAnsi="Times New Roman" w:cs="Times New Roman"/>
          <w:sz w:val="28"/>
          <w:szCs w:val="28"/>
        </w:rPr>
        <w:t>озможность применения</w:t>
      </w:r>
      <w:r w:rsidR="00CA657A">
        <w:rPr>
          <w:rFonts w:ascii="Times New Roman" w:hAnsi="Times New Roman" w:cs="Times New Roman"/>
          <w:sz w:val="28"/>
          <w:szCs w:val="28"/>
        </w:rPr>
        <w:t xml:space="preserve"> по ним</w:t>
      </w:r>
      <w:r w:rsidR="006F5A9F">
        <w:rPr>
          <w:rFonts w:ascii="Times New Roman" w:hAnsi="Times New Roman" w:cs="Times New Roman"/>
          <w:sz w:val="28"/>
          <w:szCs w:val="28"/>
        </w:rPr>
        <w:t xml:space="preserve"> альтернативных лишению свободы наказаний</w:t>
      </w:r>
      <w:r w:rsidR="00DE25A5">
        <w:rPr>
          <w:rFonts w:ascii="Times New Roman" w:hAnsi="Times New Roman" w:cs="Times New Roman"/>
          <w:sz w:val="28"/>
          <w:szCs w:val="28"/>
        </w:rPr>
        <w:t>,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CA657A">
        <w:rPr>
          <w:rFonts w:ascii="Times New Roman" w:hAnsi="Times New Roman" w:cs="Times New Roman"/>
          <w:sz w:val="28"/>
          <w:szCs w:val="28"/>
        </w:rPr>
        <w:t>одновременно должн</w:t>
      </w:r>
      <w:r w:rsidR="00462E85">
        <w:rPr>
          <w:rFonts w:ascii="Times New Roman" w:hAnsi="Times New Roman" w:cs="Times New Roman"/>
          <w:sz w:val="28"/>
          <w:szCs w:val="28"/>
        </w:rPr>
        <w:t>а</w:t>
      </w:r>
      <w:r w:rsidR="00CA657A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DE25A5">
        <w:rPr>
          <w:rFonts w:ascii="Times New Roman" w:hAnsi="Times New Roman" w:cs="Times New Roman"/>
          <w:sz w:val="28"/>
          <w:szCs w:val="28"/>
        </w:rPr>
        <w:t>атривать</w:t>
      </w:r>
      <w:r w:rsidR="00CA657A">
        <w:rPr>
          <w:rFonts w:ascii="Times New Roman" w:hAnsi="Times New Roman" w:cs="Times New Roman"/>
          <w:sz w:val="28"/>
          <w:szCs w:val="28"/>
        </w:rPr>
        <w:t xml:space="preserve"> более длительные  сроки давности.</w:t>
      </w:r>
      <w:r w:rsidR="007D2EB7">
        <w:rPr>
          <w:rFonts w:ascii="Times New Roman" w:hAnsi="Times New Roman" w:cs="Times New Roman"/>
          <w:sz w:val="28"/>
          <w:szCs w:val="28"/>
        </w:rPr>
        <w:t xml:space="preserve"> </w:t>
      </w:r>
      <w:r w:rsidR="006F5A9F">
        <w:rPr>
          <w:rFonts w:ascii="Times New Roman" w:hAnsi="Times New Roman" w:cs="Times New Roman"/>
          <w:sz w:val="28"/>
          <w:szCs w:val="28"/>
        </w:rPr>
        <w:t>Условия для роста криминогенности в экономике создаются, когда</w:t>
      </w:r>
      <w:r w:rsidR="006F5A9F" w:rsidRPr="00A214FE">
        <w:rPr>
          <w:rFonts w:ascii="Times New Roman" w:hAnsi="Times New Roman" w:cs="Times New Roman"/>
          <w:sz w:val="28"/>
          <w:szCs w:val="28"/>
        </w:rPr>
        <w:t xml:space="preserve"> разрыв</w:t>
      </w:r>
      <w:r w:rsidR="006F5A9F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6F5A9F" w:rsidRPr="00A214FE">
        <w:rPr>
          <w:rFonts w:ascii="Times New Roman" w:hAnsi="Times New Roman" w:cs="Times New Roman"/>
          <w:sz w:val="28"/>
          <w:szCs w:val="28"/>
        </w:rPr>
        <w:t xml:space="preserve"> реалиями и законодательным об</w:t>
      </w:r>
      <w:r w:rsidR="006F5A9F">
        <w:rPr>
          <w:rFonts w:ascii="Times New Roman" w:hAnsi="Times New Roman" w:cs="Times New Roman"/>
          <w:sz w:val="28"/>
          <w:szCs w:val="28"/>
        </w:rPr>
        <w:t xml:space="preserve">еспечением </w:t>
      </w:r>
      <w:r w:rsidR="006F5A9F" w:rsidRPr="00A214FE">
        <w:rPr>
          <w:rFonts w:ascii="Times New Roman" w:hAnsi="Times New Roman" w:cs="Times New Roman"/>
          <w:sz w:val="28"/>
          <w:szCs w:val="28"/>
        </w:rPr>
        <w:t>достиг</w:t>
      </w:r>
      <w:r w:rsidR="006F5A9F">
        <w:rPr>
          <w:rFonts w:ascii="Times New Roman" w:hAnsi="Times New Roman" w:cs="Times New Roman"/>
          <w:sz w:val="28"/>
          <w:szCs w:val="28"/>
        </w:rPr>
        <w:t>ает критической величины</w:t>
      </w:r>
      <w:r w:rsidR="003E24AF">
        <w:rPr>
          <w:rFonts w:ascii="Times New Roman" w:hAnsi="Times New Roman" w:cs="Times New Roman"/>
          <w:sz w:val="28"/>
          <w:szCs w:val="28"/>
        </w:rPr>
        <w:t>, а о</w:t>
      </w:r>
      <w:r w:rsidR="003E24AF">
        <w:rPr>
          <w:rFonts w:ascii="Times New Roman" w:eastAsia="Times New Roman" w:hAnsi="Times New Roman" w:cs="Times New Roman"/>
          <w:sz w:val="28"/>
          <w:szCs w:val="28"/>
        </w:rPr>
        <w:t>щущение</w:t>
      </w:r>
      <w:r w:rsidR="003E24AF" w:rsidRPr="003E24AF">
        <w:rPr>
          <w:rFonts w:ascii="Times New Roman" w:eastAsia="Times New Roman" w:hAnsi="Times New Roman" w:cs="Times New Roman"/>
          <w:sz w:val="28"/>
          <w:szCs w:val="28"/>
        </w:rPr>
        <w:t xml:space="preserve"> вседозволенности создает почву для более серьезных преступлений.</w:t>
      </w:r>
    </w:p>
    <w:p w:rsidR="00CF6ADA" w:rsidRDefault="006D1F2A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становится единым. С расширением Евразийского экономического сообщества, вступлением в него Киргизии, Армении, Вьетнама, дальнейшей интеграции не только стран, но и организованной преступности, с</w:t>
      </w:r>
      <w:r w:rsidRPr="008F3986">
        <w:rPr>
          <w:rFonts w:ascii="Times New Roman" w:hAnsi="Times New Roman" w:cs="Times New Roman"/>
          <w:sz w:val="28"/>
          <w:szCs w:val="28"/>
        </w:rPr>
        <w:t>пособы и методы совершен</w:t>
      </w:r>
      <w:r>
        <w:rPr>
          <w:rFonts w:ascii="Times New Roman" w:hAnsi="Times New Roman" w:cs="Times New Roman"/>
          <w:sz w:val="28"/>
          <w:szCs w:val="28"/>
        </w:rPr>
        <w:t>ия таких преступлений будут</w:t>
      </w:r>
      <w:r w:rsidRPr="008F3986">
        <w:rPr>
          <w:rFonts w:ascii="Times New Roman" w:hAnsi="Times New Roman" w:cs="Times New Roman"/>
          <w:sz w:val="28"/>
          <w:szCs w:val="28"/>
        </w:rPr>
        <w:t xml:space="preserve"> видоизменяться</w:t>
      </w:r>
      <w:r>
        <w:rPr>
          <w:rFonts w:ascii="Times New Roman" w:hAnsi="Times New Roman" w:cs="Times New Roman"/>
          <w:sz w:val="28"/>
          <w:szCs w:val="28"/>
        </w:rPr>
        <w:t xml:space="preserve">. Учитывая стратегическое месторасположение Казахстана в центре Евразийского континента, </w:t>
      </w:r>
      <w:r w:rsidRPr="008F3986">
        <w:rPr>
          <w:rFonts w:ascii="Times New Roman" w:hAnsi="Times New Roman" w:cs="Times New Roman"/>
          <w:sz w:val="28"/>
          <w:szCs w:val="28"/>
        </w:rPr>
        <w:t>Службам экономических расследований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Pr="008F398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быть готовыми</w:t>
      </w:r>
      <w:r w:rsidRPr="0001075D">
        <w:rPr>
          <w:rFonts w:ascii="Times New Roman" w:eastAsia="Times New Roman" w:hAnsi="Times New Roman" w:cs="Times New Roman"/>
          <w:sz w:val="28"/>
          <w:szCs w:val="28"/>
        </w:rPr>
        <w:t xml:space="preserve"> к глобальному экономическому противоборству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одним из условий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профессионального уровня</w:t>
      </w:r>
      <w:r w:rsidRPr="008F3986">
        <w:rPr>
          <w:rFonts w:ascii="Times New Roman" w:hAnsi="Times New Roman" w:cs="Times New Roman"/>
          <w:sz w:val="28"/>
          <w:szCs w:val="28"/>
        </w:rPr>
        <w:t xml:space="preserve"> служит </w:t>
      </w:r>
      <w:r>
        <w:rPr>
          <w:rFonts w:ascii="Times New Roman" w:eastAsia="Times New Roman" w:hAnsi="Times New Roman" w:cs="Times New Roman"/>
          <w:sz w:val="28"/>
          <w:szCs w:val="28"/>
        </w:rPr>
        <w:t>международный</w:t>
      </w:r>
      <w:r w:rsidR="00973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ADA">
        <w:rPr>
          <w:rFonts w:ascii="Times New Roman" w:eastAsia="Times New Roman" w:hAnsi="Times New Roman" w:cs="Times New Roman"/>
          <w:sz w:val="28"/>
          <w:szCs w:val="28"/>
        </w:rPr>
        <w:t>опыт.</w:t>
      </w:r>
    </w:p>
    <w:p w:rsidR="00CF6ADA" w:rsidRDefault="00CF6ADA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это направлено </w:t>
      </w:r>
      <w:r w:rsidR="006D1F2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Комитетом государственных доходов МФ РК постоянно действующих </w:t>
      </w:r>
      <w:r w:rsidR="006D1F2A">
        <w:rPr>
          <w:rFonts w:ascii="Times New Roman" w:hAnsi="Times New Roman" w:cs="Times New Roman"/>
          <w:sz w:val="28"/>
          <w:szCs w:val="28"/>
        </w:rPr>
        <w:t>мобильных п</w:t>
      </w:r>
      <w:r>
        <w:rPr>
          <w:rFonts w:ascii="Times New Roman" w:hAnsi="Times New Roman" w:cs="Times New Roman"/>
          <w:sz w:val="28"/>
          <w:szCs w:val="28"/>
        </w:rPr>
        <w:t>редметных и</w:t>
      </w:r>
      <w:r w:rsidR="00704FD8">
        <w:rPr>
          <w:rFonts w:ascii="Times New Roman" w:hAnsi="Times New Roman" w:cs="Times New Roman"/>
          <w:sz w:val="28"/>
          <w:szCs w:val="28"/>
        </w:rPr>
        <w:t xml:space="preserve"> следственно-оперативных групп</w:t>
      </w:r>
      <w:r w:rsidR="006D1F2A">
        <w:rPr>
          <w:rFonts w:ascii="Times New Roman" w:hAnsi="Times New Roman" w:cs="Times New Roman"/>
          <w:sz w:val="28"/>
          <w:szCs w:val="28"/>
        </w:rPr>
        <w:t xml:space="preserve"> без привязки к регионам, ведущих системную аналитическую работу</w:t>
      </w:r>
      <w:r w:rsidR="006D1F2A" w:rsidRPr="008F3986">
        <w:rPr>
          <w:rFonts w:ascii="Times New Roman" w:hAnsi="Times New Roman" w:cs="Times New Roman"/>
          <w:sz w:val="28"/>
          <w:szCs w:val="28"/>
        </w:rPr>
        <w:t xml:space="preserve"> по моделированию возможных </w:t>
      </w:r>
      <w:r w:rsidR="006D1F2A">
        <w:rPr>
          <w:rFonts w:ascii="Times New Roman" w:hAnsi="Times New Roman" w:cs="Times New Roman"/>
          <w:sz w:val="28"/>
          <w:szCs w:val="28"/>
        </w:rPr>
        <w:t xml:space="preserve">межрегиональных и межгосударственных </w:t>
      </w:r>
      <w:r w:rsidR="006D1F2A" w:rsidRPr="008F3986">
        <w:rPr>
          <w:rFonts w:ascii="Times New Roman" w:hAnsi="Times New Roman" w:cs="Times New Roman"/>
          <w:sz w:val="28"/>
          <w:szCs w:val="28"/>
        </w:rPr>
        <w:t>ситуаций и преступных схем</w:t>
      </w:r>
      <w:r w:rsidR="006D1F2A">
        <w:rPr>
          <w:rFonts w:ascii="Times New Roman" w:hAnsi="Times New Roman" w:cs="Times New Roman"/>
          <w:sz w:val="28"/>
          <w:szCs w:val="28"/>
        </w:rPr>
        <w:t>,</w:t>
      </w:r>
      <w:r w:rsidR="009735CB">
        <w:rPr>
          <w:rFonts w:ascii="Times New Roman" w:hAnsi="Times New Roman" w:cs="Times New Roman"/>
          <w:sz w:val="28"/>
          <w:szCs w:val="28"/>
        </w:rPr>
        <w:t xml:space="preserve"> </w:t>
      </w:r>
      <w:r w:rsidR="006D1F2A">
        <w:rPr>
          <w:rFonts w:ascii="Times New Roman" w:hAnsi="Times New Roman" w:cs="Times New Roman"/>
          <w:sz w:val="28"/>
          <w:szCs w:val="28"/>
        </w:rPr>
        <w:t>предупреждению и профилактики экономических пр</w:t>
      </w:r>
      <w:r>
        <w:rPr>
          <w:rFonts w:ascii="Times New Roman" w:hAnsi="Times New Roman" w:cs="Times New Roman"/>
          <w:sz w:val="28"/>
          <w:szCs w:val="28"/>
        </w:rPr>
        <w:t>авонарушений, созданию различных баз данных, в целом на у</w:t>
      </w:r>
      <w:r w:rsidRPr="008F3986">
        <w:rPr>
          <w:rFonts w:ascii="Times New Roman" w:hAnsi="Times New Roman" w:cs="Times New Roman"/>
          <w:sz w:val="28"/>
          <w:szCs w:val="28"/>
        </w:rPr>
        <w:t xml:space="preserve">глубление </w:t>
      </w:r>
      <w:r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8F3986">
        <w:rPr>
          <w:rFonts w:ascii="Times New Roman" w:hAnsi="Times New Roman" w:cs="Times New Roman"/>
          <w:sz w:val="28"/>
          <w:szCs w:val="28"/>
        </w:rPr>
        <w:t>специализации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от центра до регионов.</w:t>
      </w:r>
    </w:p>
    <w:p w:rsidR="006D1F2A" w:rsidRDefault="006D1F2A" w:rsidP="004B6D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обучение и п</w:t>
      </w:r>
      <w:r w:rsidRPr="008F3986">
        <w:rPr>
          <w:rFonts w:ascii="Times New Roman" w:hAnsi="Times New Roman" w:cs="Times New Roman"/>
          <w:sz w:val="28"/>
          <w:szCs w:val="28"/>
        </w:rPr>
        <w:t xml:space="preserve">рограммы повышения квалификации по вопросам непосредственно </w:t>
      </w:r>
      <w:r>
        <w:rPr>
          <w:rFonts w:ascii="Times New Roman" w:hAnsi="Times New Roman" w:cs="Times New Roman"/>
          <w:sz w:val="28"/>
          <w:szCs w:val="28"/>
        </w:rPr>
        <w:t>связанным</w:t>
      </w:r>
      <w:r w:rsidRPr="008F3986">
        <w:rPr>
          <w:rFonts w:ascii="Times New Roman" w:hAnsi="Times New Roman" w:cs="Times New Roman"/>
          <w:sz w:val="28"/>
          <w:szCs w:val="28"/>
        </w:rPr>
        <w:t xml:space="preserve"> с государственными закупками и хищениями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средств квазигосударственного сектора</w:t>
      </w:r>
      <w:r w:rsidRPr="008F398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арушениями</w:t>
      </w:r>
      <w:r w:rsidRPr="008F3986">
        <w:rPr>
          <w:rFonts w:ascii="Times New Roman" w:hAnsi="Times New Roman" w:cs="Times New Roman"/>
          <w:sz w:val="28"/>
          <w:szCs w:val="28"/>
        </w:rPr>
        <w:t xml:space="preserve"> в банковской</w:t>
      </w:r>
      <w:r>
        <w:rPr>
          <w:rFonts w:ascii="Times New Roman" w:hAnsi="Times New Roman" w:cs="Times New Roman"/>
          <w:sz w:val="28"/>
          <w:szCs w:val="28"/>
        </w:rPr>
        <w:t xml:space="preserve"> и фискальной</w:t>
      </w:r>
      <w:r w:rsidRPr="008F3986">
        <w:rPr>
          <w:rFonts w:ascii="Times New Roman" w:hAnsi="Times New Roman" w:cs="Times New Roman"/>
          <w:sz w:val="28"/>
          <w:szCs w:val="28"/>
        </w:rPr>
        <w:t xml:space="preserve"> сферах, строительстве, незаконном обороте алкогольной и рыбной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лома и неф</w:t>
      </w:r>
      <w:r w:rsidR="00A4250F">
        <w:rPr>
          <w:rFonts w:ascii="Times New Roman" w:hAnsi="Times New Roman" w:cs="Times New Roman"/>
          <w:sz w:val="28"/>
          <w:szCs w:val="28"/>
        </w:rPr>
        <w:t xml:space="preserve">ти, фальшивомонетничества также </w:t>
      </w:r>
      <w:r>
        <w:rPr>
          <w:rFonts w:ascii="Times New Roman" w:hAnsi="Times New Roman" w:cs="Times New Roman"/>
          <w:sz w:val="28"/>
          <w:szCs w:val="28"/>
        </w:rPr>
        <w:t>направлены на укрепление предметной специализации личного состава.</w:t>
      </w:r>
    </w:p>
    <w:p w:rsidR="009B2225" w:rsidRDefault="009B2225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2EB7" w:rsidRPr="007D2EB7" w:rsidRDefault="0027409E" w:rsidP="007D2EB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EB7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</w:p>
    <w:p w:rsidR="00AC68A6" w:rsidRPr="007D2EB7" w:rsidRDefault="0027409E" w:rsidP="007D2EB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EB7">
        <w:rPr>
          <w:rFonts w:ascii="Times New Roman" w:hAnsi="Times New Roman" w:cs="Times New Roman"/>
          <w:b/>
          <w:sz w:val="28"/>
          <w:szCs w:val="28"/>
        </w:rPr>
        <w:t>Н. Мухаметкалиев</w:t>
      </w:r>
    </w:p>
    <w:p w:rsidR="00AC68A6" w:rsidRPr="007D2EB7" w:rsidRDefault="00AC68A6" w:rsidP="008F398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A6" w:rsidRDefault="00AC68A6" w:rsidP="008F39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C68A6" w:rsidSect="006E69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29" w:rsidRDefault="000F0029" w:rsidP="00233238">
      <w:pPr>
        <w:spacing w:after="0" w:line="240" w:lineRule="auto"/>
      </w:pPr>
      <w:r>
        <w:separator/>
      </w:r>
    </w:p>
  </w:endnote>
  <w:endnote w:type="continuationSeparator" w:id="0">
    <w:p w:rsidR="000F0029" w:rsidRDefault="000F0029" w:rsidP="002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29" w:rsidRDefault="000F0029" w:rsidP="00233238">
      <w:pPr>
        <w:spacing w:after="0" w:line="240" w:lineRule="auto"/>
      </w:pPr>
      <w:r>
        <w:separator/>
      </w:r>
    </w:p>
  </w:footnote>
  <w:footnote w:type="continuationSeparator" w:id="0">
    <w:p w:rsidR="000F0029" w:rsidRDefault="000F0029" w:rsidP="002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701"/>
      <w:docPartObj>
        <w:docPartGallery w:val="Page Numbers (Top of Page)"/>
        <w:docPartUnique/>
      </w:docPartObj>
    </w:sdtPr>
    <w:sdtContent>
      <w:p w:rsidR="00233238" w:rsidRDefault="00703479">
        <w:pPr>
          <w:pStyle w:val="a8"/>
          <w:jc w:val="center"/>
        </w:pPr>
        <w:r>
          <w:fldChar w:fldCharType="begin"/>
        </w:r>
        <w:r w:rsidR="003166E1">
          <w:instrText xml:space="preserve"> PAGE   \* MERGEFORMAT </w:instrText>
        </w:r>
        <w:r>
          <w:fldChar w:fldCharType="separate"/>
        </w:r>
        <w:r w:rsidR="00371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238" w:rsidRDefault="002332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8C3"/>
    <w:multiLevelType w:val="hybridMultilevel"/>
    <w:tmpl w:val="3AEA6C8C"/>
    <w:lvl w:ilvl="0" w:tplc="503C83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6B03"/>
    <w:rsid w:val="0000157F"/>
    <w:rsid w:val="0001075D"/>
    <w:rsid w:val="0001613C"/>
    <w:rsid w:val="00030BEE"/>
    <w:rsid w:val="0003428D"/>
    <w:rsid w:val="00044AEA"/>
    <w:rsid w:val="000451E1"/>
    <w:rsid w:val="0004670C"/>
    <w:rsid w:val="00051DDD"/>
    <w:rsid w:val="00056BE2"/>
    <w:rsid w:val="00057CFA"/>
    <w:rsid w:val="00066F8E"/>
    <w:rsid w:val="00076097"/>
    <w:rsid w:val="00092C64"/>
    <w:rsid w:val="00092F8A"/>
    <w:rsid w:val="000A3FEC"/>
    <w:rsid w:val="000A54B2"/>
    <w:rsid w:val="000A6BAB"/>
    <w:rsid w:val="000B18CA"/>
    <w:rsid w:val="000B74B2"/>
    <w:rsid w:val="000B7B1F"/>
    <w:rsid w:val="000C0496"/>
    <w:rsid w:val="000C244E"/>
    <w:rsid w:val="000C3331"/>
    <w:rsid w:val="000E1B18"/>
    <w:rsid w:val="000E1D78"/>
    <w:rsid w:val="000E7211"/>
    <w:rsid w:val="000F0029"/>
    <w:rsid w:val="000F5B04"/>
    <w:rsid w:val="001000F6"/>
    <w:rsid w:val="0010040C"/>
    <w:rsid w:val="00112155"/>
    <w:rsid w:val="001135A1"/>
    <w:rsid w:val="0011575C"/>
    <w:rsid w:val="00124287"/>
    <w:rsid w:val="001262C4"/>
    <w:rsid w:val="00145C83"/>
    <w:rsid w:val="00154B71"/>
    <w:rsid w:val="00156B86"/>
    <w:rsid w:val="00157196"/>
    <w:rsid w:val="00161FF9"/>
    <w:rsid w:val="001667CA"/>
    <w:rsid w:val="001731A0"/>
    <w:rsid w:val="00174D9B"/>
    <w:rsid w:val="001754B1"/>
    <w:rsid w:val="0018511E"/>
    <w:rsid w:val="0018698E"/>
    <w:rsid w:val="001879DC"/>
    <w:rsid w:val="001A0057"/>
    <w:rsid w:val="001A5464"/>
    <w:rsid w:val="001B270C"/>
    <w:rsid w:val="001B2934"/>
    <w:rsid w:val="001C1B21"/>
    <w:rsid w:val="001D44A8"/>
    <w:rsid w:val="001D6F53"/>
    <w:rsid w:val="001D7DD3"/>
    <w:rsid w:val="001F2926"/>
    <w:rsid w:val="001F65D8"/>
    <w:rsid w:val="001F6852"/>
    <w:rsid w:val="0020416B"/>
    <w:rsid w:val="0020567A"/>
    <w:rsid w:val="00205F66"/>
    <w:rsid w:val="0021465A"/>
    <w:rsid w:val="00217069"/>
    <w:rsid w:val="00233238"/>
    <w:rsid w:val="00233856"/>
    <w:rsid w:val="0024115A"/>
    <w:rsid w:val="00242945"/>
    <w:rsid w:val="00250A06"/>
    <w:rsid w:val="00254C37"/>
    <w:rsid w:val="002706EC"/>
    <w:rsid w:val="0027409E"/>
    <w:rsid w:val="002827ED"/>
    <w:rsid w:val="00293CC9"/>
    <w:rsid w:val="00295C7A"/>
    <w:rsid w:val="002972F6"/>
    <w:rsid w:val="002A2ED3"/>
    <w:rsid w:val="002B00C5"/>
    <w:rsid w:val="002B22A0"/>
    <w:rsid w:val="002B476C"/>
    <w:rsid w:val="002E75B5"/>
    <w:rsid w:val="002F091A"/>
    <w:rsid w:val="002F1D5B"/>
    <w:rsid w:val="00304BE3"/>
    <w:rsid w:val="003051A3"/>
    <w:rsid w:val="003072C7"/>
    <w:rsid w:val="00310BDA"/>
    <w:rsid w:val="003166E1"/>
    <w:rsid w:val="003174EC"/>
    <w:rsid w:val="003278E7"/>
    <w:rsid w:val="00330151"/>
    <w:rsid w:val="00332D14"/>
    <w:rsid w:val="00333D3A"/>
    <w:rsid w:val="003367EE"/>
    <w:rsid w:val="0033693E"/>
    <w:rsid w:val="00347B8C"/>
    <w:rsid w:val="0036104C"/>
    <w:rsid w:val="00370B41"/>
    <w:rsid w:val="00371BAD"/>
    <w:rsid w:val="003761BA"/>
    <w:rsid w:val="0037747A"/>
    <w:rsid w:val="003871B5"/>
    <w:rsid w:val="003952F1"/>
    <w:rsid w:val="003A1EFC"/>
    <w:rsid w:val="003B1803"/>
    <w:rsid w:val="003B4BB7"/>
    <w:rsid w:val="003C3FBF"/>
    <w:rsid w:val="003C4D53"/>
    <w:rsid w:val="003E24AF"/>
    <w:rsid w:val="003E583E"/>
    <w:rsid w:val="003E6702"/>
    <w:rsid w:val="003F21DE"/>
    <w:rsid w:val="004106B6"/>
    <w:rsid w:val="0043456D"/>
    <w:rsid w:val="00440ECE"/>
    <w:rsid w:val="004416AD"/>
    <w:rsid w:val="00444426"/>
    <w:rsid w:val="00445D09"/>
    <w:rsid w:val="004564CB"/>
    <w:rsid w:val="0046071B"/>
    <w:rsid w:val="00462E85"/>
    <w:rsid w:val="004632B4"/>
    <w:rsid w:val="00465DD7"/>
    <w:rsid w:val="00470A77"/>
    <w:rsid w:val="00486617"/>
    <w:rsid w:val="00486AFA"/>
    <w:rsid w:val="00491806"/>
    <w:rsid w:val="004A61EB"/>
    <w:rsid w:val="004B6884"/>
    <w:rsid w:val="004B6DB0"/>
    <w:rsid w:val="004C1E20"/>
    <w:rsid w:val="004C74A9"/>
    <w:rsid w:val="004D49CC"/>
    <w:rsid w:val="004E0B97"/>
    <w:rsid w:val="004E7134"/>
    <w:rsid w:val="004E7F2D"/>
    <w:rsid w:val="004F76D1"/>
    <w:rsid w:val="00501A28"/>
    <w:rsid w:val="0050412A"/>
    <w:rsid w:val="0051747D"/>
    <w:rsid w:val="00521755"/>
    <w:rsid w:val="005330FF"/>
    <w:rsid w:val="00533E65"/>
    <w:rsid w:val="005360E4"/>
    <w:rsid w:val="005368AA"/>
    <w:rsid w:val="00537C92"/>
    <w:rsid w:val="005408D2"/>
    <w:rsid w:val="00541AAE"/>
    <w:rsid w:val="005449FC"/>
    <w:rsid w:val="00545189"/>
    <w:rsid w:val="0055477A"/>
    <w:rsid w:val="00554F93"/>
    <w:rsid w:val="005566C7"/>
    <w:rsid w:val="00556B29"/>
    <w:rsid w:val="00565E2F"/>
    <w:rsid w:val="00566748"/>
    <w:rsid w:val="00571F7D"/>
    <w:rsid w:val="00581413"/>
    <w:rsid w:val="00583EA9"/>
    <w:rsid w:val="00587F39"/>
    <w:rsid w:val="00590FFE"/>
    <w:rsid w:val="005A350B"/>
    <w:rsid w:val="005A5F00"/>
    <w:rsid w:val="005A6C98"/>
    <w:rsid w:val="005B2E61"/>
    <w:rsid w:val="005B4E29"/>
    <w:rsid w:val="005B6DA6"/>
    <w:rsid w:val="005C2DAE"/>
    <w:rsid w:val="005C620A"/>
    <w:rsid w:val="005C772A"/>
    <w:rsid w:val="005D0971"/>
    <w:rsid w:val="005D5859"/>
    <w:rsid w:val="005E3A1D"/>
    <w:rsid w:val="005E4E54"/>
    <w:rsid w:val="005E609A"/>
    <w:rsid w:val="00600C6D"/>
    <w:rsid w:val="00607DA0"/>
    <w:rsid w:val="00613B6A"/>
    <w:rsid w:val="00614DF0"/>
    <w:rsid w:val="00620C31"/>
    <w:rsid w:val="006310F6"/>
    <w:rsid w:val="00633A2B"/>
    <w:rsid w:val="00634E24"/>
    <w:rsid w:val="00637352"/>
    <w:rsid w:val="0064598D"/>
    <w:rsid w:val="00652CC8"/>
    <w:rsid w:val="00657A08"/>
    <w:rsid w:val="006615ED"/>
    <w:rsid w:val="00663529"/>
    <w:rsid w:val="00673AC8"/>
    <w:rsid w:val="00680DA6"/>
    <w:rsid w:val="006837EF"/>
    <w:rsid w:val="00696321"/>
    <w:rsid w:val="006A0BDA"/>
    <w:rsid w:val="006A3B27"/>
    <w:rsid w:val="006A7C41"/>
    <w:rsid w:val="006B2042"/>
    <w:rsid w:val="006B45A0"/>
    <w:rsid w:val="006B6D0C"/>
    <w:rsid w:val="006D1C26"/>
    <w:rsid w:val="006D1F2A"/>
    <w:rsid w:val="006D3FD7"/>
    <w:rsid w:val="006D4488"/>
    <w:rsid w:val="006D44A3"/>
    <w:rsid w:val="006D4DFB"/>
    <w:rsid w:val="006E38D3"/>
    <w:rsid w:val="006E408A"/>
    <w:rsid w:val="006E69EA"/>
    <w:rsid w:val="006E6D6D"/>
    <w:rsid w:val="006F5A9F"/>
    <w:rsid w:val="00702092"/>
    <w:rsid w:val="00703479"/>
    <w:rsid w:val="007047F1"/>
    <w:rsid w:val="00704FD8"/>
    <w:rsid w:val="00707E32"/>
    <w:rsid w:val="00707EB9"/>
    <w:rsid w:val="007151B8"/>
    <w:rsid w:val="00743FE2"/>
    <w:rsid w:val="00744A25"/>
    <w:rsid w:val="007503A9"/>
    <w:rsid w:val="00750FD2"/>
    <w:rsid w:val="00752F1A"/>
    <w:rsid w:val="00754357"/>
    <w:rsid w:val="00756C5B"/>
    <w:rsid w:val="00766488"/>
    <w:rsid w:val="0077326D"/>
    <w:rsid w:val="00773BE7"/>
    <w:rsid w:val="0077613E"/>
    <w:rsid w:val="00782F79"/>
    <w:rsid w:val="00795F9D"/>
    <w:rsid w:val="007A1009"/>
    <w:rsid w:val="007B3938"/>
    <w:rsid w:val="007B626A"/>
    <w:rsid w:val="007D2EB7"/>
    <w:rsid w:val="007D4B11"/>
    <w:rsid w:val="0080524B"/>
    <w:rsid w:val="008067B5"/>
    <w:rsid w:val="008072D4"/>
    <w:rsid w:val="0081257E"/>
    <w:rsid w:val="008146F2"/>
    <w:rsid w:val="008371B0"/>
    <w:rsid w:val="00845C5D"/>
    <w:rsid w:val="00847E3F"/>
    <w:rsid w:val="00854511"/>
    <w:rsid w:val="00857336"/>
    <w:rsid w:val="008632C0"/>
    <w:rsid w:val="0088776F"/>
    <w:rsid w:val="00887FA3"/>
    <w:rsid w:val="008927DE"/>
    <w:rsid w:val="008945A6"/>
    <w:rsid w:val="00896FC2"/>
    <w:rsid w:val="008B0E71"/>
    <w:rsid w:val="008C68B3"/>
    <w:rsid w:val="008E0466"/>
    <w:rsid w:val="008E6E08"/>
    <w:rsid w:val="008E7C23"/>
    <w:rsid w:val="008F3986"/>
    <w:rsid w:val="009033DE"/>
    <w:rsid w:val="00903F4A"/>
    <w:rsid w:val="00905CF9"/>
    <w:rsid w:val="00906599"/>
    <w:rsid w:val="00910264"/>
    <w:rsid w:val="00913B3D"/>
    <w:rsid w:val="0092174C"/>
    <w:rsid w:val="00927955"/>
    <w:rsid w:val="00930E57"/>
    <w:rsid w:val="00934025"/>
    <w:rsid w:val="0094258F"/>
    <w:rsid w:val="009433FD"/>
    <w:rsid w:val="00956334"/>
    <w:rsid w:val="00970856"/>
    <w:rsid w:val="009735CB"/>
    <w:rsid w:val="00973E46"/>
    <w:rsid w:val="009753C8"/>
    <w:rsid w:val="00977309"/>
    <w:rsid w:val="009811E2"/>
    <w:rsid w:val="0098479B"/>
    <w:rsid w:val="00987907"/>
    <w:rsid w:val="00992420"/>
    <w:rsid w:val="00992EF0"/>
    <w:rsid w:val="009943B1"/>
    <w:rsid w:val="0099521D"/>
    <w:rsid w:val="00995EE2"/>
    <w:rsid w:val="009A1049"/>
    <w:rsid w:val="009A171B"/>
    <w:rsid w:val="009A4E64"/>
    <w:rsid w:val="009B2225"/>
    <w:rsid w:val="009C22E7"/>
    <w:rsid w:val="009C4F23"/>
    <w:rsid w:val="009C5230"/>
    <w:rsid w:val="009D5600"/>
    <w:rsid w:val="009E1024"/>
    <w:rsid w:val="009E256D"/>
    <w:rsid w:val="009E5AD1"/>
    <w:rsid w:val="00A102D0"/>
    <w:rsid w:val="00A16A71"/>
    <w:rsid w:val="00A2458B"/>
    <w:rsid w:val="00A2547F"/>
    <w:rsid w:val="00A31216"/>
    <w:rsid w:val="00A331DC"/>
    <w:rsid w:val="00A378C4"/>
    <w:rsid w:val="00A4250F"/>
    <w:rsid w:val="00A4291B"/>
    <w:rsid w:val="00A43AD9"/>
    <w:rsid w:val="00A62825"/>
    <w:rsid w:val="00A71E59"/>
    <w:rsid w:val="00A764A9"/>
    <w:rsid w:val="00A77A71"/>
    <w:rsid w:val="00A83195"/>
    <w:rsid w:val="00A85415"/>
    <w:rsid w:val="00A86016"/>
    <w:rsid w:val="00A97F0D"/>
    <w:rsid w:val="00AA26A6"/>
    <w:rsid w:val="00AA6269"/>
    <w:rsid w:val="00AB240C"/>
    <w:rsid w:val="00AC0C65"/>
    <w:rsid w:val="00AC630F"/>
    <w:rsid w:val="00AC68A6"/>
    <w:rsid w:val="00AE463E"/>
    <w:rsid w:val="00AE5CF2"/>
    <w:rsid w:val="00AF1B28"/>
    <w:rsid w:val="00AF1FC4"/>
    <w:rsid w:val="00AF5A1C"/>
    <w:rsid w:val="00AF6915"/>
    <w:rsid w:val="00B05654"/>
    <w:rsid w:val="00B05F60"/>
    <w:rsid w:val="00B10DCF"/>
    <w:rsid w:val="00B21CA3"/>
    <w:rsid w:val="00B23A16"/>
    <w:rsid w:val="00B40E6B"/>
    <w:rsid w:val="00B441D7"/>
    <w:rsid w:val="00B54269"/>
    <w:rsid w:val="00B645A9"/>
    <w:rsid w:val="00B64CCB"/>
    <w:rsid w:val="00B66459"/>
    <w:rsid w:val="00B74B24"/>
    <w:rsid w:val="00B7762E"/>
    <w:rsid w:val="00B8593F"/>
    <w:rsid w:val="00B9383C"/>
    <w:rsid w:val="00BA272A"/>
    <w:rsid w:val="00BB246B"/>
    <w:rsid w:val="00BC0C46"/>
    <w:rsid w:val="00BC5475"/>
    <w:rsid w:val="00BC67C7"/>
    <w:rsid w:val="00BD2690"/>
    <w:rsid w:val="00BD60E2"/>
    <w:rsid w:val="00BD62F0"/>
    <w:rsid w:val="00BE1151"/>
    <w:rsid w:val="00BE68AC"/>
    <w:rsid w:val="00C02B6A"/>
    <w:rsid w:val="00C06C23"/>
    <w:rsid w:val="00C144D0"/>
    <w:rsid w:val="00C234DA"/>
    <w:rsid w:val="00C26586"/>
    <w:rsid w:val="00C26C28"/>
    <w:rsid w:val="00C27A16"/>
    <w:rsid w:val="00C33680"/>
    <w:rsid w:val="00C353AF"/>
    <w:rsid w:val="00C55AC0"/>
    <w:rsid w:val="00C63373"/>
    <w:rsid w:val="00C75287"/>
    <w:rsid w:val="00C77ECE"/>
    <w:rsid w:val="00C820DE"/>
    <w:rsid w:val="00C830EA"/>
    <w:rsid w:val="00C85611"/>
    <w:rsid w:val="00C85BEF"/>
    <w:rsid w:val="00C916AA"/>
    <w:rsid w:val="00C97C69"/>
    <w:rsid w:val="00CA5C14"/>
    <w:rsid w:val="00CA657A"/>
    <w:rsid w:val="00CC1289"/>
    <w:rsid w:val="00CC16DB"/>
    <w:rsid w:val="00CC67D1"/>
    <w:rsid w:val="00CC7B28"/>
    <w:rsid w:val="00CD68A4"/>
    <w:rsid w:val="00CD76AC"/>
    <w:rsid w:val="00CE3F61"/>
    <w:rsid w:val="00CE58D2"/>
    <w:rsid w:val="00CE597B"/>
    <w:rsid w:val="00CF6144"/>
    <w:rsid w:val="00CF6ADA"/>
    <w:rsid w:val="00D02095"/>
    <w:rsid w:val="00D056CC"/>
    <w:rsid w:val="00D321D6"/>
    <w:rsid w:val="00D32955"/>
    <w:rsid w:val="00D47164"/>
    <w:rsid w:val="00D54EDC"/>
    <w:rsid w:val="00D566B3"/>
    <w:rsid w:val="00D62D6F"/>
    <w:rsid w:val="00D71A57"/>
    <w:rsid w:val="00D76741"/>
    <w:rsid w:val="00D86DDE"/>
    <w:rsid w:val="00DA1350"/>
    <w:rsid w:val="00DB06A4"/>
    <w:rsid w:val="00DB15D5"/>
    <w:rsid w:val="00DB4324"/>
    <w:rsid w:val="00DB7D1E"/>
    <w:rsid w:val="00DC213C"/>
    <w:rsid w:val="00DD3A48"/>
    <w:rsid w:val="00DD6E20"/>
    <w:rsid w:val="00DD6F13"/>
    <w:rsid w:val="00DE25A5"/>
    <w:rsid w:val="00DE61E1"/>
    <w:rsid w:val="00E020ED"/>
    <w:rsid w:val="00E02AAF"/>
    <w:rsid w:val="00E04EF3"/>
    <w:rsid w:val="00E12F7B"/>
    <w:rsid w:val="00E14F04"/>
    <w:rsid w:val="00E16DB8"/>
    <w:rsid w:val="00E44340"/>
    <w:rsid w:val="00E524E5"/>
    <w:rsid w:val="00E5634C"/>
    <w:rsid w:val="00E65681"/>
    <w:rsid w:val="00E90967"/>
    <w:rsid w:val="00E96600"/>
    <w:rsid w:val="00EA37AF"/>
    <w:rsid w:val="00EA7B23"/>
    <w:rsid w:val="00EC3FAF"/>
    <w:rsid w:val="00EC55BF"/>
    <w:rsid w:val="00EC7D02"/>
    <w:rsid w:val="00ED291F"/>
    <w:rsid w:val="00ED41AF"/>
    <w:rsid w:val="00F002A5"/>
    <w:rsid w:val="00F026CF"/>
    <w:rsid w:val="00F0353C"/>
    <w:rsid w:val="00F067FA"/>
    <w:rsid w:val="00F069F9"/>
    <w:rsid w:val="00F16CCB"/>
    <w:rsid w:val="00F20590"/>
    <w:rsid w:val="00F2147E"/>
    <w:rsid w:val="00F21FAD"/>
    <w:rsid w:val="00F2221E"/>
    <w:rsid w:val="00F26370"/>
    <w:rsid w:val="00F277D2"/>
    <w:rsid w:val="00F36B24"/>
    <w:rsid w:val="00F37726"/>
    <w:rsid w:val="00F50148"/>
    <w:rsid w:val="00F53CD8"/>
    <w:rsid w:val="00F56B03"/>
    <w:rsid w:val="00F67FE1"/>
    <w:rsid w:val="00F811AF"/>
    <w:rsid w:val="00F84A56"/>
    <w:rsid w:val="00F939AD"/>
    <w:rsid w:val="00F9648C"/>
    <w:rsid w:val="00FA01AA"/>
    <w:rsid w:val="00FA0A94"/>
    <w:rsid w:val="00FA37B9"/>
    <w:rsid w:val="00FA41E7"/>
    <w:rsid w:val="00FA79F7"/>
    <w:rsid w:val="00FB4BB2"/>
    <w:rsid w:val="00FB6CEC"/>
    <w:rsid w:val="00FB7409"/>
    <w:rsid w:val="00FC40AC"/>
    <w:rsid w:val="00FC5663"/>
    <w:rsid w:val="00FC59A1"/>
    <w:rsid w:val="00FD06F9"/>
    <w:rsid w:val="00FD20C6"/>
    <w:rsid w:val="00FE0157"/>
    <w:rsid w:val="00FE03B2"/>
    <w:rsid w:val="00FE2189"/>
    <w:rsid w:val="00FF4999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"/>
    <w:link w:val="a4"/>
    <w:uiPriority w:val="1"/>
    <w:locked/>
    <w:rsid w:val="006837EF"/>
  </w:style>
  <w:style w:type="paragraph" w:styleId="a4">
    <w:name w:val="No Spacing"/>
    <w:aliases w:val="Обя,мелкий,Без интервала1,No Spacing,мой рабочий,норма,Без интеБез интервала,Без интервала11"/>
    <w:link w:val="a3"/>
    <w:uiPriority w:val="1"/>
    <w:qFormat/>
    <w:rsid w:val="006837EF"/>
    <w:pPr>
      <w:spacing w:after="0" w:line="240" w:lineRule="auto"/>
    </w:pPr>
  </w:style>
  <w:style w:type="character" w:styleId="a5">
    <w:name w:val="Hyperlink"/>
    <w:basedOn w:val="a0"/>
    <w:semiHidden/>
    <w:unhideWhenUsed/>
    <w:rsid w:val="00445D09"/>
    <w:rPr>
      <w:color w:val="333399"/>
      <w:u w:val="single"/>
    </w:rPr>
  </w:style>
  <w:style w:type="paragraph" w:styleId="a6">
    <w:name w:val="Body Text"/>
    <w:basedOn w:val="a"/>
    <w:link w:val="a7"/>
    <w:semiHidden/>
    <w:unhideWhenUsed/>
    <w:rsid w:val="00445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45D09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445D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445D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445D0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value1">
    <w:name w:val="svalue1"/>
    <w:basedOn w:val="a0"/>
    <w:rsid w:val="00445D09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3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238"/>
  </w:style>
  <w:style w:type="paragraph" w:styleId="aa">
    <w:name w:val="footer"/>
    <w:basedOn w:val="a"/>
    <w:link w:val="ab"/>
    <w:uiPriority w:val="99"/>
    <w:semiHidden/>
    <w:unhideWhenUsed/>
    <w:rsid w:val="0023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"/>
    <w:link w:val="a4"/>
    <w:uiPriority w:val="1"/>
    <w:locked/>
    <w:rsid w:val="006837EF"/>
  </w:style>
  <w:style w:type="paragraph" w:styleId="a4">
    <w:name w:val="No Spacing"/>
    <w:aliases w:val="Обя,мелкий,Без интервала1,No Spacing,мой рабочий,норма,Без интеБез интервала,Без интервала11"/>
    <w:link w:val="a3"/>
    <w:uiPriority w:val="1"/>
    <w:qFormat/>
    <w:rsid w:val="006837EF"/>
    <w:pPr>
      <w:spacing w:after="0" w:line="240" w:lineRule="auto"/>
    </w:pPr>
  </w:style>
  <w:style w:type="character" w:styleId="a5">
    <w:name w:val="Hyperlink"/>
    <w:basedOn w:val="a0"/>
    <w:semiHidden/>
    <w:unhideWhenUsed/>
    <w:rsid w:val="00445D09"/>
    <w:rPr>
      <w:color w:val="333399"/>
      <w:u w:val="single"/>
    </w:rPr>
  </w:style>
  <w:style w:type="paragraph" w:styleId="a6">
    <w:name w:val="Body Text"/>
    <w:basedOn w:val="a"/>
    <w:link w:val="a7"/>
    <w:semiHidden/>
    <w:unhideWhenUsed/>
    <w:rsid w:val="00445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45D09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445D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445D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445D0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value1">
    <w:name w:val="svalue1"/>
    <w:basedOn w:val="a0"/>
    <w:rsid w:val="00445D09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3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238"/>
  </w:style>
  <w:style w:type="paragraph" w:styleId="aa">
    <w:name w:val="footer"/>
    <w:basedOn w:val="a"/>
    <w:link w:val="ab"/>
    <w:uiPriority w:val="99"/>
    <w:semiHidden/>
    <w:unhideWhenUsed/>
    <w:rsid w:val="0023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Gulnur_Berikova</cp:lastModifiedBy>
  <cp:revision>2</cp:revision>
  <dcterms:created xsi:type="dcterms:W3CDTF">2015-08-24T06:19:00Z</dcterms:created>
  <dcterms:modified xsi:type="dcterms:W3CDTF">2015-08-24T06:19:00Z</dcterms:modified>
</cp:coreProperties>
</file>