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9F" w:rsidRDefault="007E4C8F" w:rsidP="007E4C8F">
      <w:pPr>
        <w:pStyle w:val="3"/>
        <w:rPr>
          <w:rFonts w:ascii="Times New Roman" w:eastAsia="Times New Roman" w:hAnsi="Times New Roman" w:cs="Times New Roman"/>
          <w:bCs w:val="0"/>
          <w:i w:val="0"/>
          <w:iCs w:val="0"/>
          <w:color w:val="auto"/>
          <w:lang w:val="kk-KZ"/>
        </w:rPr>
      </w:pPr>
      <w:bookmarkStart w:id="0" w:name="_GoBack"/>
      <w:bookmarkEnd w:id="0"/>
      <w:r w:rsidRPr="00202C94">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қызметкерлері арасында</w:t>
      </w:r>
      <w:r w:rsidR="006739F2" w:rsidRPr="00202C94">
        <w:rPr>
          <w:rFonts w:ascii="Times New Roman" w:eastAsia="Times New Roman" w:hAnsi="Times New Roman" w:cs="Times New Roman"/>
          <w:bCs w:val="0"/>
          <w:i w:val="0"/>
          <w:iCs w:val="0"/>
          <w:color w:val="auto"/>
          <w:lang w:val="kk-KZ"/>
        </w:rPr>
        <w:t xml:space="preserve"> «Б» корпусының бос және уақытша бос мемлекеттік әкімшілік лауазымына орналасу </w:t>
      </w:r>
      <w:r w:rsidR="008656AA" w:rsidRPr="00202C94">
        <w:rPr>
          <w:rFonts w:ascii="Times New Roman" w:eastAsia="Times New Roman" w:hAnsi="Times New Roman" w:cs="Times New Roman"/>
          <w:bCs w:val="0"/>
          <w:i w:val="0"/>
          <w:iCs w:val="0"/>
          <w:color w:val="auto"/>
          <w:lang w:val="kk-KZ"/>
        </w:rPr>
        <w:t xml:space="preserve">үшін </w:t>
      </w:r>
      <w:r w:rsidR="00DB3B9F" w:rsidRPr="00202C94">
        <w:rPr>
          <w:rFonts w:ascii="Times New Roman" w:eastAsia="Times New Roman" w:hAnsi="Times New Roman" w:cs="Times New Roman"/>
          <w:bCs w:val="0"/>
          <w:i w:val="0"/>
          <w:iCs w:val="0"/>
          <w:color w:val="auto"/>
          <w:lang w:val="kk-KZ"/>
        </w:rPr>
        <w:t>ішкі конкурс</w:t>
      </w:r>
    </w:p>
    <w:p w:rsidR="003D62DC" w:rsidRPr="00DE08DD" w:rsidRDefault="003D62DC" w:rsidP="00DE08DD">
      <w:pPr>
        <w:jc w:val="both"/>
        <w:rPr>
          <w:i w:val="0"/>
          <w:sz w:val="24"/>
          <w:szCs w:val="24"/>
          <w:lang w:val="en-US"/>
        </w:rPr>
      </w:pPr>
    </w:p>
    <w:p w:rsidR="00CC4E99" w:rsidRDefault="00155866" w:rsidP="002934B4">
      <w:pPr>
        <w:rPr>
          <w:i w:val="0"/>
          <w:sz w:val="24"/>
          <w:szCs w:val="24"/>
          <w:lang w:val="en-US"/>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DE08DD" w:rsidRPr="00DE08DD" w:rsidRDefault="00DE08DD" w:rsidP="002934B4">
      <w:pPr>
        <w:rPr>
          <w:i w:val="0"/>
          <w:sz w:val="24"/>
          <w:szCs w:val="24"/>
          <w:lang w:val="en-US"/>
        </w:rPr>
      </w:pPr>
    </w:p>
    <w:p w:rsidR="00DE08DD" w:rsidRPr="00202C94" w:rsidRDefault="00DE08DD" w:rsidP="00DE08DD">
      <w:pPr>
        <w:shd w:val="clear" w:color="auto" w:fill="FFFFFF"/>
        <w:ind w:firstLine="851"/>
        <w:jc w:val="both"/>
        <w:rPr>
          <w:b w:val="0"/>
          <w:i w:val="0"/>
          <w:sz w:val="24"/>
          <w:szCs w:val="24"/>
          <w:lang w:val="kk-KZ"/>
        </w:rPr>
      </w:pPr>
      <w:r>
        <w:rPr>
          <w:i w:val="0"/>
          <w:sz w:val="24"/>
          <w:szCs w:val="24"/>
          <w:lang w:val="en-US"/>
        </w:rPr>
        <w:t>C-R-2</w:t>
      </w:r>
      <w:r w:rsidRPr="00DE08DD">
        <w:rPr>
          <w:i w:val="0"/>
          <w:color w:val="000000" w:themeColor="text1"/>
          <w:spacing w:val="2"/>
          <w:sz w:val="24"/>
          <w:szCs w:val="24"/>
          <w:lang w:val="kk-KZ"/>
        </w:rPr>
        <w:t xml:space="preserve"> </w:t>
      </w:r>
      <w:r w:rsidRPr="00202C94">
        <w:rPr>
          <w:i w:val="0"/>
          <w:color w:val="000000" w:themeColor="text1"/>
          <w:spacing w:val="2"/>
          <w:sz w:val="24"/>
          <w:szCs w:val="24"/>
          <w:lang w:val="kk-KZ"/>
        </w:rPr>
        <w:t>санаты үшін:</w:t>
      </w:r>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F40B7D" w:rsidRDefault="00DE08DD" w:rsidP="00F40B7D">
      <w:pPr>
        <w:ind w:right="-13"/>
        <w:jc w:val="both"/>
        <w:rPr>
          <w:b w:val="0"/>
          <w:i w:val="0"/>
          <w:sz w:val="24"/>
          <w:szCs w:val="24"/>
          <w:lang w:val="kk-KZ"/>
        </w:rPr>
      </w:pPr>
      <w:r w:rsidRPr="00DE08DD">
        <w:rPr>
          <w:b w:val="0"/>
          <w:i w:val="0"/>
          <w:color w:val="000000"/>
          <w:sz w:val="24"/>
          <w:szCs w:val="24"/>
          <w:lang w:val="kk-KZ"/>
        </w:rPr>
        <w:t>Жұмыс тәжірибесі келесі талаптардың біріне сәйкес болуы тиіс: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r w:rsidRPr="00F40B7D">
        <w:rPr>
          <w:sz w:val="24"/>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58"/>
      <w:bookmarkEnd w:id="1"/>
    </w:p>
    <w:p w:rsidR="00F40B7D" w:rsidRPr="00F40B7D" w:rsidRDefault="00F40B7D" w:rsidP="00F40B7D">
      <w:pPr>
        <w:pStyle w:val="a9"/>
        <w:numPr>
          <w:ilvl w:val="0"/>
          <w:numId w:val="4"/>
        </w:numPr>
        <w:tabs>
          <w:tab w:val="left" w:pos="1134"/>
        </w:tabs>
        <w:ind w:left="0" w:right="-13" w:firstLine="851"/>
        <w:jc w:val="both"/>
        <w:rPr>
          <w:sz w:val="24"/>
          <w:szCs w:val="24"/>
          <w:lang w:val="kk-KZ"/>
        </w:rPr>
      </w:pPr>
      <w:r w:rsidRPr="00F40B7D">
        <w:rPr>
          <w:sz w:val="24"/>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bookmarkStart w:id="2" w:name="z159"/>
      <w:bookmarkEnd w:id="2"/>
      <w:r w:rsidRPr="00F40B7D">
        <w:rPr>
          <w:sz w:val="24"/>
          <w:szCs w:val="24"/>
          <w:lang w:val="kk-KZ"/>
        </w:rPr>
        <w:t>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bookmarkStart w:id="3" w:name="z160"/>
      <w:bookmarkEnd w:id="3"/>
      <w:r w:rsidRPr="00F40B7D">
        <w:rPr>
          <w:sz w:val="24"/>
          <w:szCs w:val="24"/>
          <w:lang w:val="kk-KZ"/>
        </w:rPr>
        <w:t>осы санаттағы нақты лауазымның функционалдық бағытына сәйкес салаларда жұмыс өтілі төрт жылдан кем емес;*</w:t>
      </w:r>
    </w:p>
    <w:p w:rsidR="00F40B7D" w:rsidRPr="00F40B7D" w:rsidRDefault="00F40B7D" w:rsidP="00F40B7D">
      <w:pPr>
        <w:pStyle w:val="a9"/>
        <w:numPr>
          <w:ilvl w:val="0"/>
          <w:numId w:val="4"/>
        </w:numPr>
        <w:tabs>
          <w:tab w:val="left" w:pos="1134"/>
        </w:tabs>
        <w:ind w:left="0" w:right="-13" w:firstLine="851"/>
        <w:jc w:val="both"/>
        <w:rPr>
          <w:sz w:val="24"/>
          <w:szCs w:val="24"/>
          <w:lang w:val="kk-KZ"/>
        </w:rPr>
      </w:pPr>
      <w:bookmarkStart w:id="4" w:name="z161"/>
      <w:bookmarkEnd w:id="4"/>
      <w:r w:rsidRPr="00F40B7D">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162"/>
      <w:bookmarkEnd w:id="5"/>
    </w:p>
    <w:p w:rsidR="00F40B7D" w:rsidRPr="00F40B7D" w:rsidRDefault="00F40B7D" w:rsidP="00F40B7D">
      <w:pPr>
        <w:pStyle w:val="a9"/>
        <w:numPr>
          <w:ilvl w:val="0"/>
          <w:numId w:val="4"/>
        </w:numPr>
        <w:tabs>
          <w:tab w:val="left" w:pos="1134"/>
        </w:tabs>
        <w:ind w:left="0" w:right="-13" w:firstLine="851"/>
        <w:jc w:val="both"/>
        <w:rPr>
          <w:sz w:val="24"/>
          <w:szCs w:val="24"/>
          <w:lang w:val="kk-KZ"/>
        </w:rPr>
      </w:pPr>
      <w:r w:rsidRPr="00F40B7D">
        <w:rPr>
          <w:sz w:val="24"/>
          <w:szCs w:val="24"/>
          <w:lang w:val="kk-KZ"/>
        </w:rPr>
        <w:t>ғылыми дәрежесінің болуы.*</w:t>
      </w:r>
    </w:p>
    <w:p w:rsidR="00F40B7D" w:rsidRDefault="00F40B7D" w:rsidP="00F40B7D">
      <w:pPr>
        <w:pStyle w:val="a9"/>
        <w:ind w:left="0" w:right="-13" w:firstLine="851"/>
        <w:jc w:val="both"/>
        <w:rPr>
          <w:lang w:val="kk-KZ"/>
        </w:rPr>
      </w:pPr>
      <w:r w:rsidRPr="00F40B7D">
        <w:rPr>
          <w:b/>
          <w:color w:val="000000" w:themeColor="text1"/>
          <w:spacing w:val="2"/>
          <w:sz w:val="24"/>
          <w:szCs w:val="24"/>
          <w:lang w:val="kk-KZ"/>
        </w:rPr>
        <w:t>С-О-3 санаты үшін:</w:t>
      </w:r>
      <w:r w:rsidRPr="00F40B7D">
        <w:rPr>
          <w:spacing w:val="2"/>
          <w:sz w:val="24"/>
          <w:szCs w:val="24"/>
          <w:lang w:val="kk-KZ"/>
        </w:rPr>
        <w:t xml:space="preserve"> </w:t>
      </w:r>
      <w:r w:rsidRPr="00202C94">
        <w:rPr>
          <w:spacing w:val="2"/>
          <w:sz w:val="24"/>
          <w:szCs w:val="24"/>
          <w:lang w:val="kk-KZ"/>
        </w:rPr>
        <w:t>Ж</w:t>
      </w:r>
      <w:r w:rsidRPr="00202C94">
        <w:rPr>
          <w:sz w:val="24"/>
          <w:szCs w:val="24"/>
          <w:lang w:val="kk-KZ"/>
        </w:rPr>
        <w:t>оғары білім.</w:t>
      </w:r>
      <w:r>
        <w:rPr>
          <w:sz w:val="24"/>
          <w:szCs w:val="24"/>
          <w:lang w:val="kk-KZ"/>
        </w:rPr>
        <w:t xml:space="preserve"> </w:t>
      </w:r>
      <w:r w:rsidRPr="00202C94">
        <w:rPr>
          <w:sz w:val="24"/>
          <w:szCs w:val="24"/>
          <w:lang w:val="kk-KZ"/>
        </w:rPr>
        <w:t>Мынадай құзыреттердің болуы:</w:t>
      </w:r>
      <w:r>
        <w:rPr>
          <w:sz w:val="24"/>
          <w:szCs w:val="24"/>
          <w:lang w:val="kk-KZ"/>
        </w:rPr>
        <w:t xml:space="preserve"> </w:t>
      </w:r>
      <w:r w:rsidRPr="00F40B7D">
        <w:rPr>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40B7D">
        <w:rPr>
          <w:lang w:val="kk-KZ"/>
        </w:rPr>
        <w:t xml:space="preserve">       </w:t>
      </w:r>
    </w:p>
    <w:p w:rsidR="00F40B7D" w:rsidRPr="00F40B7D" w:rsidRDefault="00F40B7D" w:rsidP="00F40B7D">
      <w:pPr>
        <w:pStyle w:val="a9"/>
        <w:ind w:left="0" w:right="-13" w:firstLine="851"/>
        <w:jc w:val="both"/>
        <w:rPr>
          <w:b/>
          <w:color w:val="000000" w:themeColor="text1"/>
          <w:spacing w:val="2"/>
          <w:sz w:val="24"/>
          <w:szCs w:val="24"/>
          <w:lang w:val="kk-KZ"/>
        </w:rPr>
      </w:pPr>
      <w:r w:rsidRPr="00F40B7D">
        <w:rPr>
          <w:sz w:val="24"/>
          <w:szCs w:val="24"/>
          <w:lang w:val="kk-KZ"/>
        </w:rPr>
        <w:t>жұмыс тәжірибесі келесі талаптардың біріне сәйкес болуы тиіс:</w:t>
      </w:r>
      <w:r w:rsidRPr="00F40B7D">
        <w:rPr>
          <w:sz w:val="24"/>
          <w:szCs w:val="24"/>
          <w:lang w:val="kk-KZ"/>
        </w:rPr>
        <w:br/>
      </w:r>
      <w:bookmarkStart w:id="6" w:name="z127"/>
      <w:bookmarkEnd w:id="6"/>
      <w:r w:rsidRPr="00F40B7D">
        <w:rPr>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40B7D">
        <w:rPr>
          <w:sz w:val="24"/>
          <w:szCs w:val="24"/>
          <w:lang w:val="kk-KZ"/>
        </w:rPr>
        <w:br/>
      </w:r>
      <w:bookmarkStart w:id="7" w:name="z128"/>
      <w:bookmarkEnd w:id="7"/>
      <w:r w:rsidRPr="00F40B7D">
        <w:rPr>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40B7D">
        <w:rPr>
          <w:sz w:val="24"/>
          <w:szCs w:val="24"/>
          <w:lang w:val="kk-KZ"/>
        </w:rPr>
        <w:br/>
      </w:r>
      <w:bookmarkStart w:id="8" w:name="z129"/>
      <w:bookmarkEnd w:id="8"/>
      <w:r w:rsidRPr="00F40B7D">
        <w:rPr>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F40B7D">
        <w:rPr>
          <w:sz w:val="24"/>
          <w:szCs w:val="24"/>
          <w:lang w:val="kk-KZ"/>
        </w:rPr>
        <w:br/>
      </w:r>
      <w:bookmarkStart w:id="9" w:name="z130"/>
      <w:bookmarkEnd w:id="9"/>
      <w:r w:rsidRPr="00F40B7D">
        <w:rPr>
          <w:sz w:val="24"/>
          <w:szCs w:val="24"/>
          <w:lang w:val="kk-KZ"/>
        </w:rPr>
        <w:t>      4)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F40B7D">
        <w:rPr>
          <w:sz w:val="24"/>
          <w:szCs w:val="24"/>
          <w:lang w:val="kk-KZ"/>
        </w:rPr>
        <w:br/>
      </w:r>
      <w:bookmarkStart w:id="10" w:name="z131"/>
      <w:bookmarkEnd w:id="10"/>
      <w:r w:rsidRPr="00F40B7D">
        <w:rPr>
          <w:sz w:val="24"/>
          <w:szCs w:val="24"/>
          <w:lang w:val="kk-KZ"/>
        </w:rPr>
        <w:t xml:space="preserve">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w:t>
      </w:r>
      <w:r w:rsidRPr="00F40B7D">
        <w:rPr>
          <w:sz w:val="24"/>
          <w:szCs w:val="24"/>
          <w:lang w:val="kk-KZ"/>
        </w:rPr>
        <w:lastRenderedPageBreak/>
        <w:t>республикалық комиссия бекітетін басым мамандықтар бойынша оқуды аяқтауы;</w:t>
      </w:r>
      <w:r w:rsidRPr="00F40B7D">
        <w:rPr>
          <w:sz w:val="24"/>
          <w:szCs w:val="24"/>
          <w:lang w:val="kk-KZ"/>
        </w:rPr>
        <w:br/>
      </w:r>
      <w:bookmarkStart w:id="11" w:name="z132"/>
      <w:bookmarkEnd w:id="11"/>
      <w:r w:rsidRPr="00F40B7D">
        <w:rPr>
          <w:sz w:val="24"/>
          <w:szCs w:val="24"/>
          <w:lang w:val="kk-KZ"/>
        </w:rPr>
        <w:t>      6) ғылыми дәрежесінің болуы.*</w:t>
      </w:r>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12" w:name="z484"/>
      <w:bookmarkEnd w:id="12"/>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B1DB4" w:rsidRDefault="00DB1DB4" w:rsidP="00DB1DB4">
      <w:pPr>
        <w:shd w:val="clear" w:color="auto" w:fill="FFFFFF"/>
        <w:ind w:firstLine="426"/>
        <w:jc w:val="left"/>
        <w:rPr>
          <w:b w:val="0"/>
          <w:i w:val="0"/>
          <w:sz w:val="24"/>
          <w:szCs w:val="24"/>
          <w:lang w:val="kk-KZ"/>
        </w:rPr>
      </w:pPr>
      <w:r w:rsidRPr="00EA5F76">
        <w:rPr>
          <w:sz w:val="20"/>
          <w:szCs w:val="20"/>
          <w:lang w:val="kk-KZ"/>
        </w:rPr>
        <w:t xml:space="preserve">      </w:t>
      </w: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6739F2" w:rsidRPr="00202C94" w:rsidRDefault="00DB1DB4" w:rsidP="00F40B7D">
      <w:pPr>
        <w:shd w:val="clear" w:color="auto" w:fill="FFFFFF"/>
        <w:ind w:firstLine="426"/>
        <w:jc w:val="left"/>
        <w:rPr>
          <w:i w:val="0"/>
          <w:color w:val="000000"/>
          <w:sz w:val="24"/>
          <w:szCs w:val="24"/>
          <w:lang w:val="kk-KZ"/>
        </w:rPr>
      </w:pPr>
      <w:r>
        <w:rPr>
          <w:b w:val="0"/>
          <w:i w:val="0"/>
          <w:sz w:val="24"/>
          <w:szCs w:val="24"/>
          <w:lang w:val="kk-KZ"/>
        </w:rPr>
        <w:t>4</w:t>
      </w:r>
      <w:r w:rsidRPr="00DB1DB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DB1DB4">
        <w:rPr>
          <w:b w:val="0"/>
          <w:i w:val="0"/>
          <w:sz w:val="24"/>
          <w:szCs w:val="24"/>
          <w:lang w:val="kk-KZ"/>
        </w:rPr>
        <w:br/>
      </w:r>
      <w:r w:rsidR="00404F32"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00404F32"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13" w:name="z494"/>
      <w:bookmarkEnd w:id="13"/>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202C94">
        <w:rPr>
          <w:i w:val="0"/>
          <w:color w:val="000000"/>
          <w:sz w:val="24"/>
          <w:szCs w:val="24"/>
          <w:lang w:val="kk-KZ"/>
        </w:rPr>
        <w:t xml:space="preserve"> </w:t>
      </w:r>
    </w:p>
    <w:p w:rsidR="00DB1DB4" w:rsidRDefault="00DB1DB4" w:rsidP="00DB1DB4">
      <w:pPr>
        <w:ind w:right="176" w:firstLine="709"/>
        <w:contextualSpacing/>
        <w:jc w:val="left"/>
        <w:rPr>
          <w:b w:val="0"/>
          <w:i w:val="0"/>
          <w:sz w:val="24"/>
          <w:szCs w:val="24"/>
          <w:lang w:val="kk-KZ"/>
        </w:rPr>
      </w:pP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DB1DB4" w:rsidRPr="00DB1DB4" w:rsidRDefault="00DB1DB4" w:rsidP="00DB1DB4">
      <w:pPr>
        <w:ind w:right="176"/>
        <w:contextualSpacing/>
        <w:jc w:val="left"/>
        <w:rPr>
          <w:b w:val="0"/>
          <w:i w:val="0"/>
          <w:sz w:val="24"/>
          <w:szCs w:val="24"/>
          <w:lang w:val="kk-KZ"/>
        </w:rPr>
      </w:pPr>
      <w:r>
        <w:rPr>
          <w:b w:val="0"/>
          <w:i w:val="0"/>
          <w:sz w:val="24"/>
          <w:szCs w:val="24"/>
          <w:lang w:val="kk-KZ"/>
        </w:rPr>
        <w:t xml:space="preserve">      4</w:t>
      </w:r>
      <w:r w:rsidRPr="00DB1DB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A350A">
        <w:rPr>
          <w:sz w:val="20"/>
          <w:szCs w:val="20"/>
          <w:lang w:val="kk-KZ"/>
        </w:rPr>
        <w:br/>
      </w:r>
    </w:p>
    <w:p w:rsidR="003A4837" w:rsidRPr="00DE08DD" w:rsidRDefault="003A4837" w:rsidP="00DB1DB4">
      <w:pPr>
        <w:ind w:right="176" w:firstLine="709"/>
        <w:contextualSpacing/>
        <w:jc w:val="both"/>
        <w:rPr>
          <w:b w:val="0"/>
          <w:i w:val="0"/>
          <w:iCs w:val="0"/>
          <w:sz w:val="24"/>
          <w:szCs w:val="24"/>
          <w:lang w:val="kk-KZ"/>
        </w:rPr>
      </w:pPr>
      <w:r w:rsidRPr="00DE08DD">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w:t>
      </w:r>
      <w:r w:rsidRPr="00DE08DD">
        <w:rPr>
          <w:b w:val="0"/>
          <w:i w:val="0"/>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0D3DB1" w:rsidRPr="00202C94" w:rsidTr="000D3DB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DE08DD" w:rsidRDefault="000D3DB1" w:rsidP="00DE08DD">
            <w:pPr>
              <w:keepNext/>
              <w:keepLines/>
              <w:tabs>
                <w:tab w:val="left" w:pos="132"/>
                <w:tab w:val="left" w:pos="6663"/>
              </w:tabs>
              <w:ind w:left="-1440" w:right="99"/>
              <w:rPr>
                <w:b w:val="0"/>
                <w:bCs w:val="0"/>
                <w:i w:val="0"/>
                <w:iCs w:val="0"/>
                <w:sz w:val="24"/>
                <w:szCs w:val="24"/>
                <w:highlight w:val="yellow"/>
                <w:lang w:val="en-US"/>
              </w:rPr>
            </w:pPr>
            <w:r w:rsidRPr="00DE08DD">
              <w:rPr>
                <w:b w:val="0"/>
                <w:bCs w:val="0"/>
                <w:i w:val="0"/>
                <w:iCs w:val="0"/>
                <w:sz w:val="24"/>
                <w:szCs w:val="24"/>
                <w:lang w:val="en-US"/>
              </w:rPr>
              <w:t>C                  C-R-2</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0D3DB1" w:rsidRPr="0094374F" w:rsidRDefault="000D3DB1" w:rsidP="007652F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rPr>
            </w:pPr>
            <w:r w:rsidRPr="0094374F">
              <w:rPr>
                <w:rFonts w:ascii="Times New Roman" w:hAnsi="Times New Roman" w:cs="Times New Roman"/>
                <w:kern w:val="0"/>
              </w:rPr>
              <w:t>127422</w:t>
            </w: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rsidR="000D3DB1" w:rsidRPr="0094374F" w:rsidRDefault="000D3DB1" w:rsidP="007652F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rPr>
            </w:pPr>
            <w:r w:rsidRPr="0094374F">
              <w:rPr>
                <w:rFonts w:ascii="Times New Roman" w:hAnsi="Times New Roman" w:cs="Times New Roman"/>
                <w:kern w:val="0"/>
              </w:rPr>
              <w:t>172394</w:t>
            </w:r>
          </w:p>
        </w:tc>
      </w:tr>
      <w:tr w:rsidR="009261DD"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261DD" w:rsidRPr="009261DD" w:rsidRDefault="009261DD" w:rsidP="005C5837">
            <w:pPr>
              <w:keepNext/>
              <w:keepLines/>
              <w:tabs>
                <w:tab w:val="left" w:pos="132"/>
                <w:tab w:val="left" w:pos="6663"/>
              </w:tabs>
              <w:ind w:left="-1440" w:right="99" w:firstLine="1440"/>
              <w:rPr>
                <w:b w:val="0"/>
                <w:i w:val="0"/>
                <w:sz w:val="24"/>
                <w:szCs w:val="24"/>
                <w:lang w:val="kk-KZ"/>
              </w:rPr>
            </w:pPr>
            <w:r>
              <w:rPr>
                <w:b w:val="0"/>
                <w:i w:val="0"/>
                <w:sz w:val="24"/>
                <w:szCs w:val="24"/>
              </w:rPr>
              <w:t>С-О-</w:t>
            </w:r>
            <w:r>
              <w:rPr>
                <w:b w:val="0"/>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9261DD" w:rsidRPr="00202C94" w:rsidRDefault="009756DB" w:rsidP="005C5837">
            <w:pPr>
              <w:rPr>
                <w:b w:val="0"/>
                <w:i w:val="0"/>
                <w:sz w:val="24"/>
                <w:szCs w:val="24"/>
                <w:lang w:val="kk-KZ"/>
              </w:rPr>
            </w:pPr>
            <w:r>
              <w:rPr>
                <w:b w:val="0"/>
                <w:i w:val="0"/>
                <w:sz w:val="24"/>
                <w:szCs w:val="24"/>
                <w:lang w:val="kk-KZ"/>
              </w:rPr>
              <w:t>123 257</w:t>
            </w:r>
          </w:p>
        </w:tc>
        <w:tc>
          <w:tcPr>
            <w:tcW w:w="3954" w:type="dxa"/>
            <w:tcBorders>
              <w:top w:val="single" w:sz="4" w:space="0" w:color="auto"/>
              <w:left w:val="single" w:sz="4" w:space="0" w:color="auto"/>
              <w:bottom w:val="single" w:sz="4" w:space="0" w:color="auto"/>
              <w:right w:val="single" w:sz="4" w:space="0" w:color="auto"/>
            </w:tcBorders>
          </w:tcPr>
          <w:p w:rsidR="009261DD" w:rsidRPr="00202C94" w:rsidRDefault="009756DB" w:rsidP="005C5837">
            <w:pPr>
              <w:rPr>
                <w:b w:val="0"/>
                <w:i w:val="0"/>
                <w:sz w:val="24"/>
                <w:szCs w:val="24"/>
                <w:lang w:val="kk-KZ"/>
              </w:rPr>
            </w:pPr>
            <w:r>
              <w:rPr>
                <w:b w:val="0"/>
                <w:i w:val="0"/>
                <w:sz w:val="24"/>
                <w:szCs w:val="24"/>
                <w:lang w:val="kk-KZ"/>
              </w:rPr>
              <w:t>166 564</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148242</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112431</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009261DD" w:rsidRPr="009261DD">
        <w:rPr>
          <w:lang w:val="kk-KZ"/>
        </w:rPr>
        <w:t xml:space="preserve"> </w:t>
      </w:r>
      <w:hyperlink r:id="rId9" w:history="1">
        <w:r w:rsidR="009261DD" w:rsidRPr="009261DD">
          <w:rPr>
            <w:rStyle w:val="a8"/>
            <w:rFonts w:ascii="Times New Roman" w:hAnsi="Times New Roman" w:cs="Times New Roman"/>
            <w:sz w:val="24"/>
            <w:szCs w:val="24"/>
            <w:u w:val="none"/>
            <w:lang w:val="kk-KZ"/>
          </w:rPr>
          <w:t>kurazymbetova@astana.mgd.kz</w:t>
        </w:r>
      </w:hyperlink>
      <w:r w:rsidR="009261DD">
        <w:rPr>
          <w:rFonts w:ascii="Times New Roman" w:hAnsi="Times New Roman"/>
          <w:sz w:val="24"/>
          <w:szCs w:val="24"/>
          <w:lang w:val="kk-KZ"/>
        </w:rPr>
        <w:t xml:space="preserve">, </w:t>
      </w:r>
      <w:r w:rsidR="009261DD" w:rsidRPr="009261DD">
        <w:rPr>
          <w:rFonts w:ascii="Times New Roman" w:hAnsi="Times New Roman"/>
          <w:sz w:val="24"/>
          <w:szCs w:val="24"/>
          <w:lang w:val="kk-KZ"/>
        </w:rPr>
        <w:t>bualieva@astana.mgd.kz</w:t>
      </w:r>
    </w:p>
    <w:p w:rsidR="00420D58" w:rsidRPr="00202C94" w:rsidRDefault="00420D58" w:rsidP="00DA6DFD">
      <w:pPr>
        <w:shd w:val="clear" w:color="auto" w:fill="FFFFFF"/>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Default="00A85413" w:rsidP="0093002E">
      <w:pPr>
        <w:jc w:val="both"/>
        <w:rPr>
          <w:i w:val="0"/>
          <w:sz w:val="24"/>
          <w:szCs w:val="24"/>
          <w:lang w:val="kk-KZ"/>
        </w:rPr>
      </w:pPr>
      <w:r w:rsidRPr="00A85413">
        <w:rPr>
          <w:i w:val="0"/>
          <w:sz w:val="24"/>
          <w:szCs w:val="24"/>
          <w:lang w:val="kk-KZ"/>
        </w:rPr>
        <w:t>1.</w:t>
      </w:r>
      <w:r w:rsidR="009261DD">
        <w:rPr>
          <w:i w:val="0"/>
          <w:sz w:val="24"/>
          <w:szCs w:val="24"/>
          <w:lang w:val="kk-KZ"/>
        </w:rPr>
        <w:t xml:space="preserve"> Сарыарқа</w:t>
      </w:r>
      <w:r w:rsidRPr="00A85413">
        <w:rPr>
          <w:i w:val="0"/>
          <w:sz w:val="24"/>
          <w:szCs w:val="24"/>
          <w:lang w:val="kk-KZ"/>
        </w:rPr>
        <w:t xml:space="preserve"> ауданы бойынша Мемлекеттік кірістер басқармас басшысының орынбасары C-R-2</w:t>
      </w:r>
      <w:r w:rsidR="009261DD">
        <w:rPr>
          <w:i w:val="0"/>
          <w:sz w:val="24"/>
          <w:szCs w:val="24"/>
          <w:lang w:val="kk-KZ"/>
        </w:rPr>
        <w:t xml:space="preserve"> </w:t>
      </w:r>
      <w:r w:rsidRPr="00A85413">
        <w:rPr>
          <w:i w:val="0"/>
          <w:sz w:val="24"/>
          <w:szCs w:val="24"/>
          <w:lang w:val="kk-KZ"/>
        </w:rPr>
        <w:t>санаты, 1 бірлік</w:t>
      </w:r>
      <w:r w:rsidR="0093002E" w:rsidRPr="0093002E">
        <w:rPr>
          <w:i w:val="0"/>
          <w:sz w:val="24"/>
          <w:szCs w:val="24"/>
          <w:lang w:val="kk-KZ"/>
        </w:rPr>
        <w:t xml:space="preserve">, (негізгі қызметкердің бала күтіміне байланысты демалысы уақытына 25.01.2019 жылға дейін) </w:t>
      </w:r>
      <w:r w:rsidR="0093002E" w:rsidRPr="0093002E">
        <w:rPr>
          <w:bCs w:val="0"/>
          <w:i w:val="0"/>
          <w:sz w:val="24"/>
          <w:szCs w:val="24"/>
          <w:lang w:val="kk-KZ"/>
        </w:rPr>
        <w:t>С- R-2 санаты, 1 бірлік</w:t>
      </w:r>
      <w:r w:rsidRPr="00A85413">
        <w:rPr>
          <w:i w:val="0"/>
          <w:sz w:val="24"/>
          <w:szCs w:val="24"/>
          <w:lang w:val="kk-KZ"/>
        </w:rPr>
        <w:t>.</w:t>
      </w:r>
    </w:p>
    <w:p w:rsidR="00174B89" w:rsidRPr="00174B89" w:rsidRDefault="00A85413" w:rsidP="00174B89">
      <w:pPr>
        <w:shd w:val="clear" w:color="auto" w:fill="FFFFFF"/>
        <w:jc w:val="both"/>
        <w:rPr>
          <w:b w:val="0"/>
          <w:i w:val="0"/>
          <w:sz w:val="24"/>
          <w:szCs w:val="24"/>
          <w:lang w:val="kk-KZ"/>
        </w:rPr>
      </w:pPr>
      <w:r w:rsidRPr="00202C94">
        <w:rPr>
          <w:i w:val="0"/>
          <w:sz w:val="24"/>
          <w:szCs w:val="24"/>
          <w:lang w:val="kk-KZ"/>
        </w:rPr>
        <w:t>Қызметтік міндеттері</w:t>
      </w:r>
      <w:r w:rsidRPr="00A85413">
        <w:rPr>
          <w:i w:val="0"/>
          <w:sz w:val="24"/>
          <w:szCs w:val="24"/>
          <w:lang w:val="kk-KZ"/>
        </w:rPr>
        <w:t>:</w:t>
      </w:r>
      <w:r w:rsidRPr="00A85413">
        <w:rPr>
          <w:sz w:val="20"/>
          <w:lang w:val="kk-KZ"/>
        </w:rPr>
        <w:t xml:space="preserve"> </w:t>
      </w:r>
      <w:r w:rsidR="00174B89" w:rsidRPr="00174B89">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Ар-намыс кодексі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8D7E32" w:rsidRPr="00202C94" w:rsidRDefault="008D7E32" w:rsidP="00174B89">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6632FE" w:rsidRPr="006632FE" w:rsidRDefault="006632FE" w:rsidP="006632FE">
      <w:pPr>
        <w:ind w:firstLine="708"/>
        <w:jc w:val="both"/>
        <w:rPr>
          <w:b w:val="0"/>
          <w:i w:val="0"/>
          <w:sz w:val="24"/>
          <w:szCs w:val="24"/>
          <w:lang w:val="kk-KZ"/>
        </w:rPr>
      </w:pPr>
      <w:r w:rsidRPr="006632FE">
        <w:rPr>
          <w:b w:val="0"/>
          <w:i w:val="0"/>
          <w:sz w:val="24"/>
          <w:szCs w:val="24"/>
          <w:lang w:val="kk-KZ"/>
        </w:rPr>
        <w:t>Әлеуметтік ғылымдар, экономика және бизнес, құқық, техникалық ғылым және технология салаларындағы жоғары білім.</w:t>
      </w:r>
    </w:p>
    <w:p w:rsidR="00A85413" w:rsidRPr="00A85413" w:rsidRDefault="00A85413" w:rsidP="00A85413">
      <w:pPr>
        <w:jc w:val="both"/>
        <w:rPr>
          <w:i w:val="0"/>
          <w:sz w:val="24"/>
          <w:szCs w:val="24"/>
          <w:lang w:val="kk-KZ"/>
        </w:rPr>
      </w:pPr>
      <w:r w:rsidRPr="00A85413">
        <w:rPr>
          <w:i w:val="0"/>
          <w:sz w:val="24"/>
          <w:szCs w:val="24"/>
          <w:lang w:val="kk-KZ"/>
        </w:rPr>
        <w:t xml:space="preserve">2. </w:t>
      </w:r>
      <w:r w:rsidR="009261DD" w:rsidRPr="009261DD">
        <w:rPr>
          <w:bCs w:val="0"/>
          <w:i w:val="0"/>
          <w:sz w:val="24"/>
          <w:szCs w:val="24"/>
          <w:lang w:val="kk-KZ"/>
        </w:rPr>
        <w:t xml:space="preserve">Заң  басқармасының басшысы лауазымы  </w:t>
      </w:r>
      <w:r w:rsidR="009261DD" w:rsidRPr="009261DD">
        <w:rPr>
          <w:bCs w:val="0"/>
          <w:i w:val="0"/>
          <w:sz w:val="24"/>
          <w:szCs w:val="24"/>
        </w:rPr>
        <w:t>С-О-3</w:t>
      </w:r>
      <w:r w:rsidR="009261DD">
        <w:rPr>
          <w:bCs w:val="0"/>
          <w:i w:val="0"/>
          <w:sz w:val="24"/>
          <w:szCs w:val="24"/>
          <w:lang w:val="kk-KZ"/>
        </w:rPr>
        <w:t xml:space="preserve"> </w:t>
      </w:r>
      <w:r w:rsidR="009261DD" w:rsidRPr="00A85413">
        <w:rPr>
          <w:i w:val="0"/>
          <w:sz w:val="24"/>
          <w:szCs w:val="24"/>
          <w:lang w:val="kk-KZ"/>
        </w:rPr>
        <w:t>санаты</w:t>
      </w:r>
      <w:r w:rsidR="009261DD" w:rsidRPr="009261DD">
        <w:rPr>
          <w:bCs w:val="0"/>
          <w:i w:val="0"/>
          <w:sz w:val="24"/>
          <w:szCs w:val="24"/>
          <w:lang w:val="kk-KZ"/>
        </w:rPr>
        <w:t xml:space="preserve">, </w:t>
      </w:r>
      <w:r w:rsidRPr="00A85413">
        <w:rPr>
          <w:i w:val="0"/>
          <w:sz w:val="24"/>
          <w:szCs w:val="24"/>
          <w:lang w:val="kk-KZ"/>
        </w:rPr>
        <w:t>1 бірлік</w:t>
      </w:r>
    </w:p>
    <w:p w:rsidR="009261DD" w:rsidRPr="001901D5" w:rsidRDefault="00A85413" w:rsidP="009261DD">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009261DD" w:rsidRPr="001901D5">
        <w:rPr>
          <w:b w:val="0"/>
          <w:i w:val="0"/>
          <w:sz w:val="24"/>
          <w:szCs w:val="24"/>
          <w:lang w:val="kk-KZ"/>
        </w:rPr>
        <w:t>Жалпы басқару және басқарманың жұмысын жоспарлау;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кірістер органдарында әкімшілік және соттық тәжірибиені талдау, жинақтап қорыту және осындау талдау мен жинақтап қорыту нәтижелерін қалыптастыру; мемлекеттік органдармен және басқада ұйымдармен, соның ішінде құқық қорғау органдарымен өзара әрекеттесу, талаптық жұмыстарды ұйымдастыру, Департамент  қызметіне құқықтық сүйемелдеу жасау, басшылықтың тапсырмаларын басқармада сапалы және уақтылы орындалуына бақылау ұйымдастыру.</w:t>
      </w:r>
    </w:p>
    <w:p w:rsidR="008D7E32" w:rsidRPr="00202C94" w:rsidRDefault="008D7E32" w:rsidP="009261DD">
      <w:pPr>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1901D5" w:rsidRDefault="00A434BB" w:rsidP="00395E81">
      <w:pPr>
        <w:ind w:firstLine="708"/>
        <w:jc w:val="both"/>
        <w:rPr>
          <w:b w:val="0"/>
          <w:bCs w:val="0"/>
          <w:i w:val="0"/>
          <w:sz w:val="24"/>
          <w:szCs w:val="24"/>
          <w:lang w:val="kk-KZ"/>
        </w:rPr>
      </w:pPr>
      <w:r w:rsidRPr="001901D5">
        <w:rPr>
          <w:b w:val="0"/>
          <w:i w:val="0"/>
          <w:sz w:val="24"/>
          <w:szCs w:val="24"/>
          <w:lang w:val="kk-KZ"/>
        </w:rPr>
        <w:t>Құқық саласындағы жоғары білім</w:t>
      </w:r>
      <w:r w:rsidR="008D7E32" w:rsidRPr="001901D5">
        <w:rPr>
          <w:b w:val="0"/>
          <w:i w:val="0"/>
          <w:sz w:val="24"/>
          <w:szCs w:val="24"/>
          <w:lang w:val="kk-KZ"/>
        </w:rPr>
        <w:t>.</w:t>
      </w:r>
    </w:p>
    <w:p w:rsidR="00A434BB" w:rsidRPr="001901D5" w:rsidRDefault="00A85413" w:rsidP="00A434BB">
      <w:pPr>
        <w:jc w:val="both"/>
        <w:rPr>
          <w:bCs w:val="0"/>
          <w:i w:val="0"/>
          <w:sz w:val="24"/>
          <w:szCs w:val="24"/>
          <w:lang w:val="kk-KZ"/>
        </w:rPr>
      </w:pPr>
      <w:r w:rsidRPr="00F85140">
        <w:rPr>
          <w:i w:val="0"/>
          <w:sz w:val="24"/>
          <w:szCs w:val="24"/>
          <w:lang w:val="kk-KZ"/>
        </w:rPr>
        <w:t xml:space="preserve">3. </w:t>
      </w:r>
      <w:r w:rsidR="00A434BB" w:rsidRPr="001901D5">
        <w:rPr>
          <w:bCs w:val="0"/>
          <w:i w:val="0"/>
          <w:sz w:val="24"/>
          <w:szCs w:val="24"/>
          <w:lang w:val="kk-KZ"/>
        </w:rPr>
        <w:t>Адам ресурстары басқармасының Персоналмен жұмыс бөлімінің басшысы лауазымы үшін,  С-О-4 санаты, 1 бірлік</w:t>
      </w:r>
    </w:p>
    <w:p w:rsidR="00A434BB" w:rsidRPr="001901D5" w:rsidRDefault="00F85140" w:rsidP="00A434BB">
      <w:pPr>
        <w:shd w:val="clear" w:color="auto" w:fill="FFFFFF"/>
        <w:jc w:val="both"/>
        <w:rPr>
          <w:rFonts w:eastAsia="Calibri"/>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A434BB" w:rsidRPr="001901D5">
        <w:rPr>
          <w:rFonts w:eastAsia="Calibri"/>
          <w:b w:val="0"/>
          <w:i w:val="0"/>
          <w:sz w:val="24"/>
          <w:szCs w:val="24"/>
          <w:lang w:val="kk-KZ"/>
        </w:rPr>
        <w:t xml:space="preserve">Кадрлық құрамға талдау жүргізу, кадрларға қажеттілікті жоспарлау, </w:t>
      </w:r>
      <w:r w:rsidR="00A434BB" w:rsidRPr="001901D5">
        <w:rPr>
          <w:rFonts w:eastAsia="Calibri"/>
          <w:b w:val="0"/>
          <w:i w:val="0"/>
          <w:sz w:val="24"/>
          <w:szCs w:val="24"/>
          <w:lang w:val="kk-KZ"/>
        </w:rPr>
        <w:lastRenderedPageBreak/>
        <w:t xml:space="preserve">жаңа лауазымдар мен мамандарға қажеттілік туындауға байланысты шататтық кестеге өзгертулер енгізу туралы ұсыныстарды басышылыққа дайындау, Департаменттің персоналдарымен еңбек тәртібінің талаптарын сақтауға бақылау жасау, қажет болған жағдайда кінәлілерді тәртіптік жазаға тарту туралы ұсыныстар енгізу, мемлекеттік қызметкерлерге егер олардың құқықтары мен заңды мүдделері бұзылған жағдайда кеңес беру. Департаменттің және оның аумақтық органдарындағы мемлекеттік қызметкерлердің біліктілігін арттыру, қайта даярлау бойынша жұмыстарды ұйымдастыру. Кадрларды дайындау және қайта дайындауды ұйымдастыру. Әкімшілік мемлекеттік қызметкерлердің бос лауазымдарына орналасуға конкурстар өткізу </w:t>
      </w:r>
    </w:p>
    <w:p w:rsidR="008D7E32" w:rsidRPr="001901D5" w:rsidRDefault="008D7E32" w:rsidP="00A434BB">
      <w:pPr>
        <w:shd w:val="clear" w:color="auto" w:fill="FFFFFF"/>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8D7E32" w:rsidP="00395E81">
      <w:pPr>
        <w:shd w:val="clear" w:color="auto" w:fill="FFFFFF"/>
        <w:ind w:firstLine="708"/>
        <w:jc w:val="both"/>
        <w:rPr>
          <w:b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434BB" w:rsidRPr="00411A61" w:rsidRDefault="00F85140" w:rsidP="00A434BB">
      <w:pPr>
        <w:jc w:val="both"/>
        <w:rPr>
          <w:b w:val="0"/>
          <w:bCs w:val="0"/>
          <w:i w:val="0"/>
          <w:sz w:val="24"/>
          <w:szCs w:val="24"/>
          <w:lang w:val="kk-KZ"/>
        </w:rPr>
      </w:pPr>
      <w:r w:rsidRPr="001901D5">
        <w:rPr>
          <w:i w:val="0"/>
          <w:sz w:val="24"/>
          <w:szCs w:val="24"/>
          <w:lang w:val="kk-KZ"/>
        </w:rPr>
        <w:t>4.</w:t>
      </w:r>
      <w:r w:rsidR="00A434BB" w:rsidRPr="001901D5">
        <w:rPr>
          <w:b w:val="0"/>
          <w:bCs w:val="0"/>
          <w:sz w:val="24"/>
          <w:szCs w:val="24"/>
          <w:lang w:val="kk-KZ"/>
        </w:rPr>
        <w:t xml:space="preserve"> </w:t>
      </w:r>
      <w:r w:rsidR="00A434BB" w:rsidRPr="001901D5">
        <w:rPr>
          <w:bCs w:val="0"/>
          <w:i w:val="0"/>
          <w:sz w:val="24"/>
          <w:szCs w:val="24"/>
          <w:lang w:val="kk-KZ"/>
        </w:rPr>
        <w:t>Ұйымдастыру-қаржы басқармасы, Бухгалтерлік есеп және  мемлекеттік сатып алу бөлімінің басшысы лауазымы үшін, С-О-4 санаты, 1 бірлік,</w:t>
      </w:r>
    </w:p>
    <w:p w:rsidR="00A434BB" w:rsidRPr="001901D5" w:rsidRDefault="00F85140" w:rsidP="00A434BB">
      <w:pPr>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w:t>
      </w:r>
      <w:r w:rsidRPr="001901D5">
        <w:rPr>
          <w:sz w:val="24"/>
          <w:szCs w:val="24"/>
          <w:lang w:val="kk-KZ"/>
        </w:rPr>
        <w:t xml:space="preserve"> </w:t>
      </w:r>
      <w:r w:rsidR="00A434BB" w:rsidRPr="001901D5">
        <w:rPr>
          <w:b w:val="0"/>
          <w:i w:val="0"/>
          <w:sz w:val="24"/>
          <w:szCs w:val="24"/>
          <w:lang w:val="kk-KZ"/>
        </w:rPr>
        <w:t xml:space="preserve">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 </w:t>
      </w:r>
    </w:p>
    <w:p w:rsidR="008D7E32" w:rsidRPr="001901D5" w:rsidRDefault="008D7E32" w:rsidP="00A434BB">
      <w:pPr>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A434BB" w:rsidP="00395E81">
      <w:pPr>
        <w:ind w:firstLine="708"/>
        <w:jc w:val="both"/>
        <w:rPr>
          <w:b w:val="0"/>
          <w:bCs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8D7E32" w:rsidRPr="001901D5">
        <w:rPr>
          <w:b w:val="0"/>
          <w:i w:val="0"/>
          <w:sz w:val="24"/>
          <w:szCs w:val="24"/>
          <w:lang w:val="kk-KZ"/>
        </w:rPr>
        <w:t>.</w:t>
      </w:r>
    </w:p>
    <w:p w:rsidR="00A85413" w:rsidRPr="001901D5" w:rsidRDefault="00411A61" w:rsidP="00F85140">
      <w:pPr>
        <w:jc w:val="both"/>
        <w:rPr>
          <w:b w:val="0"/>
          <w:bCs w:val="0"/>
          <w:i w:val="0"/>
          <w:sz w:val="24"/>
          <w:szCs w:val="24"/>
          <w:lang w:val="kk-KZ"/>
        </w:rPr>
      </w:pPr>
      <w:r>
        <w:rPr>
          <w:i w:val="0"/>
          <w:sz w:val="24"/>
          <w:szCs w:val="24"/>
          <w:lang w:val="kk-KZ"/>
        </w:rPr>
        <w:t>5</w:t>
      </w:r>
      <w:r w:rsidR="00F85140" w:rsidRPr="001901D5">
        <w:rPr>
          <w:i w:val="0"/>
          <w:sz w:val="24"/>
          <w:szCs w:val="24"/>
          <w:lang w:val="kk-KZ"/>
        </w:rPr>
        <w:t xml:space="preserve">. </w:t>
      </w:r>
      <w:r w:rsidR="00A434BB" w:rsidRPr="001901D5">
        <w:rPr>
          <w:bCs w:val="0"/>
          <w:i w:val="0"/>
          <w:sz w:val="24"/>
          <w:szCs w:val="24"/>
          <w:lang w:val="kk-KZ"/>
        </w:rPr>
        <w:t>Жанама салықтарды әкімшілендіру басқармасы ҚҚС әкімшілендіру бөлімінің басшысы лауазымы үшін,  С-О-4 санаты, 1 бірлік (негізгі қызметкердің бала күтіміне байланысты демалысы уақытына 12.08.2019 ж. дейін)</w:t>
      </w:r>
    </w:p>
    <w:p w:rsidR="00A434BB" w:rsidRPr="001901D5" w:rsidRDefault="00F85140" w:rsidP="00A434BB">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A434BB" w:rsidRPr="001901D5">
        <w:rPr>
          <w:b w:val="0"/>
          <w:i w:val="0"/>
          <w:sz w:val="24"/>
          <w:szCs w:val="24"/>
          <w:lang w:val="kk-KZ"/>
        </w:rPr>
        <w:t>Бөлім жұмысына жетекшілікті жүзеге асыру; бөлімнің құзіретінің бағыттары бойынша бақылау жасау; бөлім қызметкерлерінің арасындағы жүктемені оңтайлы бөлуді қамтамасыз ету; бөлім қызметкерлерімен дайындалған құжаттарды қарастыру және бұрыштама қою; бөлім қызметкерлерінің жұмысын жоспарлау;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бөлімде техникалық сабақтар өткізу; Салық Кодексінің жағдайына сәйкес салықтық құпияны сақтау; қосымша құн салығы бойынша салықтық тексерулер өткізу;  салық төлеушінің ҚҚС сомасын қайтарып алу туралы өтінішіне сәйкес ҚҚС сомасының растығына салықтық тексерулер жүргізу;  құқық қорғау және де басқа уәкілетті органдармен бірлескен тексерулерге қатысу; ЭКНА жүйесінде жұмыс жасау; ҚҚС әкімшілендіру сұрақтары бойынша салық төлеушілерге түсіндірме беру.</w:t>
      </w:r>
    </w:p>
    <w:p w:rsidR="008D7E32" w:rsidRPr="001901D5" w:rsidRDefault="008D7E32" w:rsidP="00A434BB">
      <w:pPr>
        <w:shd w:val="clear" w:color="auto" w:fill="FFFFFF"/>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A434BB" w:rsidP="00395E81">
      <w:pPr>
        <w:shd w:val="clear" w:color="auto" w:fill="FFFFFF"/>
        <w:ind w:firstLine="708"/>
        <w:jc w:val="both"/>
        <w:rPr>
          <w:b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8D7E32" w:rsidRPr="001901D5">
        <w:rPr>
          <w:b w:val="0"/>
          <w:i w:val="0"/>
          <w:sz w:val="24"/>
          <w:szCs w:val="24"/>
          <w:lang w:val="kk-KZ"/>
        </w:rPr>
        <w:t>.</w:t>
      </w:r>
    </w:p>
    <w:p w:rsidR="00F85140" w:rsidRPr="001901D5" w:rsidRDefault="00411A61" w:rsidP="00A434BB">
      <w:pPr>
        <w:jc w:val="both"/>
        <w:rPr>
          <w:bCs w:val="0"/>
          <w:i w:val="0"/>
          <w:iCs w:val="0"/>
          <w:sz w:val="24"/>
          <w:szCs w:val="24"/>
          <w:lang w:val="kk-KZ"/>
        </w:rPr>
      </w:pPr>
      <w:r>
        <w:rPr>
          <w:i w:val="0"/>
          <w:sz w:val="24"/>
          <w:szCs w:val="24"/>
          <w:lang w:val="kk-KZ"/>
        </w:rPr>
        <w:t>6</w:t>
      </w:r>
      <w:r w:rsidR="00F85140" w:rsidRPr="001901D5">
        <w:rPr>
          <w:i w:val="0"/>
          <w:sz w:val="24"/>
          <w:szCs w:val="24"/>
          <w:lang w:val="kk-KZ"/>
        </w:rPr>
        <w:t xml:space="preserve">. </w:t>
      </w:r>
      <w:r w:rsidR="00A434BB" w:rsidRPr="001901D5">
        <w:rPr>
          <w:bCs w:val="0"/>
          <w:i w:val="0"/>
          <w:sz w:val="24"/>
          <w:szCs w:val="24"/>
          <w:lang w:val="kk-KZ"/>
        </w:rPr>
        <w:t>Талдау және тәуекелдер басқармасының тәуекелдер бөлімінің бас маманы лауазымы үшін, С-О-5, 1 бірлік (негізгі қызметкердің оқу демалысы уақытына 30.08.2017ж. дейін)</w:t>
      </w:r>
      <w:r w:rsidR="00F85140" w:rsidRPr="001901D5">
        <w:rPr>
          <w:bCs w:val="0"/>
          <w:i w:val="0"/>
          <w:iCs w:val="0"/>
          <w:sz w:val="24"/>
          <w:szCs w:val="24"/>
          <w:lang w:val="kk-KZ"/>
        </w:rPr>
        <w:t>.</w:t>
      </w:r>
    </w:p>
    <w:p w:rsidR="00F85140" w:rsidRPr="001901D5" w:rsidRDefault="00F85140" w:rsidP="00F85140">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A434BB" w:rsidRPr="001901D5">
        <w:rPr>
          <w:b w:val="0"/>
          <w:i w:val="0"/>
          <w:sz w:val="24"/>
          <w:szCs w:val="24"/>
          <w:lang w:val="kk-KZ"/>
        </w:rPr>
        <w:t xml:space="preserve">Салықтық статистиканы және арнайы кедендік статистиканы жүргізу, Қазақстан Республикасының ішкі сауда-саттығының кедендік статистикасы сұрақтары, , салықтар және бюджетке төленетін басқа да міндетті төлемдердің түсіміне резервтерді анықтау және талдау жасау, салықтық есептіліктерге камералдық бақылау жасау, тәуекелдерді басқару жүйесін дамыту және іске асыру сұрақтары бойынша басшылықтың тапсырмаларын орындайды. Мемлекеттік кірістер департаментінің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w:t>
      </w:r>
      <w:r w:rsidR="00A434BB" w:rsidRPr="001901D5">
        <w:rPr>
          <w:b w:val="0"/>
          <w:i w:val="0"/>
          <w:sz w:val="24"/>
          <w:szCs w:val="24"/>
          <w:lang w:val="kk-KZ"/>
        </w:rPr>
        <w:lastRenderedPageBreak/>
        <w:t>уақытында қарастыруды қамтамасыз ету.</w:t>
      </w:r>
    </w:p>
    <w:p w:rsidR="008D7E32" w:rsidRPr="001901D5" w:rsidRDefault="008D7E32" w:rsidP="008D7E32">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A434BB" w:rsidRPr="001901D5" w:rsidRDefault="00A434BB" w:rsidP="00A434BB">
      <w:pPr>
        <w:shd w:val="clear" w:color="auto" w:fill="FFFFFF"/>
        <w:ind w:firstLine="708"/>
        <w:jc w:val="both"/>
        <w:rPr>
          <w:b w:val="0"/>
          <w:i w:val="0"/>
          <w:sz w:val="24"/>
          <w:szCs w:val="24"/>
          <w:lang w:val="kk-KZ"/>
        </w:rPr>
      </w:pPr>
      <w:r w:rsidRPr="001901D5">
        <w:rPr>
          <w:b w:val="0"/>
          <w:i w:val="0"/>
          <w:sz w:val="24"/>
          <w:szCs w:val="24"/>
          <w:lang w:val="kk-KZ"/>
        </w:rPr>
        <w:t xml:space="preserve">Әлеуметтік ғылымдар, экономика және бизнес, құқық, техникалық ғылымдар және технологиялар, ауылшаруашылығы ғылымдары (ауылшаруашылығын энергиямен қамтамасыз ету) салаларындағы жоғары білім. </w:t>
      </w:r>
    </w:p>
    <w:p w:rsidR="00E524B4" w:rsidRPr="001901D5" w:rsidRDefault="00411A61" w:rsidP="00A434BB">
      <w:pPr>
        <w:jc w:val="both"/>
        <w:rPr>
          <w:sz w:val="24"/>
          <w:szCs w:val="24"/>
          <w:lang w:val="kk-KZ"/>
        </w:rPr>
      </w:pPr>
      <w:r>
        <w:rPr>
          <w:i w:val="0"/>
          <w:sz w:val="24"/>
          <w:szCs w:val="24"/>
          <w:lang w:val="kk-KZ"/>
        </w:rPr>
        <w:t>7</w:t>
      </w:r>
      <w:r w:rsidR="00E524B4" w:rsidRPr="001901D5">
        <w:rPr>
          <w:sz w:val="24"/>
          <w:szCs w:val="24"/>
          <w:lang w:val="kk-KZ"/>
        </w:rPr>
        <w:t xml:space="preserve">. </w:t>
      </w:r>
      <w:r w:rsidR="00A434BB" w:rsidRPr="001901D5">
        <w:rPr>
          <w:bCs w:val="0"/>
          <w:i w:val="0"/>
          <w:sz w:val="24"/>
          <w:szCs w:val="24"/>
          <w:lang w:val="kk-KZ"/>
        </w:rPr>
        <w:t>Заң басқармасының бас маманы лауазымдары үшін, С-О-5 санаты, 4 бірлік (оның ішінде 3 бірлік негізгі қызметкердің бала күтіміне байланысты демалысы уақытына 1) 03.08.2019ж. дейін, 2) 24.01.2018ж. дейін, 3) 05.07.2019ж. дейін)</w:t>
      </w:r>
      <w:r w:rsidR="00E524B4" w:rsidRPr="001901D5">
        <w:rPr>
          <w:bCs w:val="0"/>
          <w:i w:val="0"/>
          <w:iCs w:val="0"/>
          <w:sz w:val="24"/>
          <w:szCs w:val="24"/>
          <w:lang w:val="kk-KZ"/>
        </w:rPr>
        <w:t>.</w:t>
      </w:r>
    </w:p>
    <w:p w:rsidR="00A85413" w:rsidRPr="001901D5" w:rsidRDefault="00E524B4" w:rsidP="00D25D66">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A434BB" w:rsidRPr="001901D5">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8D7E32" w:rsidRPr="001901D5" w:rsidRDefault="008D7E32" w:rsidP="008D7E32">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A434BB" w:rsidP="00395E81">
      <w:pPr>
        <w:shd w:val="clear" w:color="auto" w:fill="FFFFFF"/>
        <w:ind w:firstLine="708"/>
        <w:jc w:val="both"/>
        <w:rPr>
          <w:b w:val="0"/>
          <w:i w:val="0"/>
          <w:sz w:val="24"/>
          <w:szCs w:val="24"/>
          <w:lang w:val="kk-KZ"/>
        </w:rPr>
      </w:pPr>
      <w:r w:rsidRPr="001901D5">
        <w:rPr>
          <w:b w:val="0"/>
          <w:i w:val="0"/>
          <w:sz w:val="24"/>
          <w:szCs w:val="24"/>
          <w:lang w:val="kk-KZ"/>
        </w:rPr>
        <w:t>Құқық, экономика және бизнес салаларындағы жоғары білім</w:t>
      </w:r>
      <w:r w:rsidR="008D7E32" w:rsidRPr="001901D5">
        <w:rPr>
          <w:b w:val="0"/>
          <w:i w:val="0"/>
          <w:sz w:val="24"/>
          <w:szCs w:val="24"/>
          <w:lang w:val="kk-KZ"/>
        </w:rPr>
        <w:t>.</w:t>
      </w:r>
    </w:p>
    <w:p w:rsidR="00E524B4" w:rsidRPr="001901D5" w:rsidRDefault="00411A61" w:rsidP="00A434BB">
      <w:pPr>
        <w:jc w:val="both"/>
        <w:rPr>
          <w:bCs w:val="0"/>
          <w:i w:val="0"/>
          <w:iCs w:val="0"/>
          <w:sz w:val="24"/>
          <w:szCs w:val="24"/>
          <w:lang w:val="kk-KZ"/>
        </w:rPr>
      </w:pPr>
      <w:r>
        <w:rPr>
          <w:bCs w:val="0"/>
          <w:i w:val="0"/>
          <w:iCs w:val="0"/>
          <w:sz w:val="24"/>
          <w:szCs w:val="24"/>
          <w:lang w:val="kk-KZ"/>
        </w:rPr>
        <w:t>8</w:t>
      </w:r>
      <w:r w:rsidR="00E524B4" w:rsidRPr="001901D5">
        <w:rPr>
          <w:bCs w:val="0"/>
          <w:i w:val="0"/>
          <w:iCs w:val="0"/>
          <w:sz w:val="24"/>
          <w:szCs w:val="24"/>
          <w:lang w:val="kk-KZ"/>
        </w:rPr>
        <w:t xml:space="preserve">. </w:t>
      </w:r>
      <w:r w:rsidR="00A434BB" w:rsidRPr="001901D5">
        <w:rPr>
          <w:bCs w:val="0"/>
          <w:i w:val="0"/>
          <w:sz w:val="24"/>
          <w:szCs w:val="24"/>
          <w:lang w:val="kk-KZ"/>
        </w:rPr>
        <w:t>Адам ресурстары басқармасының Персоналмен жұмыс бөлімінің бас маманы  лауазымы үшін, С-О-5 санаты 1 бірлік (негізгі қызметкердің бала күтіміне байланысты демалысы уақытына 07.10.2018ж. дейін).</w:t>
      </w:r>
    </w:p>
    <w:p w:rsidR="003E25E1" w:rsidRPr="001901D5" w:rsidRDefault="00E524B4" w:rsidP="003E25E1">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3E25E1" w:rsidRPr="001901D5">
        <w:rPr>
          <w:b w:val="0"/>
          <w:i w:val="0"/>
          <w:sz w:val="24"/>
          <w:szCs w:val="24"/>
          <w:lang w:val="kk-KZ"/>
        </w:rPr>
        <w:t xml:space="preserve">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 </w:t>
      </w:r>
    </w:p>
    <w:p w:rsidR="00E524B4" w:rsidRPr="001901D5" w:rsidRDefault="00E524B4" w:rsidP="003E25E1">
      <w:pPr>
        <w:shd w:val="clear" w:color="auto" w:fill="FFFFFF"/>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E524B4" w:rsidRPr="001901D5" w:rsidRDefault="003E25E1" w:rsidP="00E524B4">
      <w:pPr>
        <w:ind w:right="176" w:firstLine="709"/>
        <w:contextualSpacing/>
        <w:jc w:val="both"/>
        <w:rPr>
          <w:b w:val="0"/>
          <w:i w:val="0"/>
          <w:iCs w:val="0"/>
          <w:sz w:val="24"/>
          <w:szCs w:val="24"/>
          <w:lang w:val="kk-KZ"/>
        </w:rPr>
      </w:pPr>
      <w:r w:rsidRPr="001901D5">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r w:rsidR="00E524B4" w:rsidRPr="001901D5">
        <w:rPr>
          <w:b w:val="0"/>
          <w:i w:val="0"/>
          <w:sz w:val="24"/>
          <w:szCs w:val="24"/>
          <w:lang w:val="kk-KZ"/>
        </w:rPr>
        <w:t>.</w:t>
      </w:r>
    </w:p>
    <w:p w:rsidR="003E25E1" w:rsidRPr="001901D5" w:rsidRDefault="00411A61" w:rsidP="003E25E1">
      <w:pPr>
        <w:jc w:val="both"/>
        <w:rPr>
          <w:bCs w:val="0"/>
          <w:i w:val="0"/>
          <w:sz w:val="24"/>
          <w:szCs w:val="24"/>
          <w:lang w:val="kk-KZ"/>
        </w:rPr>
      </w:pPr>
      <w:r>
        <w:rPr>
          <w:bCs w:val="0"/>
          <w:i w:val="0"/>
          <w:iCs w:val="0"/>
          <w:sz w:val="24"/>
          <w:szCs w:val="24"/>
          <w:lang w:val="kk-KZ"/>
        </w:rPr>
        <w:t>9</w:t>
      </w:r>
      <w:r w:rsidR="00E524B4" w:rsidRPr="001901D5">
        <w:rPr>
          <w:bCs w:val="0"/>
          <w:i w:val="0"/>
          <w:iCs w:val="0"/>
          <w:sz w:val="24"/>
          <w:szCs w:val="24"/>
          <w:lang w:val="kk-KZ"/>
        </w:rPr>
        <w:t>.</w:t>
      </w:r>
      <w:r w:rsidR="003E25E1" w:rsidRPr="001901D5">
        <w:rPr>
          <w:b w:val="0"/>
          <w:bCs w:val="0"/>
          <w:sz w:val="24"/>
          <w:szCs w:val="24"/>
          <w:lang w:val="kk-KZ"/>
        </w:rPr>
        <w:t xml:space="preserve"> </w:t>
      </w:r>
      <w:r w:rsidR="003E25E1" w:rsidRPr="001901D5">
        <w:rPr>
          <w:bCs w:val="0"/>
          <w:i w:val="0"/>
          <w:sz w:val="24"/>
          <w:szCs w:val="24"/>
          <w:lang w:val="kk-KZ"/>
        </w:rPr>
        <w:t>Ұйымдастыр</w:t>
      </w:r>
      <w:r w:rsidR="004B5B77" w:rsidRPr="001901D5">
        <w:rPr>
          <w:bCs w:val="0"/>
          <w:i w:val="0"/>
          <w:sz w:val="24"/>
          <w:szCs w:val="24"/>
          <w:lang w:val="kk-KZ"/>
        </w:rPr>
        <w:t>у</w:t>
      </w:r>
      <w:r w:rsidR="003E25E1" w:rsidRPr="001901D5">
        <w:rPr>
          <w:bCs w:val="0"/>
          <w:i w:val="0"/>
          <w:sz w:val="24"/>
          <w:szCs w:val="24"/>
          <w:lang w:val="kk-KZ"/>
        </w:rPr>
        <w:t xml:space="preserve">-қаржы басқармасы, Бухгалтерлік есеп және  мемлекеттік </w:t>
      </w:r>
      <w:r w:rsidR="004B5B77" w:rsidRPr="001901D5">
        <w:rPr>
          <w:bCs w:val="0"/>
          <w:i w:val="0"/>
          <w:sz w:val="24"/>
          <w:szCs w:val="24"/>
          <w:lang w:val="kk-KZ"/>
        </w:rPr>
        <w:t>сатып алу бөлімінің  бас маманы</w:t>
      </w:r>
      <w:r w:rsidR="003E25E1" w:rsidRPr="001901D5">
        <w:rPr>
          <w:bCs w:val="0"/>
          <w:i w:val="0"/>
          <w:sz w:val="24"/>
          <w:szCs w:val="24"/>
          <w:lang w:val="kk-KZ"/>
        </w:rPr>
        <w:t>, С-О-5 санаты  1 бірлік (негізгі қызметкердің бала күтіміне байланысты демалысы уақытына 18.03.2019 ж. дейін.).</w:t>
      </w:r>
    </w:p>
    <w:p w:rsidR="00E524B4" w:rsidRPr="001901D5" w:rsidRDefault="00E524B4" w:rsidP="00E524B4">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4B5B77" w:rsidRPr="001901D5">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4B5B77" w:rsidRPr="001901D5" w:rsidRDefault="00E524B4" w:rsidP="004B5B77">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p>
    <w:p w:rsidR="004B5B77" w:rsidRPr="001901D5" w:rsidRDefault="004B5B77" w:rsidP="004B5B77">
      <w:pPr>
        <w:shd w:val="clear" w:color="auto" w:fill="FFFFFF"/>
        <w:jc w:val="both"/>
        <w:rPr>
          <w:b w:val="0"/>
          <w:i w:val="0"/>
          <w:sz w:val="24"/>
          <w:szCs w:val="24"/>
          <w:lang w:val="kk-KZ"/>
        </w:rPr>
      </w:pPr>
      <w:r w:rsidRPr="001901D5">
        <w:rPr>
          <w:i w:val="0"/>
          <w:color w:val="000000"/>
          <w:sz w:val="24"/>
          <w:szCs w:val="24"/>
          <w:lang w:val="kk-KZ"/>
        </w:rPr>
        <w:tab/>
      </w: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B5B77" w:rsidRPr="001901D5" w:rsidRDefault="00E524B4" w:rsidP="004B5B77">
      <w:pPr>
        <w:jc w:val="both"/>
        <w:rPr>
          <w:bCs w:val="0"/>
          <w:i w:val="0"/>
          <w:sz w:val="24"/>
          <w:szCs w:val="24"/>
          <w:lang w:val="kk-KZ"/>
        </w:rPr>
      </w:pPr>
      <w:r w:rsidRPr="001901D5">
        <w:rPr>
          <w:i w:val="0"/>
          <w:sz w:val="24"/>
          <w:szCs w:val="24"/>
          <w:lang w:val="kk-KZ"/>
        </w:rPr>
        <w:t>1</w:t>
      </w:r>
      <w:r w:rsidR="00411A61">
        <w:rPr>
          <w:i w:val="0"/>
          <w:sz w:val="24"/>
          <w:szCs w:val="24"/>
          <w:lang w:val="kk-KZ"/>
        </w:rPr>
        <w:t>0</w:t>
      </w:r>
      <w:r w:rsidRPr="001901D5">
        <w:rPr>
          <w:i w:val="0"/>
          <w:sz w:val="24"/>
          <w:szCs w:val="24"/>
          <w:lang w:val="kk-KZ"/>
        </w:rPr>
        <w:t>.</w:t>
      </w:r>
      <w:r w:rsidRPr="001901D5">
        <w:rPr>
          <w:b w:val="0"/>
          <w:i w:val="0"/>
          <w:sz w:val="24"/>
          <w:szCs w:val="24"/>
          <w:lang w:val="kk-KZ"/>
        </w:rPr>
        <w:t xml:space="preserve"> </w:t>
      </w:r>
      <w:r w:rsidR="004B5B77" w:rsidRPr="001901D5">
        <w:rPr>
          <w:bCs w:val="0"/>
          <w:i w:val="0"/>
          <w:sz w:val="24"/>
          <w:szCs w:val="24"/>
          <w:lang w:val="kk-KZ"/>
        </w:rPr>
        <w:t>Ұйымдастыру-қаржы басқармасы, Ұ</w:t>
      </w:r>
      <w:r w:rsidR="00411A61">
        <w:rPr>
          <w:bCs w:val="0"/>
          <w:i w:val="0"/>
          <w:sz w:val="24"/>
          <w:szCs w:val="24"/>
          <w:lang w:val="kk-KZ"/>
        </w:rPr>
        <w:t>йымдастыру бөлімінің бас маманы</w:t>
      </w:r>
      <w:r w:rsidR="004B5B77" w:rsidRPr="001901D5">
        <w:rPr>
          <w:bCs w:val="0"/>
          <w:i w:val="0"/>
          <w:sz w:val="24"/>
          <w:szCs w:val="24"/>
          <w:lang w:val="kk-KZ"/>
        </w:rPr>
        <w:t>, С-О-5 санаты</w:t>
      </w:r>
      <w:r w:rsidR="00411A61">
        <w:rPr>
          <w:bCs w:val="0"/>
          <w:i w:val="0"/>
          <w:sz w:val="24"/>
          <w:szCs w:val="24"/>
          <w:lang w:val="kk-KZ"/>
        </w:rPr>
        <w:t xml:space="preserve"> </w:t>
      </w:r>
      <w:r w:rsidR="004B5B77" w:rsidRPr="001901D5">
        <w:rPr>
          <w:bCs w:val="0"/>
          <w:i w:val="0"/>
          <w:sz w:val="24"/>
          <w:szCs w:val="24"/>
          <w:lang w:val="kk-KZ"/>
        </w:rPr>
        <w:t>1 бірлік (негізгі қызметкердің бала күтіміне байланысты демалысы уақытына 14.09.2019 ж. дейін).</w:t>
      </w:r>
    </w:p>
    <w:p w:rsidR="004B5B77" w:rsidRPr="001901D5" w:rsidRDefault="00E524B4" w:rsidP="004B5B77">
      <w:pPr>
        <w:ind w:right="176" w:firstLine="709"/>
        <w:contextualSpacing/>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w:t>
      </w:r>
      <w:r w:rsidRPr="001901D5">
        <w:rPr>
          <w:sz w:val="24"/>
          <w:szCs w:val="24"/>
          <w:lang w:val="kk-KZ"/>
        </w:rPr>
        <w:t xml:space="preserve"> </w:t>
      </w:r>
      <w:r w:rsidR="004B5B77" w:rsidRPr="001901D5">
        <w:rPr>
          <w:b w:val="0"/>
          <w:i w:val="0"/>
          <w:sz w:val="24"/>
          <w:szCs w:val="24"/>
          <w:lang w:val="kk-KZ"/>
        </w:rPr>
        <w:t xml:space="preserve">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w:t>
      </w:r>
      <w:r w:rsidR="004B5B77" w:rsidRPr="001901D5">
        <w:rPr>
          <w:b w:val="0"/>
          <w:i w:val="0"/>
          <w:sz w:val="24"/>
          <w:szCs w:val="24"/>
          <w:lang w:val="kk-KZ"/>
        </w:rPr>
        <w:lastRenderedPageBreak/>
        <w:t>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8D7E32" w:rsidRPr="001901D5" w:rsidRDefault="008D7E32" w:rsidP="000A3759">
      <w:pPr>
        <w:ind w:right="176"/>
        <w:contextualSpacing/>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4B5B77" w:rsidP="00395E81">
      <w:pPr>
        <w:ind w:firstLine="708"/>
        <w:jc w:val="both"/>
        <w:rPr>
          <w:b w:val="0"/>
          <w:bCs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8D7E32" w:rsidRPr="001901D5">
        <w:rPr>
          <w:b w:val="0"/>
          <w:i w:val="0"/>
          <w:sz w:val="24"/>
          <w:szCs w:val="24"/>
          <w:lang w:val="kk-KZ"/>
        </w:rPr>
        <w:t>.</w:t>
      </w:r>
    </w:p>
    <w:p w:rsidR="004B5B77" w:rsidRPr="001901D5" w:rsidRDefault="00E524B4" w:rsidP="004B5B77">
      <w:pPr>
        <w:jc w:val="both"/>
        <w:rPr>
          <w:b w:val="0"/>
          <w:bCs w:val="0"/>
          <w:sz w:val="24"/>
          <w:szCs w:val="24"/>
          <w:lang w:val="kk-KZ"/>
        </w:rPr>
      </w:pPr>
      <w:r w:rsidRPr="001901D5">
        <w:rPr>
          <w:i w:val="0"/>
          <w:sz w:val="24"/>
          <w:szCs w:val="24"/>
          <w:lang w:val="kk-KZ"/>
        </w:rPr>
        <w:t>1</w:t>
      </w:r>
      <w:r w:rsidR="00411A61">
        <w:rPr>
          <w:i w:val="0"/>
          <w:sz w:val="24"/>
          <w:szCs w:val="24"/>
          <w:lang w:val="kk-KZ"/>
        </w:rPr>
        <w:t>1</w:t>
      </w:r>
      <w:r w:rsidR="00E51DF3" w:rsidRPr="001901D5">
        <w:rPr>
          <w:i w:val="0"/>
          <w:sz w:val="24"/>
          <w:szCs w:val="24"/>
          <w:lang w:val="kk-KZ"/>
        </w:rPr>
        <w:t>.</w:t>
      </w:r>
      <w:r w:rsidR="004B5B77" w:rsidRPr="001901D5">
        <w:rPr>
          <w:b w:val="0"/>
          <w:bCs w:val="0"/>
          <w:sz w:val="24"/>
          <w:szCs w:val="24"/>
          <w:lang w:val="kk-KZ"/>
        </w:rPr>
        <w:t xml:space="preserve"> </w:t>
      </w:r>
      <w:r w:rsidR="004B5B77" w:rsidRPr="001901D5">
        <w:rPr>
          <w:bCs w:val="0"/>
          <w:i w:val="0"/>
          <w:sz w:val="24"/>
          <w:szCs w:val="24"/>
          <w:lang w:val="kk-KZ"/>
        </w:rPr>
        <w:t>Ақпараттық технологиялар басқармасының бас маманы , С-О-5 санаты  2 бірлік, (негізгі қызметкердің бала күтіміне байланысты демалысы уақытына 1) 31.08.2019 ж. дейін 2) 11.02.2017 ж. дейін)</w:t>
      </w:r>
    </w:p>
    <w:p w:rsidR="004B0BC6" w:rsidRPr="001901D5" w:rsidRDefault="00E51DF3" w:rsidP="004B5B77">
      <w:pPr>
        <w:shd w:val="clear" w:color="auto" w:fill="FFFFFF"/>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4B5B77" w:rsidRPr="001901D5">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8D7E32" w:rsidRPr="001901D5" w:rsidRDefault="008D7E32" w:rsidP="008D7E32">
      <w:pPr>
        <w:shd w:val="clear" w:color="auto" w:fill="FFFFFF"/>
        <w:tabs>
          <w:tab w:val="left" w:pos="6105"/>
        </w:tabs>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8D7E32" w:rsidRPr="001901D5" w:rsidRDefault="00395E81" w:rsidP="008D7E32">
      <w:pPr>
        <w:tabs>
          <w:tab w:val="left" w:pos="0"/>
          <w:tab w:val="left" w:pos="360"/>
          <w:tab w:val="left" w:pos="1260"/>
        </w:tabs>
        <w:suppressAutoHyphens/>
        <w:spacing w:line="100" w:lineRule="atLeast"/>
        <w:jc w:val="both"/>
        <w:rPr>
          <w:b w:val="0"/>
          <w:i w:val="0"/>
          <w:sz w:val="24"/>
          <w:szCs w:val="24"/>
          <w:lang w:val="kk-KZ"/>
        </w:rPr>
      </w:pPr>
      <w:r w:rsidRPr="001901D5">
        <w:rPr>
          <w:b w:val="0"/>
          <w:i w:val="0"/>
          <w:sz w:val="24"/>
          <w:szCs w:val="24"/>
          <w:lang w:val="kk-KZ"/>
        </w:rPr>
        <w:tab/>
      </w:r>
      <w:r w:rsidR="004B5B77"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8D7E32" w:rsidRPr="001901D5">
        <w:rPr>
          <w:b w:val="0"/>
          <w:i w:val="0"/>
          <w:sz w:val="24"/>
          <w:szCs w:val="24"/>
          <w:lang w:val="kk-KZ"/>
        </w:rPr>
        <w:t>.</w:t>
      </w:r>
    </w:p>
    <w:p w:rsidR="00E524B4" w:rsidRPr="001901D5" w:rsidRDefault="00411A61" w:rsidP="00E524B4">
      <w:pPr>
        <w:shd w:val="clear" w:color="auto" w:fill="FFFFFF"/>
        <w:jc w:val="both"/>
        <w:rPr>
          <w:i w:val="0"/>
          <w:sz w:val="24"/>
          <w:szCs w:val="24"/>
          <w:lang w:val="kk-KZ"/>
        </w:rPr>
      </w:pPr>
      <w:r w:rsidRPr="0093002E">
        <w:rPr>
          <w:i w:val="0"/>
          <w:sz w:val="24"/>
          <w:szCs w:val="24"/>
          <w:lang w:val="kk-KZ"/>
        </w:rPr>
        <w:t>12</w:t>
      </w:r>
      <w:r w:rsidR="00E524B4" w:rsidRPr="001901D5">
        <w:rPr>
          <w:i w:val="0"/>
          <w:sz w:val="24"/>
          <w:szCs w:val="24"/>
          <w:lang w:val="kk-KZ"/>
        </w:rPr>
        <w:t>.</w:t>
      </w:r>
      <w:r w:rsidR="004B5B77" w:rsidRPr="001901D5">
        <w:rPr>
          <w:bCs w:val="0"/>
          <w:i w:val="0"/>
          <w:sz w:val="24"/>
          <w:szCs w:val="24"/>
          <w:lang w:val="kk-KZ"/>
        </w:rPr>
        <w:t xml:space="preserve"> Аудит басқармасының №2 аудит бөлімінің бас маманы, С-О-5 санаты  1 бірлік</w:t>
      </w:r>
      <w:r w:rsidR="00E524B4" w:rsidRPr="001901D5">
        <w:rPr>
          <w:bCs w:val="0"/>
          <w:i w:val="0"/>
          <w:iCs w:val="0"/>
          <w:sz w:val="24"/>
          <w:szCs w:val="24"/>
          <w:lang w:val="kk-KZ"/>
        </w:rPr>
        <w:t>.</w:t>
      </w:r>
    </w:p>
    <w:p w:rsidR="00995CD0" w:rsidRPr="001901D5" w:rsidRDefault="00E524B4" w:rsidP="00995CD0">
      <w:pPr>
        <w:tabs>
          <w:tab w:val="left" w:pos="0"/>
          <w:tab w:val="left" w:pos="360"/>
          <w:tab w:val="left" w:pos="1260"/>
        </w:tabs>
        <w:suppressAutoHyphens/>
        <w:spacing w:line="100" w:lineRule="atLeast"/>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995CD0" w:rsidRPr="001901D5">
        <w:rPr>
          <w:b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E524B4" w:rsidRPr="001901D5" w:rsidRDefault="00E524B4" w:rsidP="00995CD0">
      <w:pPr>
        <w:tabs>
          <w:tab w:val="left" w:pos="0"/>
          <w:tab w:val="left" w:pos="360"/>
          <w:tab w:val="left" w:pos="1260"/>
        </w:tabs>
        <w:suppressAutoHyphens/>
        <w:spacing w:line="100" w:lineRule="atLeast"/>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p>
    <w:p w:rsidR="00E524B4" w:rsidRPr="001901D5" w:rsidRDefault="00995CD0" w:rsidP="00E524B4">
      <w:pPr>
        <w:shd w:val="clear" w:color="auto" w:fill="FFFFFF"/>
        <w:ind w:firstLine="851"/>
        <w:jc w:val="both"/>
        <w:rPr>
          <w:b w:val="0"/>
          <w:i w:val="0"/>
          <w:color w:val="00000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E524B4" w:rsidRPr="001901D5">
        <w:rPr>
          <w:b w:val="0"/>
          <w:i w:val="0"/>
          <w:sz w:val="24"/>
          <w:szCs w:val="24"/>
          <w:lang w:val="kk-KZ"/>
        </w:rPr>
        <w:t>.</w:t>
      </w:r>
    </w:p>
    <w:p w:rsidR="007927A7" w:rsidRPr="001901D5" w:rsidRDefault="007927A7" w:rsidP="00995CD0">
      <w:pPr>
        <w:jc w:val="both"/>
        <w:rPr>
          <w:bCs w:val="0"/>
          <w:i w:val="0"/>
          <w:iCs w:val="0"/>
          <w:sz w:val="24"/>
          <w:szCs w:val="24"/>
          <w:lang w:val="kk-KZ"/>
        </w:rPr>
      </w:pPr>
      <w:r w:rsidRPr="001901D5">
        <w:rPr>
          <w:i w:val="0"/>
          <w:sz w:val="24"/>
          <w:szCs w:val="24"/>
          <w:lang w:val="kk-KZ"/>
        </w:rPr>
        <w:t>1</w:t>
      </w:r>
      <w:r w:rsidR="00411A61">
        <w:rPr>
          <w:i w:val="0"/>
          <w:sz w:val="24"/>
          <w:szCs w:val="24"/>
          <w:lang w:val="kk-KZ"/>
        </w:rPr>
        <w:t>3</w:t>
      </w:r>
      <w:r w:rsidRPr="001901D5">
        <w:rPr>
          <w:i w:val="0"/>
          <w:sz w:val="24"/>
          <w:szCs w:val="24"/>
          <w:lang w:val="kk-KZ"/>
        </w:rPr>
        <w:t xml:space="preserve">. </w:t>
      </w:r>
      <w:r w:rsidR="00995CD0" w:rsidRPr="001901D5">
        <w:rPr>
          <w:bCs w:val="0"/>
          <w:i w:val="0"/>
          <w:sz w:val="24"/>
          <w:szCs w:val="24"/>
          <w:lang w:val="kk-KZ"/>
        </w:rPr>
        <w:t>Камералдық бақылау басқармасының №1 камерадық бақылау бөлімінің бас маманы, С-О-5 санаты  1 бірлік, (негізгі қызметкердің бала күтіміне байланысты демалысы уақытына 07.11.2018ж. дейін).</w:t>
      </w:r>
    </w:p>
    <w:p w:rsidR="001901D5" w:rsidRPr="001901D5" w:rsidRDefault="007927A7" w:rsidP="001901D5">
      <w:pPr>
        <w:jc w:val="both"/>
        <w:rPr>
          <w:b w:val="0"/>
          <w:i w:val="0"/>
          <w:sz w:val="24"/>
          <w:szCs w:val="24"/>
          <w:shd w:val="clear" w:color="auto" w:fill="FFFFFF"/>
          <w:lang w:val="kk-KZ"/>
        </w:rPr>
      </w:pPr>
      <w:r w:rsidRPr="001901D5">
        <w:rPr>
          <w:i w:val="0"/>
          <w:sz w:val="24"/>
          <w:szCs w:val="24"/>
          <w:lang w:val="kk-KZ"/>
        </w:rPr>
        <w:t>Қызметтік міндеттері:</w:t>
      </w:r>
      <w:r w:rsidRPr="001901D5">
        <w:rPr>
          <w:b w:val="0"/>
          <w:i w:val="0"/>
          <w:sz w:val="24"/>
          <w:szCs w:val="24"/>
          <w:lang w:val="kk-KZ"/>
        </w:rPr>
        <w:t xml:space="preserve"> </w:t>
      </w:r>
      <w:r w:rsidR="001901D5" w:rsidRPr="001901D5">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w:t>
      </w:r>
      <w:r w:rsidR="001901D5" w:rsidRPr="001901D5">
        <w:rPr>
          <w:b w:val="0"/>
          <w:i w:val="0"/>
          <w:sz w:val="24"/>
          <w:szCs w:val="24"/>
          <w:shd w:val="clear" w:color="auto" w:fill="FFFFFF"/>
          <w:lang w:val="kk-KZ"/>
        </w:rPr>
        <w:lastRenderedPageBreak/>
        <w:t xml:space="preserve">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7927A7" w:rsidRPr="001901D5" w:rsidRDefault="007927A7" w:rsidP="001901D5">
      <w:pPr>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p>
    <w:p w:rsidR="007927A7" w:rsidRPr="001901D5" w:rsidRDefault="001901D5" w:rsidP="007927A7">
      <w:pPr>
        <w:ind w:right="176" w:firstLine="709"/>
        <w:contextualSpacing/>
        <w:jc w:val="both"/>
        <w:rPr>
          <w:b w:val="0"/>
          <w:i w:val="0"/>
          <w:iCs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7927A7" w:rsidRPr="001901D5">
        <w:rPr>
          <w:b w:val="0"/>
          <w:i w:val="0"/>
          <w:sz w:val="24"/>
          <w:szCs w:val="24"/>
          <w:lang w:val="kk-KZ"/>
        </w:rPr>
        <w:t>.</w:t>
      </w:r>
    </w:p>
    <w:p w:rsidR="00E524B4" w:rsidRPr="001901D5" w:rsidRDefault="00B96AC4" w:rsidP="00E524B4">
      <w:pPr>
        <w:shd w:val="clear" w:color="auto" w:fill="FFFFFF"/>
        <w:jc w:val="both"/>
        <w:rPr>
          <w:bCs w:val="0"/>
          <w:i w:val="0"/>
          <w:iCs w:val="0"/>
          <w:sz w:val="24"/>
          <w:szCs w:val="24"/>
          <w:lang w:val="kk-KZ"/>
        </w:rPr>
      </w:pPr>
      <w:r w:rsidRPr="001901D5">
        <w:rPr>
          <w:bCs w:val="0"/>
          <w:i w:val="0"/>
          <w:iCs w:val="0"/>
          <w:sz w:val="24"/>
          <w:szCs w:val="24"/>
          <w:lang w:val="kk-KZ"/>
        </w:rPr>
        <w:t>1</w:t>
      </w:r>
      <w:r w:rsidR="00411A61">
        <w:rPr>
          <w:bCs w:val="0"/>
          <w:i w:val="0"/>
          <w:iCs w:val="0"/>
          <w:sz w:val="24"/>
          <w:szCs w:val="24"/>
          <w:lang w:val="kk-KZ"/>
        </w:rPr>
        <w:t>4</w:t>
      </w:r>
      <w:r w:rsidRPr="001901D5">
        <w:rPr>
          <w:bCs w:val="0"/>
          <w:i w:val="0"/>
          <w:iCs w:val="0"/>
          <w:sz w:val="24"/>
          <w:szCs w:val="24"/>
          <w:lang w:val="kk-KZ"/>
        </w:rPr>
        <w:t>.</w:t>
      </w:r>
      <w:r w:rsidR="00E524B4" w:rsidRPr="001901D5">
        <w:rPr>
          <w:bCs w:val="0"/>
          <w:i w:val="0"/>
          <w:iCs w:val="0"/>
          <w:sz w:val="24"/>
          <w:szCs w:val="24"/>
          <w:lang w:val="kk-KZ"/>
        </w:rPr>
        <w:t xml:space="preserve"> </w:t>
      </w:r>
      <w:r w:rsidR="001901D5" w:rsidRPr="001901D5">
        <w:rPr>
          <w:bCs w:val="0"/>
          <w:i w:val="0"/>
          <w:sz w:val="24"/>
          <w:szCs w:val="24"/>
          <w:lang w:val="kk-KZ"/>
        </w:rPr>
        <w:t>Камералдық бақылау басқармасының №2 камералдық бақылау бөлімінің бас маманы, С-О-5 санаты  1 бірлік</w:t>
      </w:r>
      <w:r w:rsidR="00E524B4" w:rsidRPr="001901D5">
        <w:rPr>
          <w:bCs w:val="0"/>
          <w:i w:val="0"/>
          <w:iCs w:val="0"/>
          <w:sz w:val="24"/>
          <w:szCs w:val="24"/>
          <w:lang w:val="kk-KZ"/>
        </w:rPr>
        <w:t>.</w:t>
      </w:r>
    </w:p>
    <w:p w:rsidR="001901D5" w:rsidRPr="001901D5" w:rsidRDefault="00E524B4" w:rsidP="00E524B4">
      <w:pPr>
        <w:shd w:val="clear" w:color="auto" w:fill="FFFFFF"/>
        <w:jc w:val="both"/>
        <w:rPr>
          <w:sz w:val="24"/>
          <w:szCs w:val="24"/>
          <w:shd w:val="clear" w:color="auto" w:fill="FFFFFF"/>
          <w:lang w:val="kk-KZ"/>
        </w:rPr>
      </w:pPr>
      <w:r w:rsidRPr="001901D5">
        <w:rPr>
          <w:i w:val="0"/>
          <w:sz w:val="24"/>
          <w:szCs w:val="24"/>
          <w:lang w:val="kk-KZ"/>
        </w:rPr>
        <w:t>Қызметтік міндеттері:</w:t>
      </w:r>
      <w:r w:rsidRPr="001901D5">
        <w:rPr>
          <w:b w:val="0"/>
          <w:i w:val="0"/>
          <w:sz w:val="24"/>
          <w:szCs w:val="24"/>
          <w:lang w:val="kk-KZ"/>
        </w:rPr>
        <w:t xml:space="preserve"> </w:t>
      </w:r>
      <w:r w:rsidR="001901D5" w:rsidRPr="001901D5">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E524B4" w:rsidRPr="001901D5" w:rsidRDefault="00E524B4" w:rsidP="00E524B4">
      <w:pPr>
        <w:shd w:val="clear" w:color="auto" w:fill="FFFFFF"/>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p>
    <w:p w:rsidR="00E524B4" w:rsidRPr="001901D5" w:rsidRDefault="001901D5" w:rsidP="00E524B4">
      <w:pPr>
        <w:ind w:right="176" w:firstLine="709"/>
        <w:contextualSpacing/>
        <w:jc w:val="both"/>
        <w:rPr>
          <w:b w:val="0"/>
          <w:i w:val="0"/>
          <w:iCs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1901D5" w:rsidRDefault="00411A61" w:rsidP="00E524B4">
      <w:pPr>
        <w:jc w:val="both"/>
        <w:rPr>
          <w:i w:val="0"/>
          <w:sz w:val="24"/>
          <w:szCs w:val="24"/>
          <w:lang w:val="kk-KZ"/>
        </w:rPr>
      </w:pPr>
      <w:r>
        <w:rPr>
          <w:i w:val="0"/>
          <w:iCs w:val="0"/>
          <w:sz w:val="24"/>
          <w:szCs w:val="24"/>
          <w:lang w:val="kk-KZ"/>
        </w:rPr>
        <w:t>15</w:t>
      </w:r>
      <w:r w:rsidR="00E524B4" w:rsidRPr="001901D5">
        <w:rPr>
          <w:i w:val="0"/>
          <w:iCs w:val="0"/>
          <w:sz w:val="24"/>
          <w:szCs w:val="24"/>
          <w:lang w:val="kk-KZ"/>
        </w:rPr>
        <w:t>.</w:t>
      </w:r>
      <w:r w:rsidR="00E524B4" w:rsidRPr="001901D5">
        <w:rPr>
          <w:b w:val="0"/>
          <w:i w:val="0"/>
          <w:iCs w:val="0"/>
          <w:sz w:val="24"/>
          <w:szCs w:val="24"/>
          <w:lang w:val="kk-KZ"/>
        </w:rPr>
        <w:t xml:space="preserve"> </w:t>
      </w:r>
      <w:r w:rsidR="001901D5" w:rsidRPr="001901D5">
        <w:rPr>
          <w:bCs w:val="0"/>
          <w:i w:val="0"/>
          <w:sz w:val="24"/>
          <w:szCs w:val="24"/>
          <w:lang w:val="kk-KZ"/>
        </w:rPr>
        <w:t xml:space="preserve">Жанама салықтарды әкімшілендіру  басқармасының ҚҚС әкімшілендіру бөлімінің бас маманы, </w:t>
      </w:r>
      <w:r w:rsidR="00F91F40">
        <w:rPr>
          <w:bCs w:val="0"/>
          <w:i w:val="0"/>
          <w:sz w:val="24"/>
          <w:szCs w:val="24"/>
          <w:lang w:val="kk-KZ"/>
        </w:rPr>
        <w:t>С-О-5 санаты,</w:t>
      </w:r>
      <w:r w:rsidR="001901D5" w:rsidRPr="001901D5">
        <w:rPr>
          <w:bCs w:val="0"/>
          <w:i w:val="0"/>
          <w:sz w:val="24"/>
          <w:szCs w:val="24"/>
          <w:lang w:val="kk-KZ"/>
        </w:rPr>
        <w:t xml:space="preserve"> 1 бірлік</w:t>
      </w:r>
      <w:r w:rsidR="00E524B4" w:rsidRPr="001901D5">
        <w:rPr>
          <w:i w:val="0"/>
          <w:sz w:val="24"/>
          <w:szCs w:val="24"/>
          <w:lang w:val="kk-KZ"/>
        </w:rPr>
        <w:t>.</w:t>
      </w:r>
    </w:p>
    <w:p w:rsidR="001901D5" w:rsidRPr="001901D5" w:rsidRDefault="00E524B4" w:rsidP="001901D5">
      <w:pPr>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1901D5" w:rsidRPr="001901D5">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8D7E32" w:rsidRPr="001901D5" w:rsidRDefault="008D7E32" w:rsidP="001901D5">
      <w:pPr>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1901D5" w:rsidRPr="001901D5" w:rsidRDefault="001901D5" w:rsidP="004B0BC6">
      <w:pPr>
        <w:tabs>
          <w:tab w:val="left" w:pos="0"/>
          <w:tab w:val="left" w:pos="360"/>
          <w:tab w:val="left" w:pos="1260"/>
        </w:tabs>
        <w:suppressAutoHyphens/>
        <w:spacing w:line="100" w:lineRule="atLeast"/>
        <w:jc w:val="both"/>
        <w:rPr>
          <w:b w:val="0"/>
          <w:i w:val="0"/>
          <w:sz w:val="24"/>
          <w:szCs w:val="24"/>
          <w:lang w:val="kk-KZ"/>
        </w:rPr>
      </w:pPr>
      <w:r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901D5" w:rsidRPr="001901D5" w:rsidRDefault="00411A61" w:rsidP="001901D5">
      <w:pPr>
        <w:jc w:val="both"/>
        <w:rPr>
          <w:b w:val="0"/>
          <w:bCs w:val="0"/>
          <w:sz w:val="24"/>
          <w:szCs w:val="24"/>
          <w:lang w:val="kk-KZ"/>
        </w:rPr>
      </w:pPr>
      <w:r>
        <w:rPr>
          <w:i w:val="0"/>
          <w:sz w:val="24"/>
          <w:szCs w:val="24"/>
          <w:lang w:val="kk-KZ"/>
        </w:rPr>
        <w:t>16</w:t>
      </w:r>
      <w:r w:rsidR="000845B6" w:rsidRPr="001901D5">
        <w:rPr>
          <w:i w:val="0"/>
          <w:sz w:val="24"/>
          <w:szCs w:val="24"/>
          <w:lang w:val="kk-KZ"/>
        </w:rPr>
        <w:t>.</w:t>
      </w:r>
      <w:r w:rsidR="001901D5" w:rsidRPr="001901D5">
        <w:rPr>
          <w:b w:val="0"/>
          <w:bCs w:val="0"/>
          <w:sz w:val="24"/>
          <w:szCs w:val="24"/>
          <w:lang w:val="kk-KZ"/>
        </w:rPr>
        <w:t xml:space="preserve"> </w:t>
      </w:r>
      <w:r w:rsidR="001901D5" w:rsidRPr="001901D5">
        <w:rPr>
          <w:bCs w:val="0"/>
          <w:i w:val="0"/>
          <w:sz w:val="24"/>
          <w:szCs w:val="24"/>
          <w:lang w:val="kk-KZ"/>
        </w:rPr>
        <w:t xml:space="preserve">Жанама салықтарды әкімшілендіру  басқармасының акциздерді әкімшілендіру бөлімінің бас маманы, С-О-5 санаты  1 бірлік, (негізгі қызметкердің бала күтіміне </w:t>
      </w:r>
      <w:r w:rsidR="001901D5" w:rsidRPr="001901D5">
        <w:rPr>
          <w:bCs w:val="0"/>
          <w:i w:val="0"/>
          <w:sz w:val="24"/>
          <w:szCs w:val="24"/>
          <w:lang w:val="kk-KZ"/>
        </w:rPr>
        <w:lastRenderedPageBreak/>
        <w:t>байланысты демалысы уақытына 03.08.2019ж.).</w:t>
      </w:r>
    </w:p>
    <w:p w:rsidR="001901D5" w:rsidRPr="001901D5" w:rsidRDefault="000845B6" w:rsidP="001901D5">
      <w:pPr>
        <w:tabs>
          <w:tab w:val="left" w:pos="0"/>
          <w:tab w:val="left" w:pos="360"/>
          <w:tab w:val="left" w:pos="1260"/>
        </w:tabs>
        <w:suppressAutoHyphens/>
        <w:spacing w:line="100" w:lineRule="atLeast"/>
        <w:jc w:val="both"/>
        <w:rPr>
          <w:b w:val="0"/>
          <w:i w:val="0"/>
          <w:sz w:val="24"/>
          <w:szCs w:val="24"/>
          <w:lang w:val="kk-KZ"/>
        </w:rPr>
      </w:pPr>
      <w:r w:rsidRPr="001901D5">
        <w:rPr>
          <w:i w:val="0"/>
          <w:sz w:val="24"/>
          <w:szCs w:val="24"/>
          <w:lang w:val="kk-KZ"/>
        </w:rPr>
        <w:t>Қызметтік міндеттері:</w:t>
      </w:r>
      <w:r w:rsidRPr="001901D5">
        <w:rPr>
          <w:b w:val="0"/>
          <w:i w:val="0"/>
          <w:sz w:val="24"/>
          <w:szCs w:val="24"/>
          <w:lang w:val="kk-KZ"/>
        </w:rPr>
        <w:t xml:space="preserve"> </w:t>
      </w:r>
      <w:r w:rsidR="001901D5" w:rsidRPr="001901D5">
        <w:rPr>
          <w:b w:val="0"/>
          <w:i w:val="0"/>
          <w:sz w:val="24"/>
          <w:szCs w:val="24"/>
          <w:lang w:val="kk-KZ"/>
        </w:rPr>
        <w:t>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8D7E32" w:rsidRPr="001901D5" w:rsidRDefault="008D7E32" w:rsidP="001901D5">
      <w:pPr>
        <w:tabs>
          <w:tab w:val="left" w:pos="0"/>
          <w:tab w:val="left" w:pos="360"/>
          <w:tab w:val="left" w:pos="1260"/>
        </w:tabs>
        <w:suppressAutoHyphens/>
        <w:spacing w:line="100" w:lineRule="atLeast"/>
        <w:jc w:val="both"/>
        <w:rPr>
          <w:i w:val="0"/>
          <w:color w:val="000000"/>
          <w:sz w:val="24"/>
          <w:szCs w:val="24"/>
          <w:lang w:val="kk-KZ"/>
        </w:rPr>
      </w:pPr>
      <w:r w:rsidRPr="001901D5">
        <w:rPr>
          <w:i w:val="0"/>
          <w:color w:val="000000"/>
          <w:sz w:val="24"/>
          <w:szCs w:val="24"/>
          <w:lang w:val="kk-KZ"/>
        </w:rPr>
        <w:t>Конкурсқа қатысушыларға қойылатын талаптар:</w:t>
      </w:r>
      <w:r w:rsidRPr="001901D5">
        <w:rPr>
          <w:i w:val="0"/>
          <w:color w:val="000000"/>
          <w:sz w:val="24"/>
          <w:szCs w:val="24"/>
          <w:lang w:val="kk-KZ"/>
        </w:rPr>
        <w:tab/>
      </w:r>
    </w:p>
    <w:p w:rsidR="001901D5" w:rsidRPr="001901D5" w:rsidRDefault="00395E81" w:rsidP="00B8197D">
      <w:pPr>
        <w:tabs>
          <w:tab w:val="left" w:pos="0"/>
          <w:tab w:val="left" w:pos="360"/>
          <w:tab w:val="left" w:pos="1260"/>
        </w:tabs>
        <w:suppressAutoHyphens/>
        <w:spacing w:line="100" w:lineRule="atLeast"/>
        <w:jc w:val="both"/>
        <w:rPr>
          <w:b w:val="0"/>
          <w:i w:val="0"/>
          <w:sz w:val="24"/>
          <w:szCs w:val="24"/>
          <w:lang w:val="kk-KZ"/>
        </w:rPr>
      </w:pPr>
      <w:r w:rsidRPr="001901D5">
        <w:rPr>
          <w:b w:val="0"/>
          <w:i w:val="0"/>
          <w:sz w:val="24"/>
          <w:szCs w:val="24"/>
          <w:lang w:val="kk-KZ"/>
        </w:rPr>
        <w:tab/>
      </w:r>
      <w:r w:rsidR="001901D5" w:rsidRPr="001901D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D5EC2" w:rsidRPr="001901D5" w:rsidRDefault="00ED5EC2" w:rsidP="00B8197D">
      <w:pPr>
        <w:tabs>
          <w:tab w:val="left" w:pos="0"/>
          <w:tab w:val="left" w:pos="360"/>
          <w:tab w:val="left" w:pos="1260"/>
        </w:tabs>
        <w:suppressAutoHyphens/>
        <w:spacing w:line="100" w:lineRule="atLeast"/>
        <w:jc w:val="both"/>
        <w:rPr>
          <w:b w:val="0"/>
          <w:i w:val="0"/>
          <w:sz w:val="24"/>
          <w:szCs w:val="24"/>
          <w:lang w:val="kk-KZ"/>
        </w:rPr>
      </w:pPr>
    </w:p>
    <w:p w:rsidR="001758B0" w:rsidRPr="00202C94" w:rsidRDefault="001758B0" w:rsidP="001758B0">
      <w:pPr>
        <w:ind w:right="178" w:firstLine="708"/>
        <w:jc w:val="both"/>
        <w:rPr>
          <w:b w:val="0"/>
          <w:i w:val="0"/>
          <w:iCs w:val="0"/>
          <w:sz w:val="24"/>
          <w:szCs w:val="24"/>
          <w:lang w:val="kk-KZ"/>
        </w:rPr>
      </w:pPr>
      <w:r w:rsidRPr="00ED5EC2">
        <w:rPr>
          <w:b w:val="0"/>
          <w:i w:val="0"/>
          <w:iCs w:val="0"/>
          <w:sz w:val="24"/>
          <w:szCs w:val="24"/>
          <w:lang w:val="kk-KZ"/>
        </w:rPr>
        <w:t>Конкурс комиссиясы</w:t>
      </w:r>
      <w:r w:rsidRPr="00202C94">
        <w:rPr>
          <w:b w:val="0"/>
          <w:i w:val="0"/>
          <w:iCs w:val="0"/>
          <w:sz w:val="24"/>
          <w:szCs w:val="24"/>
          <w:lang w:val="kk-KZ"/>
        </w:rPr>
        <w:t xml:space="preserve"> жұмысының ашықтылығы мен объективтілігін қамтамасыз ету үшін оның отырысына байқаушылар шақырылады.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202C94" w:rsidRDefault="001758B0" w:rsidP="001758B0">
      <w:pPr>
        <w:ind w:right="178" w:firstLine="708"/>
        <w:jc w:val="both"/>
        <w:rPr>
          <w:b w:val="0"/>
          <w:i w:val="0"/>
          <w:iCs w:val="0"/>
          <w:sz w:val="24"/>
          <w:szCs w:val="24"/>
          <w:highlight w:val="cyan"/>
          <w:lang w:val="kk-KZ"/>
        </w:rPr>
      </w:pPr>
      <w:r w:rsidRPr="00202C94">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4837" w:rsidRPr="00471321" w:rsidRDefault="001758B0" w:rsidP="00471321">
      <w:pPr>
        <w:pStyle w:val="af3"/>
        <w:ind w:firstLine="708"/>
        <w:jc w:val="both"/>
        <w:rPr>
          <w:rFonts w:ascii="Times New Roman" w:hAnsi="Times New Roman"/>
          <w:sz w:val="24"/>
          <w:szCs w:val="24"/>
          <w:lang w:val="kk-KZ"/>
        </w:rPr>
      </w:pPr>
      <w:r w:rsidRPr="00471321">
        <w:rPr>
          <w:rFonts w:ascii="Times New Roman" w:hAnsi="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00471321" w:rsidRPr="00471321">
          <w:rPr>
            <w:rStyle w:val="a8"/>
            <w:rFonts w:ascii="Times New Roman" w:hAnsi="Times New Roman" w:cs="Times New Roman"/>
            <w:sz w:val="24"/>
            <w:szCs w:val="24"/>
            <w:u w:val="none"/>
            <w:lang w:val="kk-KZ"/>
          </w:rPr>
          <w:t>kurazymbetova@astana.mgd.kz</w:t>
        </w:r>
      </w:hyperlink>
      <w:r w:rsidR="00471321" w:rsidRPr="00471321">
        <w:rPr>
          <w:rFonts w:ascii="Times New Roman" w:hAnsi="Times New Roman"/>
          <w:sz w:val="24"/>
          <w:szCs w:val="24"/>
          <w:lang w:val="kk-KZ"/>
        </w:rPr>
        <w:t>, bualieva@astana.mgd.kz</w:t>
      </w:r>
      <w:r w:rsidRPr="00471321">
        <w:rPr>
          <w:rFonts w:ascii="Times New Roman" w:hAnsi="Times New Roman"/>
          <w:sz w:val="24"/>
          <w:szCs w:val="24"/>
          <w:lang w:val="kk-KZ"/>
        </w:rPr>
        <w:t xml:space="preserve">) электронды түрде құжаттарды қабылдау мерзімінде </w:t>
      </w:r>
      <w:r w:rsidR="008656AA" w:rsidRPr="00471321">
        <w:rPr>
          <w:rFonts w:ascii="Times New Roman" w:hAnsi="Times New Roman"/>
          <w:b/>
          <w:sz w:val="24"/>
          <w:szCs w:val="24"/>
          <w:lang w:val="kk-KZ"/>
        </w:rPr>
        <w:t>3 жұмыс күні</w:t>
      </w:r>
      <w:r w:rsidR="008656AA" w:rsidRPr="00471321">
        <w:rPr>
          <w:rFonts w:ascii="Times New Roman" w:hAnsi="Times New Roman"/>
          <w:sz w:val="24"/>
          <w:szCs w:val="24"/>
          <w:lang w:val="kk-KZ"/>
        </w:rPr>
        <w:t xml:space="preserve"> ішінде </w:t>
      </w:r>
      <w:r w:rsidRPr="00471321">
        <w:rPr>
          <w:rFonts w:ascii="Times New Roman" w:hAnsi="Times New Roman"/>
          <w:sz w:val="24"/>
          <w:szCs w:val="24"/>
          <w:lang w:val="kk-KZ"/>
        </w:rPr>
        <w:t xml:space="preserve">тапсырады (олардың түпнұсқасын әңгімелесу басталғанға дейін </w:t>
      </w:r>
      <w:r w:rsidRPr="00471321">
        <w:rPr>
          <w:rFonts w:ascii="Times New Roman" w:hAnsi="Times New Roman"/>
          <w:b/>
          <w:sz w:val="24"/>
          <w:szCs w:val="24"/>
          <w:lang w:val="kk-KZ"/>
        </w:rPr>
        <w:t xml:space="preserve">бір </w:t>
      </w:r>
      <w:r w:rsidR="003A4837" w:rsidRPr="00471321">
        <w:rPr>
          <w:rFonts w:ascii="Times New Roman" w:hAnsi="Times New Roman"/>
          <w:b/>
          <w:sz w:val="24"/>
          <w:szCs w:val="24"/>
          <w:lang w:val="kk-KZ"/>
        </w:rPr>
        <w:t>жұмыс күні ішінде</w:t>
      </w:r>
      <w:r w:rsidRPr="00471321">
        <w:rPr>
          <w:rFonts w:ascii="Times New Roman" w:hAnsi="Times New Roman"/>
          <w:b/>
          <w:sz w:val="24"/>
          <w:szCs w:val="24"/>
          <w:lang w:val="kk-KZ"/>
        </w:rPr>
        <w:t xml:space="preserve"> </w:t>
      </w:r>
      <w:r w:rsidRPr="00471321">
        <w:rPr>
          <w:rFonts w:ascii="Times New Roman" w:hAnsi="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C37476" w:rsidRPr="00202C94" w:rsidRDefault="00C37476" w:rsidP="00C64488">
      <w:pPr>
        <w:pStyle w:val="a6"/>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202C94">
        <w:rPr>
          <w:color w:val="000000"/>
          <w:lang w:val="be-BY"/>
        </w:rPr>
        <w:t>ың хатшысымен хабарландырылады.</w:t>
      </w:r>
      <w:r w:rsidR="008656AA" w:rsidRPr="00202C94">
        <w:rPr>
          <w:color w:val="000000"/>
          <w:lang w:val="be-BY"/>
        </w:rPr>
        <w:t xml:space="preserve"> </w:t>
      </w:r>
      <w:r w:rsidRPr="00202C94">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202C94" w:rsidRDefault="000830D1" w:rsidP="000830D1">
      <w:pPr>
        <w:keepNext/>
        <w:ind w:firstLine="709"/>
        <w:jc w:val="both"/>
        <w:rPr>
          <w:b w:val="0"/>
          <w:i w:val="0"/>
          <w:sz w:val="24"/>
          <w:szCs w:val="24"/>
          <w:lang w:val="kk-KZ"/>
        </w:rPr>
      </w:pPr>
      <w:r w:rsidRPr="00202C94">
        <w:rPr>
          <w:b w:val="0"/>
          <w:i w:val="0"/>
          <w:color w:val="000000"/>
          <w:sz w:val="24"/>
          <w:szCs w:val="24"/>
          <w:lang w:val="be-BY"/>
        </w:rPr>
        <w:lastRenderedPageBreak/>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 xml:space="preserve">бастап </w:t>
      </w:r>
      <w:r w:rsidR="003A4837" w:rsidRPr="00202C94">
        <w:rPr>
          <w:i w:val="0"/>
          <w:color w:val="000000"/>
          <w:sz w:val="24"/>
          <w:szCs w:val="24"/>
          <w:lang w:val="be-BY"/>
        </w:rPr>
        <w:t xml:space="preserve">үш </w:t>
      </w:r>
      <w:r w:rsidRPr="00202C94">
        <w:rPr>
          <w:i w:val="0"/>
          <w:color w:val="000000"/>
          <w:sz w:val="24"/>
          <w:szCs w:val="24"/>
          <w:lang w:val="be-BY"/>
        </w:rPr>
        <w:t>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F6537C" w:rsidRPr="00202C94" w:rsidRDefault="001758B0" w:rsidP="00A6472C">
      <w:pPr>
        <w:pStyle w:val="a6"/>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Default="008656AA"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Default="00471321" w:rsidP="008656AA">
      <w:pPr>
        <w:spacing w:before="100" w:beforeAutospacing="1" w:after="100" w:afterAutospacing="1"/>
        <w:jc w:val="right"/>
        <w:rPr>
          <w:b w:val="0"/>
          <w:i w:val="0"/>
          <w:sz w:val="24"/>
          <w:szCs w:val="24"/>
          <w:lang w:val="kk-KZ"/>
        </w:rPr>
      </w:pPr>
    </w:p>
    <w:p w:rsidR="00471321" w:rsidRPr="00202C94" w:rsidRDefault="00471321" w:rsidP="008656AA">
      <w:pPr>
        <w:spacing w:before="100" w:beforeAutospacing="1" w:after="100" w:afterAutospacing="1"/>
        <w:jc w:val="right"/>
        <w:rPr>
          <w:b w:val="0"/>
          <w:i w:val="0"/>
          <w:sz w:val="24"/>
          <w:szCs w:val="24"/>
          <w:lang w:val="kk-KZ"/>
        </w:rPr>
      </w:pPr>
    </w:p>
    <w:p w:rsidR="008656AA" w:rsidRPr="00202C94" w:rsidRDefault="008656AA" w:rsidP="000845B6">
      <w:pPr>
        <w:spacing w:before="100" w:beforeAutospacing="1" w:after="100" w:afterAutospacing="1"/>
        <w:jc w:val="both"/>
        <w:rPr>
          <w:b w:val="0"/>
          <w:i w:val="0"/>
          <w:sz w:val="24"/>
          <w:szCs w:val="24"/>
          <w:lang w:val="kk-KZ"/>
        </w:rPr>
      </w:pPr>
    </w:p>
    <w:p w:rsidR="008656AA" w:rsidRDefault="008656AA"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Default="00AF448E" w:rsidP="008656AA">
      <w:pPr>
        <w:spacing w:before="100" w:beforeAutospacing="1" w:after="100" w:afterAutospacing="1"/>
        <w:jc w:val="right"/>
        <w:rPr>
          <w:b w:val="0"/>
          <w:i w:val="0"/>
          <w:sz w:val="24"/>
          <w:szCs w:val="24"/>
          <w:lang w:val="kk-KZ"/>
        </w:rPr>
      </w:pPr>
    </w:p>
    <w:p w:rsidR="00AF448E" w:rsidRPr="00202C94" w:rsidRDefault="00AF448E"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AF448E" w:rsidRDefault="008656AA" w:rsidP="00AF448E">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202C94" w:rsidRDefault="008656AA" w:rsidP="008656AA">
      <w:pPr>
        <w:spacing w:before="100" w:beforeAutospacing="1" w:after="100" w:afterAutospacing="1"/>
        <w:rPr>
          <w:b w:val="0"/>
          <w:i w:val="0"/>
          <w:sz w:val="24"/>
          <w:szCs w:val="24"/>
        </w:rPr>
      </w:pPr>
      <w:r w:rsidRPr="00202C94">
        <w:rPr>
          <w:b w:val="0"/>
          <w:i w:val="0"/>
          <w:sz w:val="24"/>
          <w:szCs w:val="24"/>
        </w:rPr>
        <w:t>«___»_______________ 20 __ ж.</w:t>
      </w:r>
    </w:p>
    <w:p w:rsidR="00EE57AF" w:rsidRPr="00202C94" w:rsidRDefault="00EE57AF" w:rsidP="008656AA">
      <w:pPr>
        <w:pStyle w:val="a6"/>
        <w:jc w:val="right"/>
        <w:rPr>
          <w:bCs/>
          <w:i/>
          <w:iCs/>
          <w:lang w:val="kk-KZ"/>
        </w:rPr>
      </w:pPr>
    </w:p>
    <w:p w:rsidR="00297706" w:rsidRPr="00202C94" w:rsidRDefault="00297706">
      <w:pPr>
        <w:pStyle w:val="a6"/>
        <w:jc w:val="right"/>
        <w:rPr>
          <w:bCs/>
          <w:i/>
          <w:iCs/>
          <w:lang w:val="kk-KZ"/>
        </w:rPr>
      </w:pPr>
    </w:p>
    <w:sectPr w:rsidR="00297706" w:rsidRPr="00202C94"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C8" w:rsidRDefault="007176C8" w:rsidP="002964EB">
      <w:r>
        <w:separator/>
      </w:r>
    </w:p>
  </w:endnote>
  <w:endnote w:type="continuationSeparator" w:id="0">
    <w:p w:rsidR="007176C8" w:rsidRDefault="007176C8" w:rsidP="0029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C8" w:rsidRDefault="007176C8" w:rsidP="002964EB">
      <w:r>
        <w:separator/>
      </w:r>
    </w:p>
  </w:footnote>
  <w:footnote w:type="continuationSeparator" w:id="0">
    <w:p w:rsidR="007176C8" w:rsidRDefault="007176C8" w:rsidP="0029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B" w:rsidRDefault="006711C6">
    <w:pPr>
      <w:pStyle w:val="af1"/>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E88" w:rsidRPr="007B1E88" w:rsidRDefault="007B1E8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IiejDYYCAAASBQAADgAAAAAAAAAAAAAAAAAuAgAAZHJzL2Uyb0RvYy54bWxQSwECLQAUAAYACAAA&#10;ACEAnBUnTt4AAAAMAQAADwAAAAAAAAAAAAAAAADgBAAAZHJzL2Rvd25yZXYueG1sUEsFBgAAAAAE&#10;AAQA8wAAAOsFAAAAAA==&#10;" stroked="f">
              <v:textbox style="layout-flow:vertical;mso-layout-flow-alt:bottom-to-top">
                <w:txbxContent>
                  <w:p w:rsidR="007B1E88" w:rsidRPr="007B1E88" w:rsidRDefault="007B1E88">
                    <w:pPr>
                      <w:rPr>
                        <w:b w:val="0"/>
                        <w:i w:val="0"/>
                        <w:color w:val="0C0000"/>
                        <w:sz w:val="14"/>
                      </w:rPr>
                    </w:pPr>
                    <w:r>
                      <w:rPr>
                        <w:b w:val="0"/>
                        <w:i w:val="0"/>
                        <w:color w:val="0C0000"/>
                        <w:sz w:val="14"/>
                      </w:rPr>
                      <w:t xml:space="preserve">14.11.2016 ЭҚАБЖ МО (7.19.2 нұсқасы)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4EB" w:rsidRPr="002964EB" w:rsidRDefault="002964EB">
                          <w:pPr>
                            <w:rPr>
                              <w:b w:val="0"/>
                              <w:i w:val="0"/>
                              <w:color w:val="0C0000"/>
                              <w:sz w:val="14"/>
                            </w:rPr>
                          </w:pPr>
                          <w:r>
                            <w:rPr>
                              <w:b w:val="0"/>
                              <w:i w:val="0"/>
                              <w:color w:val="0C0000"/>
                              <w:sz w:val="14"/>
                            </w:rPr>
                            <w:t xml:space="preserve">11.11.2016 ЭҚАБЖ МО (7.19.2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" stroked="f">
              <v:textbox style="layout-flow:vertical;mso-layout-flow-alt:bottom-to-top">
                <w:txbxContent>
                  <w:p w:rsidR="002964EB" w:rsidRPr="002964EB" w:rsidRDefault="002964EB">
                    <w:pPr>
                      <w:rPr>
                        <w:b w:val="0"/>
                        <w:i w:val="0"/>
                        <w:color w:val="0C0000"/>
                        <w:sz w:val="14"/>
                      </w:rPr>
                    </w:pPr>
                    <w:r>
                      <w:rPr>
                        <w:b w:val="0"/>
                        <w:i w:val="0"/>
                        <w:color w:val="0C0000"/>
                        <w:sz w:val="14"/>
                      </w:rPr>
                      <w:t xml:space="preserve">11.11.2016 ЭҚАБЖ МО (7.19.2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05B72"/>
    <w:multiLevelType w:val="hybridMultilevel"/>
    <w:tmpl w:val="4816C7B0"/>
    <w:lvl w:ilvl="0" w:tplc="673C0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B680B"/>
    <w:multiLevelType w:val="hybridMultilevel"/>
    <w:tmpl w:val="F4446554"/>
    <w:lvl w:ilvl="0" w:tplc="254C393A">
      <w:start w:val="1"/>
      <w:numFmt w:val="decimal"/>
      <w:lvlText w:val="%1)"/>
      <w:lvlJc w:val="left"/>
      <w:pPr>
        <w:ind w:left="780" w:hanging="43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522A5"/>
    <w:rsid w:val="00073CEA"/>
    <w:rsid w:val="00076D80"/>
    <w:rsid w:val="0008308D"/>
    <w:rsid w:val="00083090"/>
    <w:rsid w:val="000830D1"/>
    <w:rsid w:val="000845B6"/>
    <w:rsid w:val="00091CBB"/>
    <w:rsid w:val="000A3759"/>
    <w:rsid w:val="000A37AB"/>
    <w:rsid w:val="000A3F5A"/>
    <w:rsid w:val="000B0665"/>
    <w:rsid w:val="000B1027"/>
    <w:rsid w:val="000B3CCB"/>
    <w:rsid w:val="000B44FF"/>
    <w:rsid w:val="000B4D33"/>
    <w:rsid w:val="000C16F3"/>
    <w:rsid w:val="000C7E1F"/>
    <w:rsid w:val="000D3DB1"/>
    <w:rsid w:val="000D414F"/>
    <w:rsid w:val="000F2EEB"/>
    <w:rsid w:val="000F3392"/>
    <w:rsid w:val="00101B68"/>
    <w:rsid w:val="00106839"/>
    <w:rsid w:val="001069CD"/>
    <w:rsid w:val="00107226"/>
    <w:rsid w:val="00111D62"/>
    <w:rsid w:val="00112AE7"/>
    <w:rsid w:val="00117130"/>
    <w:rsid w:val="00117141"/>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4B89"/>
    <w:rsid w:val="001758B0"/>
    <w:rsid w:val="00187944"/>
    <w:rsid w:val="001901D5"/>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64E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5E81"/>
    <w:rsid w:val="0039604C"/>
    <w:rsid w:val="003A2666"/>
    <w:rsid w:val="003A4837"/>
    <w:rsid w:val="003A621B"/>
    <w:rsid w:val="003B3B73"/>
    <w:rsid w:val="003B652A"/>
    <w:rsid w:val="003B798E"/>
    <w:rsid w:val="003C0BAC"/>
    <w:rsid w:val="003C3825"/>
    <w:rsid w:val="003D3157"/>
    <w:rsid w:val="003D62DC"/>
    <w:rsid w:val="003E0BC0"/>
    <w:rsid w:val="003E25E1"/>
    <w:rsid w:val="003E4E0E"/>
    <w:rsid w:val="003F7A63"/>
    <w:rsid w:val="00404F32"/>
    <w:rsid w:val="00405D64"/>
    <w:rsid w:val="00411A61"/>
    <w:rsid w:val="004169FF"/>
    <w:rsid w:val="00420D58"/>
    <w:rsid w:val="0042409F"/>
    <w:rsid w:val="00432499"/>
    <w:rsid w:val="00434C48"/>
    <w:rsid w:val="004371B9"/>
    <w:rsid w:val="00441A3B"/>
    <w:rsid w:val="00460E21"/>
    <w:rsid w:val="00462C18"/>
    <w:rsid w:val="004679EB"/>
    <w:rsid w:val="00467CA3"/>
    <w:rsid w:val="00470316"/>
    <w:rsid w:val="00471321"/>
    <w:rsid w:val="004727B4"/>
    <w:rsid w:val="004801BF"/>
    <w:rsid w:val="00481C22"/>
    <w:rsid w:val="00483664"/>
    <w:rsid w:val="004923E0"/>
    <w:rsid w:val="00494505"/>
    <w:rsid w:val="0049502F"/>
    <w:rsid w:val="00495A66"/>
    <w:rsid w:val="004B0BC6"/>
    <w:rsid w:val="004B342C"/>
    <w:rsid w:val="004B5B77"/>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CAC"/>
    <w:rsid w:val="00555FFD"/>
    <w:rsid w:val="00557457"/>
    <w:rsid w:val="00564910"/>
    <w:rsid w:val="0057207C"/>
    <w:rsid w:val="00575736"/>
    <w:rsid w:val="00584390"/>
    <w:rsid w:val="00592C0E"/>
    <w:rsid w:val="00594EBC"/>
    <w:rsid w:val="005A3E96"/>
    <w:rsid w:val="005A3F74"/>
    <w:rsid w:val="005B46DE"/>
    <w:rsid w:val="005B4BA0"/>
    <w:rsid w:val="005C1B56"/>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2FE"/>
    <w:rsid w:val="0066344C"/>
    <w:rsid w:val="00664597"/>
    <w:rsid w:val="00665861"/>
    <w:rsid w:val="0066613F"/>
    <w:rsid w:val="00666C74"/>
    <w:rsid w:val="0066757A"/>
    <w:rsid w:val="0067103D"/>
    <w:rsid w:val="006711C6"/>
    <w:rsid w:val="00671444"/>
    <w:rsid w:val="006739F2"/>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18E6"/>
    <w:rsid w:val="006D23C7"/>
    <w:rsid w:val="006E4D1A"/>
    <w:rsid w:val="006E5EA6"/>
    <w:rsid w:val="006F6D14"/>
    <w:rsid w:val="00710455"/>
    <w:rsid w:val="007176C8"/>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87F79"/>
    <w:rsid w:val="00790AE6"/>
    <w:rsid w:val="00790BFD"/>
    <w:rsid w:val="007927A7"/>
    <w:rsid w:val="007A22E6"/>
    <w:rsid w:val="007B1E88"/>
    <w:rsid w:val="007B4E67"/>
    <w:rsid w:val="007C115B"/>
    <w:rsid w:val="007C7A35"/>
    <w:rsid w:val="007D1E0D"/>
    <w:rsid w:val="007D2FDD"/>
    <w:rsid w:val="007E4C8F"/>
    <w:rsid w:val="007E7B44"/>
    <w:rsid w:val="007F171E"/>
    <w:rsid w:val="007F3DCE"/>
    <w:rsid w:val="00802400"/>
    <w:rsid w:val="0080321E"/>
    <w:rsid w:val="00807500"/>
    <w:rsid w:val="00812038"/>
    <w:rsid w:val="0081525D"/>
    <w:rsid w:val="0081633A"/>
    <w:rsid w:val="00816366"/>
    <w:rsid w:val="008223E2"/>
    <w:rsid w:val="00823350"/>
    <w:rsid w:val="008240A2"/>
    <w:rsid w:val="0082668A"/>
    <w:rsid w:val="00831788"/>
    <w:rsid w:val="00833623"/>
    <w:rsid w:val="00840E61"/>
    <w:rsid w:val="00856B4E"/>
    <w:rsid w:val="00860426"/>
    <w:rsid w:val="008656AA"/>
    <w:rsid w:val="00875A61"/>
    <w:rsid w:val="0087624E"/>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D7E32"/>
    <w:rsid w:val="008F0619"/>
    <w:rsid w:val="008F104F"/>
    <w:rsid w:val="008F3261"/>
    <w:rsid w:val="008F32D5"/>
    <w:rsid w:val="008F5354"/>
    <w:rsid w:val="008F54B4"/>
    <w:rsid w:val="00902AE9"/>
    <w:rsid w:val="00904958"/>
    <w:rsid w:val="0091491C"/>
    <w:rsid w:val="00921E60"/>
    <w:rsid w:val="009261DD"/>
    <w:rsid w:val="0093002E"/>
    <w:rsid w:val="0093213E"/>
    <w:rsid w:val="0093747C"/>
    <w:rsid w:val="009375C4"/>
    <w:rsid w:val="009557FB"/>
    <w:rsid w:val="00955A0B"/>
    <w:rsid w:val="00957966"/>
    <w:rsid w:val="00965A93"/>
    <w:rsid w:val="00971124"/>
    <w:rsid w:val="0097157C"/>
    <w:rsid w:val="0097344C"/>
    <w:rsid w:val="009756DB"/>
    <w:rsid w:val="0098116A"/>
    <w:rsid w:val="00983137"/>
    <w:rsid w:val="00985A27"/>
    <w:rsid w:val="00994007"/>
    <w:rsid w:val="00995CD0"/>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34BB"/>
    <w:rsid w:val="00A46B66"/>
    <w:rsid w:val="00A50000"/>
    <w:rsid w:val="00A541E5"/>
    <w:rsid w:val="00A555CE"/>
    <w:rsid w:val="00A56E38"/>
    <w:rsid w:val="00A578AB"/>
    <w:rsid w:val="00A6472C"/>
    <w:rsid w:val="00A65462"/>
    <w:rsid w:val="00A715EB"/>
    <w:rsid w:val="00A71F8C"/>
    <w:rsid w:val="00A7629F"/>
    <w:rsid w:val="00A85413"/>
    <w:rsid w:val="00A91602"/>
    <w:rsid w:val="00AA0470"/>
    <w:rsid w:val="00AA0FA9"/>
    <w:rsid w:val="00AA4A3E"/>
    <w:rsid w:val="00AA7C6F"/>
    <w:rsid w:val="00AB7001"/>
    <w:rsid w:val="00AC2D67"/>
    <w:rsid w:val="00AC4F19"/>
    <w:rsid w:val="00AD3154"/>
    <w:rsid w:val="00AE4B8D"/>
    <w:rsid w:val="00AE675F"/>
    <w:rsid w:val="00AE7F60"/>
    <w:rsid w:val="00AF448E"/>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197D"/>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05991"/>
    <w:rsid w:val="00D11D9B"/>
    <w:rsid w:val="00D24D16"/>
    <w:rsid w:val="00D25D66"/>
    <w:rsid w:val="00D30F6C"/>
    <w:rsid w:val="00D354CC"/>
    <w:rsid w:val="00D4129B"/>
    <w:rsid w:val="00D41380"/>
    <w:rsid w:val="00D528A7"/>
    <w:rsid w:val="00D53BA7"/>
    <w:rsid w:val="00D66C73"/>
    <w:rsid w:val="00D752F9"/>
    <w:rsid w:val="00D767A0"/>
    <w:rsid w:val="00DA1BCF"/>
    <w:rsid w:val="00DA6746"/>
    <w:rsid w:val="00DA6DFD"/>
    <w:rsid w:val="00DB07D7"/>
    <w:rsid w:val="00DB1DB4"/>
    <w:rsid w:val="00DB3B9F"/>
    <w:rsid w:val="00DB7684"/>
    <w:rsid w:val="00DB76D5"/>
    <w:rsid w:val="00DC1B08"/>
    <w:rsid w:val="00DC57D8"/>
    <w:rsid w:val="00DD53C6"/>
    <w:rsid w:val="00DE08DD"/>
    <w:rsid w:val="00DF4627"/>
    <w:rsid w:val="00E03BA1"/>
    <w:rsid w:val="00E03EFB"/>
    <w:rsid w:val="00E047C4"/>
    <w:rsid w:val="00E131F9"/>
    <w:rsid w:val="00E347D0"/>
    <w:rsid w:val="00E34932"/>
    <w:rsid w:val="00E34D20"/>
    <w:rsid w:val="00E51C06"/>
    <w:rsid w:val="00E51DF3"/>
    <w:rsid w:val="00E524B4"/>
    <w:rsid w:val="00E549FC"/>
    <w:rsid w:val="00E56FA5"/>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5EC2"/>
    <w:rsid w:val="00ED7E42"/>
    <w:rsid w:val="00EE57AF"/>
    <w:rsid w:val="00EF4D97"/>
    <w:rsid w:val="00EF6DC8"/>
    <w:rsid w:val="00EF6E4D"/>
    <w:rsid w:val="00EF7BD4"/>
    <w:rsid w:val="00F02DC3"/>
    <w:rsid w:val="00F07049"/>
    <w:rsid w:val="00F316EC"/>
    <w:rsid w:val="00F34ED2"/>
    <w:rsid w:val="00F3654F"/>
    <w:rsid w:val="00F40076"/>
    <w:rsid w:val="00F40B7D"/>
    <w:rsid w:val="00F4521B"/>
    <w:rsid w:val="00F4522E"/>
    <w:rsid w:val="00F54B28"/>
    <w:rsid w:val="00F56105"/>
    <w:rsid w:val="00F61975"/>
    <w:rsid w:val="00F6229D"/>
    <w:rsid w:val="00F62860"/>
    <w:rsid w:val="00F62B5C"/>
    <w:rsid w:val="00F64805"/>
    <w:rsid w:val="00F65088"/>
    <w:rsid w:val="00F6537C"/>
    <w:rsid w:val="00F67BB2"/>
    <w:rsid w:val="00F76B36"/>
    <w:rsid w:val="00F80820"/>
    <w:rsid w:val="00F844B8"/>
    <w:rsid w:val="00F85140"/>
    <w:rsid w:val="00F91F40"/>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urazymbetova@astana.mgd.kz" TargetMode="External"/><Relationship Id="rId4" Type="http://schemas.microsoft.com/office/2007/relationships/stylesWithEffects" Target="stylesWithEffects.xml"/><Relationship Id="rId9"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21DC-5FB5-4D9B-A22E-B0577C0C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4906</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Бахыт Уалиева</cp:lastModifiedBy>
  <cp:revision>2</cp:revision>
  <cp:lastPrinted>2016-08-04T11:47:00Z</cp:lastPrinted>
  <dcterms:created xsi:type="dcterms:W3CDTF">2016-11-15T05:48:00Z</dcterms:created>
  <dcterms:modified xsi:type="dcterms:W3CDTF">2016-11-15T05:48:00Z</dcterms:modified>
</cp:coreProperties>
</file>