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66" w:rsidRPr="00F10666" w:rsidRDefault="00F10666" w:rsidP="00F10666">
      <w:pPr>
        <w:spacing w:after="0"/>
        <w:jc w:val="center"/>
        <w:rPr>
          <w:rFonts w:ascii="Times New Roman" w:eastAsia="Consolas" w:hAnsi="Times New Roman" w:cs="Times New Roman"/>
          <w:b/>
          <w:color w:val="000000"/>
        </w:rPr>
      </w:pPr>
      <w:r w:rsidRPr="00F10666">
        <w:rPr>
          <w:rFonts w:ascii="Times New Roman" w:eastAsia="Consolas" w:hAnsi="Times New Roman" w:cs="Times New Roman"/>
          <w:b/>
          <w:color w:val="000000"/>
        </w:rPr>
        <w:t>САЛЫҚ МІНДЕТТЕМЕСІН ОРЫНДАУ</w:t>
      </w:r>
    </w:p>
    <w:p w:rsidR="00F10666" w:rsidRPr="00F10666" w:rsidRDefault="00F10666" w:rsidP="00F10666">
      <w:pPr>
        <w:spacing w:after="0"/>
        <w:jc w:val="both"/>
        <w:rPr>
          <w:rFonts w:ascii="Times New Roman" w:eastAsia="Consolas" w:hAnsi="Times New Roman" w:cs="Times New Roman"/>
        </w:rPr>
      </w:pPr>
    </w:p>
    <w:p w:rsidR="00F10666" w:rsidRPr="00F10666" w:rsidRDefault="00F10666" w:rsidP="00F10666">
      <w:pPr>
        <w:spacing w:after="0"/>
        <w:ind w:firstLine="708"/>
        <w:jc w:val="both"/>
        <w:rPr>
          <w:rFonts w:ascii="Times New Roman" w:eastAsia="Consolas" w:hAnsi="Times New Roman" w:cs="Times New Roman"/>
        </w:rPr>
      </w:pPr>
      <w:bookmarkStart w:id="0" w:name="z70"/>
      <w:r w:rsidRPr="00F10666">
        <w:rPr>
          <w:rFonts w:ascii="Times New Roman" w:eastAsia="Consolas" w:hAnsi="Times New Roman" w:cs="Times New Roman"/>
          <w:b/>
          <w:color w:val="000000"/>
        </w:rPr>
        <w:t xml:space="preserve"> 31-бап. Салық міндеттемесін орындау </w:t>
      </w:r>
    </w:p>
    <w:p w:rsidR="00F10666" w:rsidRPr="00F10666" w:rsidRDefault="00F10666" w:rsidP="00F10666">
      <w:pPr>
        <w:spacing w:after="0"/>
        <w:jc w:val="both"/>
        <w:rPr>
          <w:rFonts w:ascii="Times New Roman" w:eastAsia="Consolas" w:hAnsi="Times New Roman" w:cs="Times New Roman"/>
        </w:rPr>
      </w:pPr>
      <w:bookmarkStart w:id="1" w:name="z71"/>
      <w:bookmarkEnd w:id="0"/>
      <w:r w:rsidRPr="00F10666">
        <w:rPr>
          <w:rFonts w:ascii="Times New Roman" w:eastAsia="Consolas" w:hAnsi="Times New Roman" w:cs="Times New Roman"/>
          <w:color w:val="000000"/>
        </w:rPr>
        <w:t xml:space="preserve"> </w:t>
      </w:r>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1. Егер осы Кодексте өзгеше белгіленбесе, салық төлеуші салық міндеттемесін орындауды дербес жүзеге асырады. </w:t>
      </w:r>
    </w:p>
    <w:p w:rsidR="00F10666" w:rsidRPr="00F10666" w:rsidRDefault="00F10666" w:rsidP="00F10666">
      <w:pPr>
        <w:spacing w:after="0"/>
        <w:jc w:val="both"/>
        <w:rPr>
          <w:rFonts w:ascii="Times New Roman" w:eastAsia="Consolas" w:hAnsi="Times New Roman" w:cs="Times New Roman"/>
        </w:rPr>
      </w:pPr>
      <w:bookmarkStart w:id="2" w:name="z667"/>
      <w:bookmarkEnd w:id="1"/>
      <w:r w:rsidRPr="00F10666">
        <w:rPr>
          <w:rFonts w:ascii="Times New Roman" w:eastAsia="Consolas" w:hAnsi="Times New Roman" w:cs="Times New Roman"/>
          <w:color w:val="000000"/>
        </w:rPr>
        <w:t xml:space="preserve"> </w:t>
      </w:r>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2. Салық төлеуші салық міндеттемесін орындау үшін мынадай іс-әрекеттер жасайды: </w:t>
      </w:r>
    </w:p>
    <w:p w:rsidR="00F10666" w:rsidRPr="00F10666" w:rsidRDefault="00F10666" w:rsidP="00F10666">
      <w:pPr>
        <w:spacing w:after="0"/>
        <w:jc w:val="both"/>
        <w:rPr>
          <w:rFonts w:ascii="Times New Roman" w:eastAsia="Consolas" w:hAnsi="Times New Roman" w:cs="Times New Roman"/>
        </w:rPr>
      </w:pPr>
      <w:bookmarkStart w:id="3" w:name="z668"/>
      <w:bookmarkEnd w:id="2"/>
      <w:r w:rsidRPr="00F10666">
        <w:rPr>
          <w:rFonts w:ascii="Times New Roman" w:eastAsia="Consolas" w:hAnsi="Times New Roman" w:cs="Times New Roman"/>
          <w:color w:val="000000"/>
        </w:rPr>
        <w:t xml:space="preserve"> </w:t>
      </w:r>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1) салық органында тіркелу есебіне тұрады; </w:t>
      </w:r>
    </w:p>
    <w:p w:rsidR="00F10666" w:rsidRPr="00F10666" w:rsidRDefault="00F10666" w:rsidP="00F10666">
      <w:pPr>
        <w:spacing w:after="0"/>
        <w:jc w:val="both"/>
        <w:rPr>
          <w:rFonts w:ascii="Times New Roman" w:eastAsia="Consolas" w:hAnsi="Times New Roman" w:cs="Times New Roman"/>
        </w:rPr>
      </w:pPr>
      <w:bookmarkStart w:id="4" w:name="z669"/>
      <w:bookmarkEnd w:id="3"/>
      <w:r w:rsidRPr="00F10666">
        <w:rPr>
          <w:rFonts w:ascii="Times New Roman" w:eastAsia="Consolas" w:hAnsi="Times New Roman" w:cs="Times New Roman"/>
          <w:color w:val="000000"/>
        </w:rPr>
        <w:t xml:space="preserve"> </w:t>
      </w:r>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2) салық салу объектілерін және (немесе) салық салуға байланысты объектілерді есепке алуды жүргізеді; </w:t>
      </w:r>
    </w:p>
    <w:p w:rsidR="00F10666" w:rsidRPr="00F10666" w:rsidRDefault="00F10666" w:rsidP="00F10666">
      <w:pPr>
        <w:spacing w:after="0"/>
        <w:jc w:val="both"/>
        <w:rPr>
          <w:rFonts w:ascii="Times New Roman" w:eastAsia="Consolas" w:hAnsi="Times New Roman" w:cs="Times New Roman"/>
        </w:rPr>
      </w:pPr>
      <w:bookmarkStart w:id="5" w:name="z670"/>
      <w:bookmarkEnd w:id="4"/>
      <w:r w:rsidRPr="00F10666">
        <w:rPr>
          <w:rFonts w:ascii="Times New Roman" w:eastAsia="Consolas" w:hAnsi="Times New Roman" w:cs="Times New Roman"/>
          <w:color w:val="000000"/>
        </w:rPr>
        <w:t xml:space="preserve"> </w:t>
      </w:r>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3) салық салу объектілерін және (немесе) салық салуға байланысты объектілерді, салық базасы мен салық мөлшерлемелерін негізге ала отырып, салықтың және бюджетке төленуге жататын басқа да міндетті төлемдердің, сондай-ақ осы Кодекстің ерекше бөліміне сәйкес олар бойынша аванстық және ағымдағы төлемдердің сомасын есептейді; </w:t>
      </w:r>
    </w:p>
    <w:p w:rsidR="00F10666" w:rsidRPr="00F10666" w:rsidRDefault="00F10666" w:rsidP="00F10666">
      <w:pPr>
        <w:spacing w:after="0"/>
        <w:jc w:val="both"/>
        <w:rPr>
          <w:rFonts w:ascii="Times New Roman" w:eastAsia="Consolas" w:hAnsi="Times New Roman" w:cs="Times New Roman"/>
        </w:rPr>
      </w:pPr>
      <w:bookmarkStart w:id="6" w:name="z671"/>
      <w:bookmarkEnd w:id="5"/>
      <w:r w:rsidRPr="00F10666">
        <w:rPr>
          <w:rFonts w:ascii="Times New Roman" w:eastAsia="Consolas" w:hAnsi="Times New Roman" w:cs="Times New Roman"/>
          <w:color w:val="000000"/>
        </w:rPr>
        <w:t xml:space="preserve"> </w:t>
      </w:r>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4) салық тіркелімдерін қоспағанда, салықтық нысандарды жасайды және белгіленген тәртіппен салық органдарына табыс етеді; </w:t>
      </w:r>
    </w:p>
    <w:p w:rsidR="00F10666" w:rsidRPr="00F10666" w:rsidRDefault="00F10666" w:rsidP="00F10666">
      <w:pPr>
        <w:spacing w:after="0"/>
        <w:jc w:val="both"/>
        <w:rPr>
          <w:rFonts w:ascii="Times New Roman" w:eastAsia="Consolas" w:hAnsi="Times New Roman" w:cs="Times New Roman"/>
        </w:rPr>
      </w:pPr>
      <w:bookmarkStart w:id="7" w:name="z672"/>
      <w:bookmarkEnd w:id="6"/>
      <w:r w:rsidRPr="00F10666">
        <w:rPr>
          <w:rFonts w:ascii="Times New Roman" w:eastAsia="Consolas" w:hAnsi="Times New Roman" w:cs="Times New Roman"/>
          <w:color w:val="000000"/>
        </w:rPr>
        <w:t xml:space="preserve"> </w:t>
      </w:r>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5) салықтың және бюджетке төленетін басқа да міндетті төлемдердің есептелген және есепке жазылған сомасын, осы Кодекстің ерекше бөліміне сәйкес салық және бюджетке төленетін басқа да міндетті төлемдер бойынша аванстық және ағымдағы төлемдерді төлейді. </w:t>
      </w:r>
    </w:p>
    <w:p w:rsidR="00F10666" w:rsidRPr="00F10666" w:rsidRDefault="00F10666" w:rsidP="00F10666">
      <w:pPr>
        <w:spacing w:after="0"/>
        <w:jc w:val="both"/>
        <w:rPr>
          <w:rFonts w:ascii="Times New Roman" w:eastAsia="Consolas" w:hAnsi="Times New Roman" w:cs="Times New Roman"/>
        </w:rPr>
      </w:pPr>
      <w:bookmarkStart w:id="8" w:name="z673"/>
      <w:bookmarkEnd w:id="7"/>
      <w:r w:rsidRPr="00F10666">
        <w:rPr>
          <w:rFonts w:ascii="Times New Roman" w:eastAsia="Consolas" w:hAnsi="Times New Roman" w:cs="Times New Roman"/>
          <w:color w:val="000000"/>
        </w:rPr>
        <w:t xml:space="preserve"> </w:t>
      </w:r>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3. Салық төлеуші салық міндеттемесін Қазақстан Республикасының салық заңнамасында белгіленген тәртіппен және мерзімдерде орындауға тиіс. </w:t>
      </w:r>
    </w:p>
    <w:p w:rsidR="00F10666" w:rsidRPr="00F10666" w:rsidRDefault="00F10666" w:rsidP="00F10666">
      <w:pPr>
        <w:spacing w:after="0"/>
        <w:jc w:val="both"/>
        <w:rPr>
          <w:rFonts w:ascii="Times New Roman" w:eastAsia="Consolas" w:hAnsi="Times New Roman" w:cs="Times New Roman"/>
        </w:rPr>
      </w:pPr>
      <w:bookmarkStart w:id="9" w:name="z674"/>
      <w:bookmarkEnd w:id="8"/>
      <w:r w:rsidRPr="00F10666">
        <w:rPr>
          <w:rFonts w:ascii="Times New Roman" w:eastAsia="Consolas" w:hAnsi="Times New Roman" w:cs="Times New Roman"/>
          <w:color w:val="000000"/>
        </w:rPr>
        <w:t xml:space="preserve"> </w:t>
      </w:r>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4. Салық төлеуші салық міндеттемесін мерзімінен бұрын орындауға құқылы. </w:t>
      </w:r>
    </w:p>
    <w:p w:rsidR="00F10666" w:rsidRPr="00F10666" w:rsidRDefault="00F10666" w:rsidP="00F10666">
      <w:pPr>
        <w:spacing w:after="0"/>
        <w:jc w:val="both"/>
        <w:rPr>
          <w:rFonts w:ascii="Times New Roman" w:eastAsia="Consolas" w:hAnsi="Times New Roman" w:cs="Times New Roman"/>
        </w:rPr>
      </w:pPr>
      <w:bookmarkStart w:id="10" w:name="z675"/>
      <w:bookmarkEnd w:id="9"/>
      <w:r w:rsidRPr="00F10666">
        <w:rPr>
          <w:rFonts w:ascii="Times New Roman" w:eastAsia="Consolas" w:hAnsi="Times New Roman" w:cs="Times New Roman"/>
          <w:color w:val="000000"/>
        </w:rPr>
        <w:t xml:space="preserve"> </w:t>
      </w:r>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5. Қолма-қол емес нысанда орындалатын салық төлеушінің салықты және бюджетке төленетін басқа да міндетті төлемдерді төлеу жөніндегі салық міндеттемесі, сондай-ақ өсімпұлдар мен айыппұлдарды төлеу бойынша міндеттеме банктен немесе банк операцияларының жекелеген түрлерін жүзеге асыратын ұйымнан салықтың және бюджетке төленетін басқа да міндетті төлемдердің сомасына төлем тапсырмасының акцептін алған күннен бастап немесе банкоматтар немесе өзге де электрондық құрылғылар арқылы төлемді жүзеге асырған күннен бастап, ал қолма-қол нысанда - салық төлеуші көрсетілген соманы банкке немесе банк операцияларының жекелеген түрлерін жүзеге асыратын ұйымға, уәкілетті мемлекеттік органға, жергілікті атқарушы органға енгізген күннен бастап орындалған болып саналады. </w:t>
      </w:r>
    </w:p>
    <w:bookmarkEnd w:id="10"/>
    <w:p w:rsidR="00F10666" w:rsidRPr="00F10666" w:rsidRDefault="00F10666" w:rsidP="00F10666">
      <w:pPr>
        <w:spacing w:after="0"/>
        <w:jc w:val="both"/>
        <w:rPr>
          <w:rFonts w:ascii="Times New Roman" w:eastAsia="Consolas" w:hAnsi="Times New Roman" w:cs="Times New Roman"/>
        </w:rPr>
      </w:pPr>
      <w:r w:rsidRPr="00F10666">
        <w:rPr>
          <w:rFonts w:ascii="Times New Roman" w:eastAsia="Consolas" w:hAnsi="Times New Roman" w:cs="Times New Roman"/>
          <w:color w:val="FF0000"/>
          <w:lang w:val="en-US"/>
        </w:rPr>
        <w:t>     </w:t>
      </w:r>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6. Осы Кодексте белгіленген жағдайларда салық төлеушінің уәкілетті өкілі салықты,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 төлеу, міндетті зейнетақы жарналарын, міндетті кәсіптік зейнетақы жарналарын аудару кезінде төлем құжаттарында ақшаны жөнелтуші салық төлеушінің тегін, атын, әкесінің атын (егер ол жеке басты куәландыратын құжаттарда көрсетілсе) немесе атауын және оның сәйкестендіру нөмірін көрсетеді.</w:t>
      </w:r>
    </w:p>
    <w:p w:rsidR="00F10666" w:rsidRPr="00F10666" w:rsidRDefault="00F10666" w:rsidP="00F10666">
      <w:pPr>
        <w:spacing w:after="0"/>
        <w:jc w:val="both"/>
        <w:rPr>
          <w:rFonts w:ascii="Times New Roman" w:eastAsia="Consolas" w:hAnsi="Times New Roman" w:cs="Times New Roman"/>
        </w:rPr>
      </w:pPr>
      <w:r w:rsidRPr="00F10666">
        <w:rPr>
          <w:rFonts w:ascii="Times New Roman" w:eastAsia="Consolas" w:hAnsi="Times New Roman" w:cs="Times New Roman"/>
          <w:color w:val="FF0000"/>
          <w:lang w:val="en-US"/>
        </w:rPr>
        <w:t>     </w:t>
      </w:r>
      <w:bookmarkStart w:id="11" w:name="z677"/>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7. Салық төлеушінің салық агенті орындайтын, салық төлеу жөніндегі салық міндеттемесі салық ұсталған күннен бастап орындалған болып есептеледі. </w:t>
      </w:r>
    </w:p>
    <w:p w:rsidR="00F10666" w:rsidRPr="00F10666" w:rsidRDefault="00F10666" w:rsidP="00F10666">
      <w:pPr>
        <w:spacing w:after="0"/>
        <w:jc w:val="both"/>
        <w:rPr>
          <w:rFonts w:ascii="Times New Roman" w:eastAsia="Consolas" w:hAnsi="Times New Roman" w:cs="Times New Roman"/>
        </w:rPr>
      </w:pPr>
      <w:bookmarkStart w:id="12" w:name="z678"/>
      <w:bookmarkEnd w:id="11"/>
      <w:r w:rsidRPr="00F10666">
        <w:rPr>
          <w:rFonts w:ascii="Times New Roman" w:eastAsia="Consolas" w:hAnsi="Times New Roman" w:cs="Times New Roman"/>
          <w:color w:val="000000"/>
        </w:rPr>
        <w:t xml:space="preserve"> </w:t>
      </w:r>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8. Салықты, төлемақыны төлеу жөніндегі салық міндеттемесі, сондай-ақ өсімпұлдар төлеу бойынша міндеттеме осы Кодекстің 599-бабында белгіленген тәртіппен есепке жатқызулар жүргізу арқылы орындалуы мүмкін. </w:t>
      </w:r>
    </w:p>
    <w:p w:rsidR="00F10666" w:rsidRPr="00F10666" w:rsidRDefault="00F10666" w:rsidP="00F10666">
      <w:pPr>
        <w:spacing w:after="0"/>
        <w:jc w:val="both"/>
        <w:rPr>
          <w:rFonts w:ascii="Times New Roman" w:eastAsia="Consolas" w:hAnsi="Times New Roman" w:cs="Times New Roman"/>
        </w:rPr>
      </w:pPr>
      <w:bookmarkStart w:id="13" w:name="z679"/>
      <w:bookmarkEnd w:id="12"/>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9. Салықты, бюджетке төленетін басқа да міндетті төлемдерді төлеу жөніндегі салық міндеттемесі, сондай-ақ өсімпұлдар мен айыппұлдар төлеу бойынша міндеттеме осы Кодексте, Қазақстан Республикасының акционерлік қоғамдардың қызметін реттейтін заңнамалық актілерінде көзделген жағдайларды, сондай-ақ Қазақстан Республикасының заңнамасында және жер қойнауын пайдалануға арналған келісімшарттардың ережелерінде төлеудің заттай нысаны немесе шетелдік валютада төлеу көзделген жағдайларды қоспағанда, ұлттық валютамен орындалады.</w:t>
      </w:r>
    </w:p>
    <w:p w:rsidR="00F10666" w:rsidRPr="00F10666" w:rsidRDefault="00F10666" w:rsidP="00F10666">
      <w:pPr>
        <w:spacing w:after="0"/>
        <w:ind w:firstLine="708"/>
        <w:jc w:val="both"/>
        <w:rPr>
          <w:rFonts w:ascii="Times New Roman" w:eastAsia="Consolas" w:hAnsi="Times New Roman" w:cs="Times New Roman"/>
        </w:rPr>
      </w:pPr>
      <w:bookmarkStart w:id="14" w:name="z72"/>
      <w:bookmarkEnd w:id="13"/>
      <w:r w:rsidRPr="00F10666">
        <w:rPr>
          <w:rFonts w:ascii="Times New Roman" w:eastAsia="Consolas" w:hAnsi="Times New Roman" w:cs="Times New Roman"/>
          <w:b/>
          <w:color w:val="000000"/>
        </w:rPr>
        <w:t xml:space="preserve">32-бап. Салық міндеттемесін орындау кезінде салықты және бюджетке төленетін басқа да міндетті төлемдерді есептеу ерекшеліктері </w:t>
      </w:r>
    </w:p>
    <w:p w:rsidR="00F10666" w:rsidRPr="00F10666" w:rsidRDefault="00F10666" w:rsidP="00F10666">
      <w:pPr>
        <w:spacing w:after="0"/>
        <w:jc w:val="both"/>
        <w:rPr>
          <w:rFonts w:ascii="Times New Roman" w:eastAsia="Consolas" w:hAnsi="Times New Roman" w:cs="Times New Roman"/>
        </w:rPr>
      </w:pPr>
      <w:bookmarkStart w:id="15" w:name="z73"/>
      <w:bookmarkEnd w:id="14"/>
      <w:r w:rsidRPr="00F10666">
        <w:rPr>
          <w:rFonts w:ascii="Times New Roman" w:eastAsia="Consolas" w:hAnsi="Times New Roman" w:cs="Times New Roman"/>
          <w:color w:val="000000"/>
        </w:rPr>
        <w:lastRenderedPageBreak/>
        <w:t xml:space="preserve"> </w:t>
      </w:r>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1. Төлем көзінен ұсталатын салықтың сомасын есептеуді салық агенті жүзеге асырады. </w:t>
      </w:r>
    </w:p>
    <w:p w:rsidR="00F10666" w:rsidRPr="00F10666" w:rsidRDefault="00F10666" w:rsidP="00F10666">
      <w:pPr>
        <w:spacing w:after="0"/>
        <w:jc w:val="both"/>
        <w:rPr>
          <w:rFonts w:ascii="Times New Roman" w:eastAsia="Consolas" w:hAnsi="Times New Roman" w:cs="Times New Roman"/>
        </w:rPr>
      </w:pPr>
      <w:bookmarkStart w:id="16" w:name="z680"/>
      <w:bookmarkEnd w:id="15"/>
      <w:r w:rsidRPr="00F10666">
        <w:rPr>
          <w:rFonts w:ascii="Times New Roman" w:eastAsia="Consolas" w:hAnsi="Times New Roman" w:cs="Times New Roman"/>
          <w:color w:val="000000"/>
        </w:rPr>
        <w:t xml:space="preserve"> </w:t>
      </w:r>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2. Осы Кодекстің ерекше бөлімінде көзделген жағдайларда салықтың және бюджетке төленетін басқа да міндетті төлемдердің жекелеген түрлерінің сомасын есептеу жөніндегі міндет салық органына және уәкілетті мемлекеттік органдарға жүктелуі мүмкін. </w:t>
      </w:r>
    </w:p>
    <w:p w:rsidR="00F10666" w:rsidRPr="00F10666" w:rsidRDefault="00F10666" w:rsidP="00F10666">
      <w:pPr>
        <w:spacing w:after="0"/>
        <w:jc w:val="both"/>
        <w:rPr>
          <w:rFonts w:ascii="Times New Roman" w:eastAsia="Consolas" w:hAnsi="Times New Roman" w:cs="Times New Roman"/>
        </w:rPr>
      </w:pPr>
      <w:bookmarkStart w:id="17" w:name="z74"/>
      <w:bookmarkEnd w:id="16"/>
      <w:r w:rsidRPr="00F10666">
        <w:rPr>
          <w:rFonts w:ascii="Times New Roman" w:eastAsia="Consolas" w:hAnsi="Times New Roman" w:cs="Times New Roman"/>
          <w:b/>
          <w:color w:val="000000"/>
        </w:rPr>
        <w:t xml:space="preserve"> </w:t>
      </w:r>
      <w:r w:rsidRPr="00F10666">
        <w:rPr>
          <w:rFonts w:ascii="Times New Roman" w:eastAsia="Consolas" w:hAnsi="Times New Roman" w:cs="Times New Roman"/>
          <w:b/>
          <w:color w:val="000000"/>
        </w:rPr>
        <w:tab/>
        <w:t xml:space="preserve">33-бап. Салық міндеттемесін орындау мерзімдері </w:t>
      </w:r>
    </w:p>
    <w:p w:rsidR="00F10666" w:rsidRPr="00F10666" w:rsidRDefault="00F10666" w:rsidP="00F10666">
      <w:pPr>
        <w:spacing w:after="0"/>
        <w:jc w:val="both"/>
        <w:rPr>
          <w:rFonts w:ascii="Times New Roman" w:eastAsia="Consolas" w:hAnsi="Times New Roman" w:cs="Times New Roman"/>
        </w:rPr>
      </w:pPr>
      <w:bookmarkStart w:id="18" w:name="z75"/>
      <w:bookmarkEnd w:id="17"/>
      <w:r w:rsidRPr="00F10666">
        <w:rPr>
          <w:rFonts w:ascii="Times New Roman" w:eastAsia="Consolas" w:hAnsi="Times New Roman" w:cs="Times New Roman"/>
          <w:color w:val="000000"/>
          <w:lang w:val="en-US"/>
        </w:rPr>
        <w:t>     </w:t>
      </w:r>
      <w:r w:rsidRPr="00F10666">
        <w:rPr>
          <w:rFonts w:ascii="Times New Roman" w:eastAsia="Consolas" w:hAnsi="Times New Roman" w:cs="Times New Roman"/>
          <w:color w:val="000000"/>
        </w:rPr>
        <w:t xml:space="preserve"> Салық міндеттемесін орындау мерзімдері осы Кодексте белгіленеді. Бұл ретте, осы Кодексте белгіленген мерзімнің өтуі салық міндеттемесін орындау мерзімінің басталуы айқындалған нақты оқиғадан немесе заңдық іс-қимылдан кейін келесі күні басталады. Мерзім осы Кодексте белгіленген кезеңнің соңғы күнінің соңында аяқталады. Егер мерзімнің соңғы күні жұмыс күні болмаса, мерзім келесі жұмыс күнінің соңында аяқталады.</w:t>
      </w:r>
    </w:p>
    <w:bookmarkEnd w:id="18"/>
    <w:p w:rsidR="00F10666" w:rsidRPr="00F10666" w:rsidRDefault="00F10666" w:rsidP="00F10666">
      <w:pPr>
        <w:rPr>
          <w:rFonts w:ascii="Consolas" w:eastAsia="Consolas" w:hAnsi="Consolas" w:cs="Consolas"/>
        </w:rPr>
      </w:pPr>
    </w:p>
    <w:p w:rsidR="00511710" w:rsidRDefault="00F10666">
      <w:bookmarkStart w:id="19" w:name="_GoBack"/>
      <w:bookmarkEnd w:id="19"/>
    </w:p>
    <w:sectPr w:rsidR="00511710">
      <w:head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C9" w:rsidRDefault="00F10666">
    <w:pPr>
      <w:pStyle w:val="a3"/>
    </w:pPr>
    <w:r>
      <w:rPr>
        <w:noProof/>
        <w:lang w:val="ru-RU" w:eastAsia="ru-RU"/>
      </w:rPr>
      <mc:AlternateContent>
        <mc:Choice Requires="wps">
          <w:drawing>
            <wp:anchor distT="0" distB="0" distL="114300" distR="114300" simplePos="0" relativeHeight="251659264" behindDoc="0" locked="0" layoutInCell="1" allowOverlap="1" wp14:anchorId="34BD5E38" wp14:editId="5FD4489C">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377C9" w:rsidRPr="007377C9" w:rsidRDefault="00F10666">
                          <w:pPr>
                            <w:rPr>
                              <w:rFonts w:ascii="Times New Roman" w:hAnsi="Times New Roman" w:cs="Times New Roman"/>
                              <w:color w:val="0C0000"/>
                              <w:sz w:val="14"/>
                            </w:rPr>
                          </w:pPr>
                          <w:r>
                            <w:rPr>
                              <w:rFonts w:ascii="Times New Roman" w:hAnsi="Times New Roman" w:cs="Times New Roman"/>
                              <w:color w:val="0C0000"/>
                              <w:sz w:val="14"/>
                            </w:rPr>
                            <w:t>30.11.2017 ЕСЭДО ГО (</w:t>
                          </w:r>
                          <w:r>
                            <w:rPr>
                              <w:rFonts w:ascii="Times New Roman" w:hAnsi="Times New Roman" w:cs="Times New Roman"/>
                              <w:color w:val="0C0000"/>
                              <w:sz w:val="14"/>
                            </w:rPr>
                            <w:t xml:space="preserve">версия 7.21.2)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" filled="f" stroked="f" strokeweight=".5pt">
              <v:textbox style="layout-flow:vertical;mso-layout-flow-alt:bottom-to-top">
                <w:txbxContent>
                  <w:p w:rsidR="007377C9" w:rsidRPr="007377C9" w:rsidRDefault="00F10666">
                    <w:pPr>
                      <w:rPr>
                        <w:rFonts w:ascii="Times New Roman" w:hAnsi="Times New Roman" w:cs="Times New Roman"/>
                        <w:color w:val="0C0000"/>
                        <w:sz w:val="14"/>
                      </w:rPr>
                    </w:pPr>
                    <w:r>
                      <w:rPr>
                        <w:rFonts w:ascii="Times New Roman" w:hAnsi="Times New Roman" w:cs="Times New Roman"/>
                        <w:color w:val="0C0000"/>
                        <w:sz w:val="14"/>
                      </w:rPr>
                      <w:t>30.11.2017 ЕСЭДО ГО (</w:t>
                    </w:r>
                    <w:r>
                      <w:rPr>
                        <w:rFonts w:ascii="Times New Roman" w:hAnsi="Times New Roman" w:cs="Times New Roman"/>
                        <w:color w:val="0C0000"/>
                        <w:sz w:val="14"/>
                      </w:rPr>
                      <w:t xml:space="preserve">версия 7.21.2)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66"/>
    <w:rsid w:val="00082002"/>
    <w:rsid w:val="006302BD"/>
    <w:rsid w:val="00C45221"/>
    <w:rsid w:val="00F1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666"/>
    <w:pPr>
      <w:tabs>
        <w:tab w:val="center" w:pos="4677"/>
        <w:tab w:val="right" w:pos="9355"/>
      </w:tabs>
      <w:spacing w:after="0" w:line="240" w:lineRule="auto"/>
    </w:pPr>
    <w:rPr>
      <w:rFonts w:ascii="Consolas" w:eastAsia="Consolas" w:hAnsi="Consolas" w:cs="Consolas"/>
      <w:lang w:val="en-US"/>
    </w:rPr>
  </w:style>
  <w:style w:type="character" w:customStyle="1" w:styleId="a4">
    <w:name w:val="Верхний колонтитул Знак"/>
    <w:basedOn w:val="a0"/>
    <w:link w:val="a3"/>
    <w:uiPriority w:val="99"/>
    <w:rsid w:val="00F10666"/>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666"/>
    <w:pPr>
      <w:tabs>
        <w:tab w:val="center" w:pos="4677"/>
        <w:tab w:val="right" w:pos="9355"/>
      </w:tabs>
      <w:spacing w:after="0" w:line="240" w:lineRule="auto"/>
    </w:pPr>
    <w:rPr>
      <w:rFonts w:ascii="Consolas" w:eastAsia="Consolas" w:hAnsi="Consolas" w:cs="Consolas"/>
      <w:lang w:val="en-US"/>
    </w:rPr>
  </w:style>
  <w:style w:type="character" w:customStyle="1" w:styleId="a4">
    <w:name w:val="Верхний колонтитул Знак"/>
    <w:basedOn w:val="a0"/>
    <w:link w:val="a3"/>
    <w:uiPriority w:val="99"/>
    <w:rsid w:val="00F10666"/>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2017-12-12T06:02:00Z</dcterms:created>
  <dcterms:modified xsi:type="dcterms:W3CDTF">2017-12-12T06:02:00Z</dcterms:modified>
</cp:coreProperties>
</file>