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38" w:rsidRPr="00E2318A" w:rsidRDefault="00814B38" w:rsidP="00814B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8A">
        <w:rPr>
          <w:rFonts w:ascii="Times New Roman" w:hAnsi="Times New Roman" w:cs="Times New Roman"/>
          <w:b/>
          <w:sz w:val="28"/>
          <w:szCs w:val="28"/>
        </w:rPr>
        <w:t>Мониторинг иностранного финансирования</w:t>
      </w:r>
    </w:p>
    <w:p w:rsidR="00814B38" w:rsidRDefault="00814B38" w:rsidP="00814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18A">
        <w:rPr>
          <w:rFonts w:ascii="Times New Roman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Алматинскому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району г. Астан</w:t>
      </w:r>
      <w:r>
        <w:rPr>
          <w:rFonts w:ascii="Times New Roman" w:hAnsi="Times New Roman" w:cs="Times New Roman"/>
          <w:sz w:val="28"/>
          <w:szCs w:val="28"/>
        </w:rPr>
        <w:t>а сообщает, об</w:t>
      </w:r>
      <w:r w:rsidRPr="00E2318A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2318A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18A">
        <w:rPr>
          <w:rFonts w:ascii="Times New Roman" w:hAnsi="Times New Roman" w:cs="Times New Roman"/>
          <w:sz w:val="28"/>
          <w:szCs w:val="28"/>
        </w:rPr>
        <w:t xml:space="preserve">  Министра Финансов РК № 553, 554 от 19.10.2016г о мониторинге иностранного </w:t>
      </w:r>
      <w:r>
        <w:rPr>
          <w:rFonts w:ascii="Times New Roman" w:hAnsi="Times New Roman" w:cs="Times New Roman"/>
          <w:sz w:val="28"/>
          <w:szCs w:val="28"/>
        </w:rPr>
        <w:t>финансирования на территории</w:t>
      </w:r>
      <w:r w:rsidRPr="00E2318A">
        <w:rPr>
          <w:rFonts w:ascii="Times New Roman" w:hAnsi="Times New Roman" w:cs="Times New Roman"/>
          <w:sz w:val="28"/>
          <w:szCs w:val="28"/>
        </w:rPr>
        <w:t xml:space="preserve"> РК с целью обеспечения прозрачности использования средств, получаемых из-за рубежа. </w:t>
      </w:r>
    </w:p>
    <w:p w:rsidR="00814B38" w:rsidRDefault="00814B38" w:rsidP="00814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18A">
        <w:rPr>
          <w:rFonts w:ascii="Times New Roman" w:hAnsi="Times New Roman" w:cs="Times New Roman"/>
          <w:sz w:val="28"/>
          <w:szCs w:val="28"/>
        </w:rPr>
        <w:t>Причиной введения мониторинга является намерение республики войти в тридцатку развитых стран мира и добиться соответствия стандартам Организации экономического сотрудничества и развити</w:t>
      </w:r>
      <w:proofErr w:type="gramStart"/>
      <w:r w:rsidRPr="00E2318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2318A">
        <w:rPr>
          <w:rFonts w:ascii="Times New Roman" w:hAnsi="Times New Roman" w:cs="Times New Roman"/>
          <w:sz w:val="28"/>
          <w:szCs w:val="28"/>
        </w:rPr>
        <w:t>ОЭСР).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318A">
        <w:rPr>
          <w:rFonts w:ascii="Times New Roman" w:hAnsi="Times New Roman" w:cs="Times New Roman"/>
          <w:sz w:val="28"/>
          <w:szCs w:val="28"/>
        </w:rPr>
        <w:t xml:space="preserve"> и физические лица, спонсируемые из-за рубежа, обязаны в рамках мониторинга в течение 10 рабочих дней уведомить органы государственных доходов о получении денег и далее ежеквартально представлять отчетность. </w:t>
      </w:r>
    </w:p>
    <w:p w:rsidR="00814B38" w:rsidRDefault="00814B38" w:rsidP="00814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 xml:space="preserve">За игнорирование </w:t>
      </w:r>
      <w:proofErr w:type="gramStart"/>
      <w:r w:rsidRPr="00E2318A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E2318A">
        <w:rPr>
          <w:rFonts w:ascii="Times New Roman" w:hAnsi="Times New Roman" w:cs="Times New Roman"/>
          <w:sz w:val="28"/>
          <w:szCs w:val="28"/>
        </w:rPr>
        <w:t xml:space="preserve"> об уведомлении получении денег предусмотрена административная ответственность.</w:t>
      </w:r>
    </w:p>
    <w:p w:rsidR="000E1F93" w:rsidRDefault="000E1F93">
      <w:bookmarkStart w:id="0" w:name="_GoBack"/>
      <w:bookmarkEnd w:id="0"/>
    </w:p>
    <w:sectPr w:rsidR="000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38"/>
    <w:rsid w:val="000E1F93"/>
    <w:rsid w:val="008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2017-03-16T09:44:00Z</dcterms:created>
  <dcterms:modified xsi:type="dcterms:W3CDTF">2017-03-16T09:45:00Z</dcterms:modified>
</cp:coreProperties>
</file>