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6" w:rsidRPr="00DF2641" w:rsidRDefault="007F1176" w:rsidP="007F1176">
      <w:pPr>
        <w:jc w:val="both"/>
        <w:rPr>
          <w:rFonts w:eastAsia="Consolas"/>
          <w:sz w:val="28"/>
          <w:szCs w:val="28"/>
          <w:lang w:val="en-US"/>
        </w:rPr>
      </w:pPr>
    </w:p>
    <w:p w:rsidR="007F1176" w:rsidRDefault="007F1176" w:rsidP="007F1176">
      <w:pPr>
        <w:ind w:left="1200" w:hanging="800"/>
        <w:jc w:val="center"/>
        <w:rPr>
          <w:rStyle w:val="s1"/>
          <w:sz w:val="28"/>
          <w:szCs w:val="28"/>
        </w:rPr>
      </w:pPr>
      <w:r w:rsidRPr="00CC0B33">
        <w:rPr>
          <w:rStyle w:val="s1"/>
          <w:sz w:val="28"/>
          <w:szCs w:val="28"/>
        </w:rPr>
        <w:t>Невыполнение налоговым агентом обязанности по удержанию и (или) перечислению налогов</w:t>
      </w:r>
    </w:p>
    <w:p w:rsidR="007F1176" w:rsidRPr="00CC0B33" w:rsidRDefault="007F1176" w:rsidP="007F1176">
      <w:pPr>
        <w:ind w:left="1200" w:hanging="800"/>
        <w:jc w:val="center"/>
        <w:rPr>
          <w:rStyle w:val="s1"/>
          <w:sz w:val="28"/>
          <w:szCs w:val="28"/>
        </w:rPr>
      </w:pPr>
    </w:p>
    <w:p w:rsidR="007F1176" w:rsidRPr="00CC0B33" w:rsidRDefault="007F1176" w:rsidP="007F1176">
      <w:pPr>
        <w:ind w:firstLine="400"/>
        <w:jc w:val="both"/>
        <w:rPr>
          <w:sz w:val="28"/>
          <w:szCs w:val="28"/>
        </w:rPr>
      </w:pPr>
      <w:r w:rsidRPr="001C5516">
        <w:rPr>
          <w:sz w:val="28"/>
          <w:szCs w:val="28"/>
        </w:rPr>
        <w:t>На основании п.2 ст.15</w:t>
      </w:r>
      <w:r>
        <w:rPr>
          <w:sz w:val="28"/>
          <w:szCs w:val="28"/>
        </w:rPr>
        <w:t xml:space="preserve"> </w:t>
      </w:r>
      <w:r w:rsidRPr="001C5516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а</w:t>
      </w:r>
      <w:r w:rsidRPr="001C5516">
        <w:rPr>
          <w:bCs/>
          <w:sz w:val="28"/>
          <w:szCs w:val="28"/>
        </w:rPr>
        <w:t xml:space="preserve"> Республики Казахстан </w:t>
      </w:r>
      <w:r w:rsidRPr="001C5516">
        <w:rPr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1C5516">
        <w:rPr>
          <w:bCs/>
          <w:sz w:val="28"/>
          <w:szCs w:val="28"/>
        </w:rPr>
        <w:t>О налогах и других обязательных платежах в бюджет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</w:t>
      </w:r>
      <w:r w:rsidRPr="001C5516">
        <w:rPr>
          <w:sz w:val="28"/>
          <w:szCs w:val="28"/>
        </w:rPr>
        <w:t xml:space="preserve">алоговый агент </w:t>
      </w:r>
      <w:r>
        <w:rPr>
          <w:sz w:val="28"/>
          <w:szCs w:val="28"/>
        </w:rPr>
        <w:t>обязан</w:t>
      </w:r>
      <w:r w:rsidRPr="001C5516">
        <w:rPr>
          <w:sz w:val="28"/>
          <w:szCs w:val="28"/>
        </w:rPr>
        <w:t xml:space="preserve">  правильно и своевременно исчислять налоги, удерживаемые у источника выплаты в соответствии с особенной частью настоящего Кодекса</w:t>
      </w:r>
      <w:bookmarkStart w:id="0" w:name="SUB150202"/>
      <w:bookmarkEnd w:id="0"/>
      <w:proofErr w:type="gramStart"/>
      <w:r>
        <w:rPr>
          <w:sz w:val="28"/>
          <w:szCs w:val="28"/>
        </w:rPr>
        <w:t xml:space="preserve"> ,</w:t>
      </w:r>
      <w:proofErr w:type="gramEnd"/>
      <w:r w:rsidRPr="001C5516">
        <w:rPr>
          <w:sz w:val="28"/>
          <w:szCs w:val="28"/>
        </w:rPr>
        <w:t xml:space="preserve"> удерживать соответствующие налоги с налогоплательщика и перечислять их в бюджет в порядке и сроки, которые п</w:t>
      </w:r>
      <w:r>
        <w:rPr>
          <w:sz w:val="28"/>
          <w:szCs w:val="28"/>
        </w:rPr>
        <w:t>редусмотрены настоящим Кодексом.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  <w:bookmarkStart w:id="1" w:name="SUB2790100"/>
      <w:bookmarkEnd w:id="1"/>
      <w:proofErr w:type="spellStart"/>
      <w:r w:rsidRPr="00CC0B33">
        <w:rPr>
          <w:sz w:val="28"/>
          <w:szCs w:val="28"/>
        </w:rPr>
        <w:t>Неудержание</w:t>
      </w:r>
      <w:proofErr w:type="spellEnd"/>
      <w:r w:rsidRPr="00CC0B33">
        <w:rPr>
          <w:sz w:val="28"/>
          <w:szCs w:val="28"/>
        </w:rPr>
        <w:t xml:space="preserve"> или неполное удержание </w:t>
      </w:r>
      <w:hyperlink r:id="rId5" w:history="1">
        <w:r w:rsidRPr="00DA0D5A">
          <w:rPr>
            <w:rStyle w:val="a3"/>
            <w:color w:val="auto"/>
            <w:sz w:val="28"/>
            <w:szCs w:val="28"/>
            <w:u w:val="none"/>
          </w:rPr>
          <w:t>налоговым агентом</w:t>
        </w:r>
      </w:hyperlink>
      <w:r>
        <w:t xml:space="preserve"> </w:t>
      </w:r>
      <w:r w:rsidRPr="00CC0B33">
        <w:rPr>
          <w:sz w:val="28"/>
          <w:szCs w:val="28"/>
        </w:rPr>
        <w:t xml:space="preserve">сумм налогов, подлежащих удержанию и (или) перечислению в бюджет, в срок, установленный </w:t>
      </w:r>
      <w:hyperlink r:id="rId6" w:history="1">
        <w:r w:rsidRPr="00DA0D5A">
          <w:rPr>
            <w:rStyle w:val="a3"/>
            <w:color w:val="auto"/>
            <w:sz w:val="28"/>
            <w:szCs w:val="28"/>
            <w:u w:val="none"/>
          </w:rPr>
          <w:t>налоговым законодательством</w:t>
        </w:r>
      </w:hyperlink>
      <w:r w:rsidRPr="00CC0B33">
        <w:rPr>
          <w:sz w:val="28"/>
          <w:szCs w:val="28"/>
        </w:rPr>
        <w:t xml:space="preserve"> Республики Казахстан, -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  <w:r w:rsidRPr="00CC0B33">
        <w:rPr>
          <w:sz w:val="28"/>
          <w:szCs w:val="28"/>
        </w:rPr>
        <w:t xml:space="preserve">влечет штраф на частных нотариусов, частных судебных исполнителей, адвокатов, </w:t>
      </w:r>
      <w:proofErr w:type="spellStart"/>
      <w:r w:rsidRPr="00CC0B33">
        <w:rPr>
          <w:sz w:val="28"/>
          <w:szCs w:val="28"/>
        </w:rPr>
        <w:t>насубъектов</w:t>
      </w:r>
      <w:proofErr w:type="spellEnd"/>
      <w:r w:rsidRPr="00CC0B33">
        <w:rPr>
          <w:sz w:val="28"/>
          <w:szCs w:val="28"/>
        </w:rPr>
        <w:t xml:space="preserve"> малого предпринимательства или некоммерческие организации в размере двадцати, </w:t>
      </w:r>
      <w:proofErr w:type="gramStart"/>
      <w:r w:rsidRPr="00CC0B33">
        <w:rPr>
          <w:sz w:val="28"/>
          <w:szCs w:val="28"/>
        </w:rPr>
        <w:t>на</w:t>
      </w:r>
      <w:proofErr w:type="gramEnd"/>
      <w:r w:rsidRPr="00CC0B33">
        <w:rPr>
          <w:sz w:val="28"/>
          <w:szCs w:val="28"/>
        </w:rPr>
        <w:t xml:space="preserve"> </w:t>
      </w:r>
      <w:proofErr w:type="gramStart"/>
      <w:r w:rsidRPr="00CC0B33">
        <w:rPr>
          <w:sz w:val="28"/>
          <w:szCs w:val="28"/>
        </w:rPr>
        <w:t>субъектов</w:t>
      </w:r>
      <w:proofErr w:type="gramEnd"/>
      <w:r w:rsidRPr="00CC0B33">
        <w:rPr>
          <w:sz w:val="28"/>
          <w:szCs w:val="28"/>
        </w:rPr>
        <w:t xml:space="preserve"> среднего предпринимательства - в размере тридцати, на субъектов крупного предпринимательства - в размере пятидесяти процентов от неудержанной суммы налогов и других обязательных платежей.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  <w:bookmarkStart w:id="2" w:name="SUB2790200"/>
      <w:bookmarkEnd w:id="2"/>
      <w:proofErr w:type="spellStart"/>
      <w:r w:rsidRPr="00CC0B33">
        <w:rPr>
          <w:sz w:val="28"/>
          <w:szCs w:val="28"/>
        </w:rPr>
        <w:t>Неперечисление</w:t>
      </w:r>
      <w:proofErr w:type="spellEnd"/>
      <w:r w:rsidRPr="00CC0B33">
        <w:rPr>
          <w:sz w:val="28"/>
          <w:szCs w:val="28"/>
        </w:rPr>
        <w:t xml:space="preserve"> или неполное перечисление налоговым агентом удержанных сумм налогов, подлежащих перечислению в бюджет, в срок, установленный налоговым законодательством Республики Казахстан, -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  <w:r w:rsidRPr="00CC0B33">
        <w:rPr>
          <w:sz w:val="28"/>
          <w:szCs w:val="28"/>
        </w:rPr>
        <w:t xml:space="preserve">влечет штраф на частных нотариусов, частных судебных исполнителей, адвокатов, </w:t>
      </w:r>
      <w:proofErr w:type="spellStart"/>
      <w:r w:rsidRPr="00CC0B33">
        <w:rPr>
          <w:sz w:val="28"/>
          <w:szCs w:val="28"/>
        </w:rPr>
        <w:t>насубъектов</w:t>
      </w:r>
      <w:proofErr w:type="spellEnd"/>
      <w:r w:rsidRPr="00CC0B33">
        <w:rPr>
          <w:sz w:val="28"/>
          <w:szCs w:val="28"/>
        </w:rPr>
        <w:t xml:space="preserve"> малого предпринимательства или некоммерческие организации в размере пяти, </w:t>
      </w:r>
      <w:proofErr w:type="gramStart"/>
      <w:r w:rsidRPr="00CC0B33">
        <w:rPr>
          <w:sz w:val="28"/>
          <w:szCs w:val="28"/>
        </w:rPr>
        <w:t>на</w:t>
      </w:r>
      <w:proofErr w:type="gramEnd"/>
      <w:r w:rsidRPr="00CC0B33">
        <w:rPr>
          <w:sz w:val="28"/>
          <w:szCs w:val="28"/>
        </w:rPr>
        <w:t xml:space="preserve"> </w:t>
      </w:r>
      <w:proofErr w:type="gramStart"/>
      <w:r w:rsidRPr="00CC0B33">
        <w:rPr>
          <w:sz w:val="28"/>
          <w:szCs w:val="28"/>
        </w:rPr>
        <w:t>субъектов</w:t>
      </w:r>
      <w:proofErr w:type="gramEnd"/>
      <w:r w:rsidRPr="00CC0B33">
        <w:rPr>
          <w:sz w:val="28"/>
          <w:szCs w:val="28"/>
        </w:rPr>
        <w:t xml:space="preserve"> среднего предпринимательства - в размере десяти, на субъектов крупного предпринимательства - в размере двадцати месячных расчетных показателей.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  <w:r w:rsidRPr="00CC0B33">
        <w:rPr>
          <w:sz w:val="28"/>
          <w:szCs w:val="28"/>
        </w:rPr>
        <w:t xml:space="preserve">Лицо не подлежит привлечению к административной ответственности, предусмотренной настоящей статьей, по удержанным (подлежащим удержанию) суммам налогов, выявленным налоговым агентом самостоятельно и указанным в дополнительной налоговой отчетности, при условии их перечисления в бюджет не позднее трех рабочих дней со дня представления дополнительной налоговой отчетности в </w:t>
      </w:r>
      <w:r w:rsidRPr="00CC0B33">
        <w:rPr>
          <w:rStyle w:val="s0"/>
          <w:sz w:val="28"/>
          <w:szCs w:val="28"/>
        </w:rPr>
        <w:t>орган государственных доходов</w:t>
      </w:r>
      <w:r w:rsidRPr="00CC0B33">
        <w:rPr>
          <w:sz w:val="28"/>
          <w:szCs w:val="28"/>
        </w:rPr>
        <w:t>.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</w:p>
    <w:p w:rsidR="007F1176" w:rsidRPr="007712B9" w:rsidRDefault="007F1176" w:rsidP="007F1176">
      <w:pPr>
        <w:ind w:firstLine="426"/>
        <w:jc w:val="both"/>
        <w:rPr>
          <w:b/>
          <w:sz w:val="28"/>
          <w:szCs w:val="28"/>
        </w:rPr>
      </w:pPr>
      <w:r w:rsidRPr="007712B9">
        <w:rPr>
          <w:b/>
          <w:sz w:val="28"/>
          <w:szCs w:val="28"/>
        </w:rPr>
        <w:t>Главный специалист «Астана-</w:t>
      </w:r>
      <w:proofErr w:type="spellStart"/>
      <w:r w:rsidRPr="007712B9">
        <w:rPr>
          <w:b/>
          <w:sz w:val="28"/>
          <w:szCs w:val="28"/>
        </w:rPr>
        <w:t>жана</w:t>
      </w:r>
      <w:proofErr w:type="spellEnd"/>
      <w:r w:rsidRPr="007712B9">
        <w:rPr>
          <w:b/>
          <w:sz w:val="28"/>
          <w:szCs w:val="28"/>
        </w:rPr>
        <w:t xml:space="preserve"> кала» Гайдукевич Т.Н.</w:t>
      </w:r>
    </w:p>
    <w:p w:rsidR="007F1176" w:rsidRPr="00CC0B33" w:rsidRDefault="007F1176" w:rsidP="007F1176">
      <w:pPr>
        <w:ind w:firstLine="426"/>
        <w:jc w:val="both"/>
        <w:rPr>
          <w:sz w:val="28"/>
          <w:szCs w:val="28"/>
        </w:rPr>
      </w:pPr>
    </w:p>
    <w:p w:rsidR="007F1176" w:rsidRDefault="007F1176" w:rsidP="007F1176">
      <w:pPr>
        <w:ind w:firstLine="426"/>
        <w:jc w:val="both"/>
        <w:rPr>
          <w:sz w:val="28"/>
          <w:szCs w:val="28"/>
        </w:rPr>
      </w:pPr>
    </w:p>
    <w:p w:rsidR="007F1176" w:rsidRPr="007712B9" w:rsidRDefault="007F1176" w:rsidP="007F1176">
      <w:pPr>
        <w:jc w:val="both"/>
        <w:rPr>
          <w:rFonts w:eastAsia="Consolas"/>
          <w:color w:val="auto"/>
          <w:sz w:val="28"/>
          <w:szCs w:val="28"/>
        </w:rPr>
      </w:pPr>
    </w:p>
    <w:p w:rsidR="004B14BD" w:rsidRDefault="004B14BD">
      <w:bookmarkStart w:id="3" w:name="_GoBack"/>
      <w:bookmarkEnd w:id="3"/>
    </w:p>
    <w:sectPr w:rsidR="004B14BD" w:rsidSect="00D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6"/>
    <w:rsid w:val="004B14BD"/>
    <w:rsid w:val="007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7F1176"/>
    <w:rPr>
      <w:color w:val="333399"/>
      <w:u w:val="single"/>
    </w:rPr>
  </w:style>
  <w:style w:type="character" w:customStyle="1" w:styleId="s0">
    <w:name w:val="s0"/>
    <w:basedOn w:val="a0"/>
    <w:rsid w:val="007F11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F117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7F1176"/>
    <w:rPr>
      <w:color w:val="333399"/>
      <w:u w:val="single"/>
    </w:rPr>
  </w:style>
  <w:style w:type="character" w:customStyle="1" w:styleId="s0">
    <w:name w:val="s0"/>
    <w:basedOn w:val="a0"/>
    <w:rsid w:val="007F11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F117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0926241" TargetMode="External"/><Relationship Id="rId5" Type="http://schemas.openxmlformats.org/officeDocument/2006/relationships/hyperlink" Target="http:///online.zakon.kz/Document/?link_id=1001035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2017-04-13T04:18:00Z</dcterms:created>
  <dcterms:modified xsi:type="dcterms:W3CDTF">2017-04-13T04:19:00Z</dcterms:modified>
</cp:coreProperties>
</file>