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7601B" w:rsidTr="00D7601B">
        <w:tblPrEx>
          <w:tblCellMar>
            <w:top w:w="0" w:type="dxa"/>
            <w:bottom w:w="0" w:type="dxa"/>
          </w:tblCellMar>
        </w:tblPrEx>
        <w:tc>
          <w:tcPr>
            <w:tcW w:w="9571" w:type="dxa"/>
            <w:shd w:val="clear" w:color="auto" w:fill="auto"/>
          </w:tcPr>
          <w:p w:rsidR="00D7601B" w:rsidRDefault="00D7601B" w:rsidP="00176DAC">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СУГД-12-12/12713   от: 10.09.2018</w:t>
            </w:r>
          </w:p>
          <w:p w:rsidR="00D7601B" w:rsidRPr="00D7601B" w:rsidRDefault="00D7601B" w:rsidP="00176DAC">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43452   от: 10.09.2018</w:t>
            </w:r>
          </w:p>
        </w:tc>
      </w:tr>
    </w:tbl>
    <w:p w:rsidR="00176DAC" w:rsidRPr="001944FF" w:rsidRDefault="00176DAC" w:rsidP="00176DAC">
      <w:pPr>
        <w:jc w:val="both"/>
        <w:rPr>
          <w:rFonts w:ascii="Times New Roman" w:hAnsi="Times New Roman" w:cs="Times New Roman"/>
          <w:b/>
          <w:sz w:val="24"/>
          <w:szCs w:val="24"/>
          <w:lang w:val="kk-KZ"/>
        </w:rPr>
      </w:pPr>
      <w:r w:rsidRPr="005509E6">
        <w:rPr>
          <w:rFonts w:ascii="Times New Roman" w:hAnsi="Times New Roman" w:cs="Times New Roman"/>
          <w:b/>
          <w:sz w:val="24"/>
          <w:szCs w:val="24"/>
          <w:lang w:val="kk-KZ"/>
        </w:rPr>
        <w:t xml:space="preserve">Астана қаласы бойынша Мемлекеттік кірістер департаментінің </w:t>
      </w:r>
      <w:r w:rsidRPr="005509E6">
        <w:rPr>
          <w:rFonts w:ascii="Times New Roman" w:eastAsia="Times New Roman" w:hAnsi="Times New Roman" w:cs="Times New Roman"/>
          <w:b/>
          <w:sz w:val="24"/>
          <w:szCs w:val="24"/>
          <w:lang w:val="kk-KZ"/>
        </w:rPr>
        <w:t>Сарыарқа</w:t>
      </w:r>
      <w:r w:rsidRPr="005509E6">
        <w:rPr>
          <w:rFonts w:ascii="Times New Roman" w:hAnsi="Times New Roman" w:cs="Times New Roman"/>
          <w:b/>
          <w:sz w:val="24"/>
          <w:szCs w:val="24"/>
          <w:lang w:val="kk-KZ"/>
        </w:rPr>
        <w:t xml:space="preserve"> </w:t>
      </w:r>
      <w:r w:rsidRPr="005509E6">
        <w:rPr>
          <w:rFonts w:ascii="Times New Roman" w:eastAsia="Times New Roman" w:hAnsi="Times New Roman" w:cs="Times New Roman"/>
          <w:b/>
          <w:sz w:val="24"/>
          <w:szCs w:val="24"/>
          <w:lang w:val="kk-KZ"/>
        </w:rPr>
        <w:t xml:space="preserve">ауданы бойынша </w:t>
      </w:r>
      <w:r w:rsidRPr="005509E6">
        <w:rPr>
          <w:rFonts w:ascii="Times New Roman" w:hAnsi="Times New Roman" w:cs="Times New Roman"/>
          <w:b/>
          <w:sz w:val="24"/>
          <w:szCs w:val="24"/>
          <w:lang w:val="kk-KZ"/>
        </w:rPr>
        <w:t>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176DAC" w:rsidRDefault="00176DAC" w:rsidP="00176DAC">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176DAC" w:rsidRDefault="00176DAC" w:rsidP="00176DAC">
      <w:pPr>
        <w:widowControl w:val="0"/>
        <w:spacing w:after="0" w:line="240" w:lineRule="auto"/>
        <w:ind w:firstLine="708"/>
        <w:jc w:val="both"/>
        <w:rPr>
          <w:rFonts w:ascii="Times New Roman" w:eastAsia="Times New Roman" w:hAnsi="Times New Roman" w:cs="Times New Roman"/>
          <w:b/>
          <w:bCs/>
          <w:iCs/>
          <w:sz w:val="24"/>
          <w:szCs w:val="24"/>
          <w:lang w:val="kk-KZ"/>
        </w:rPr>
      </w:pPr>
    </w:p>
    <w:p w:rsidR="00176DAC" w:rsidRPr="00684A2B" w:rsidRDefault="00176DAC" w:rsidP="00176DAC">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bookmarkStart w:id="0" w:name="_GoBack"/>
      <w:bookmarkEnd w:id="0"/>
      <w:r w:rsidRPr="006736CF">
        <w:rPr>
          <w:rFonts w:ascii="Times New Roman" w:eastAsia="Times New Roman" w:hAnsi="Times New Roman" w:cs="Times New Roman"/>
          <w:b/>
          <w:bCs/>
          <w:iCs/>
          <w:spacing w:val="2"/>
          <w:sz w:val="24"/>
          <w:szCs w:val="24"/>
          <w:lang w:val="kk-KZ"/>
        </w:rPr>
        <w:t>:</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176DAC" w:rsidRDefault="00176DAC" w:rsidP="00176DAC">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Pr>
          <w:rFonts w:ascii="Times New Roman" w:hAnsi="Times New Roman" w:cs="Times New Roman"/>
          <w:color w:val="000000"/>
          <w:sz w:val="24"/>
          <w:szCs w:val="24"/>
          <w:lang w:val="kk-KZ"/>
        </w:rPr>
        <w:t xml:space="preserve"> </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76DAC" w:rsidRPr="00815E5E" w:rsidRDefault="00176DAC" w:rsidP="00176DAC">
      <w:pPr>
        <w:pStyle w:val="disclaimer"/>
        <w:spacing w:line="240" w:lineRule="auto"/>
        <w:ind w:firstLine="709"/>
        <w:contextualSpacing/>
        <w:jc w:val="both"/>
        <w:rPr>
          <w:rFonts w:ascii="Times New Roman" w:hAnsi="Times New Roman" w:cs="Times New Roman"/>
          <w:color w:val="000000"/>
          <w:sz w:val="24"/>
          <w:szCs w:val="24"/>
          <w:lang w:val="kk-KZ"/>
        </w:rPr>
      </w:pPr>
      <w:r w:rsidRPr="00815E5E">
        <w:rPr>
          <w:rFonts w:ascii="Times New Roman" w:eastAsiaTheme="minorHAnsi" w:hAnsi="Times New Roman" w:cs="Times New Roman"/>
          <w:sz w:val="24"/>
          <w:szCs w:val="24"/>
          <w:lang w:val="kk-KZ"/>
        </w:rPr>
        <w:t>7) ғылыми дәрежесінің болуы.**</w:t>
      </w:r>
    </w:p>
    <w:p w:rsidR="00176DAC" w:rsidRDefault="003D41F4" w:rsidP="00176DAC">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3D41F4">
        <w:rPr>
          <w:rFonts w:ascii="Times New Roman" w:eastAsia="Times New Roman" w:hAnsi="Times New Roman" w:cs="Times New Roman"/>
          <w:b/>
          <w:bCs/>
          <w:iCs/>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sidR="00BE3282">
        <w:rPr>
          <w:rFonts w:ascii="Times New Roman" w:eastAsia="Times New Roman" w:hAnsi="Times New Roman" w:cs="Times New Roman"/>
          <w:b/>
          <w:bCs/>
          <w:iCs/>
          <w:sz w:val="24"/>
          <w:szCs w:val="24"/>
          <w:lang w:val="kk-KZ"/>
        </w:rPr>
        <w:t xml:space="preserve">               13 </w:t>
      </w:r>
      <w:r w:rsidRPr="003D41F4">
        <w:rPr>
          <w:rFonts w:ascii="Times New Roman" w:eastAsia="Times New Roman" w:hAnsi="Times New Roman" w:cs="Times New Roman"/>
          <w:b/>
          <w:bCs/>
          <w:iCs/>
          <w:sz w:val="24"/>
          <w:szCs w:val="24"/>
          <w:lang w:val="kk-KZ"/>
        </w:rPr>
        <w:t>желтоқсандағы № 85 бұйрығы. Қазақстан Республикасының Әділет министрлігінде 2017 жылғы 12 мамырда № 15121 болып тіркелді.</w:t>
      </w:r>
    </w:p>
    <w:p w:rsidR="003D41F4" w:rsidRDefault="003D41F4" w:rsidP="00176DAC">
      <w:pPr>
        <w:widowControl w:val="0"/>
        <w:spacing w:after="0" w:line="240" w:lineRule="auto"/>
        <w:jc w:val="both"/>
        <w:rPr>
          <w:rFonts w:ascii="Times New Roman" w:eastAsia="Times New Roman" w:hAnsi="Times New Roman" w:cs="Times New Roman"/>
          <w:bCs/>
          <w:iCs/>
          <w:sz w:val="24"/>
          <w:szCs w:val="24"/>
          <w:lang w:val="kk-KZ"/>
        </w:rPr>
      </w:pPr>
    </w:p>
    <w:p w:rsidR="0000079B" w:rsidRDefault="0000079B" w:rsidP="00176DAC">
      <w:pPr>
        <w:widowControl w:val="0"/>
        <w:spacing w:after="0" w:line="240" w:lineRule="auto"/>
        <w:jc w:val="both"/>
        <w:rPr>
          <w:rFonts w:ascii="Times New Roman" w:eastAsia="Times New Roman" w:hAnsi="Times New Roman" w:cs="Times New Roman"/>
          <w:bCs/>
          <w:iCs/>
          <w:sz w:val="24"/>
          <w:szCs w:val="24"/>
          <w:lang w:val="kk-KZ"/>
        </w:rPr>
      </w:pPr>
    </w:p>
    <w:p w:rsidR="0000079B" w:rsidRDefault="0000079B" w:rsidP="00176DAC">
      <w:pPr>
        <w:widowControl w:val="0"/>
        <w:spacing w:after="0" w:line="240" w:lineRule="auto"/>
        <w:jc w:val="both"/>
        <w:rPr>
          <w:rFonts w:ascii="Times New Roman" w:eastAsia="Times New Roman" w:hAnsi="Times New Roman" w:cs="Times New Roman"/>
          <w:bCs/>
          <w:iCs/>
          <w:sz w:val="24"/>
          <w:szCs w:val="24"/>
          <w:lang w:val="kk-KZ"/>
        </w:rPr>
      </w:pPr>
    </w:p>
    <w:p w:rsidR="0000079B" w:rsidRPr="006736CF" w:rsidRDefault="0000079B" w:rsidP="00176DAC">
      <w:pPr>
        <w:widowControl w:val="0"/>
        <w:spacing w:after="0" w:line="240" w:lineRule="auto"/>
        <w:jc w:val="both"/>
        <w:rPr>
          <w:rFonts w:ascii="Times New Roman" w:eastAsia="Times New Roman" w:hAnsi="Times New Roman" w:cs="Times New Roman"/>
          <w:bCs/>
          <w:iCs/>
          <w:sz w:val="24"/>
          <w:szCs w:val="24"/>
          <w:lang w:val="kk-KZ"/>
        </w:rPr>
      </w:pPr>
    </w:p>
    <w:p w:rsidR="00176DAC" w:rsidRPr="008D600B" w:rsidRDefault="00176DAC" w:rsidP="00176DAC">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176DAC" w:rsidRPr="006736CF" w:rsidTr="00CC5D7B">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176DAC" w:rsidRPr="006736CF" w:rsidTr="00CC5D7B">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176DAC" w:rsidRPr="006736CF" w:rsidTr="00CC5D7B">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176DAC" w:rsidRDefault="00176DAC" w:rsidP="00CC5D7B">
            <w:pPr>
              <w:keepNext/>
              <w:keepLines/>
              <w:widowControl w:val="0"/>
              <w:tabs>
                <w:tab w:val="left" w:pos="132"/>
                <w:tab w:val="left" w:pos="6663"/>
              </w:tabs>
              <w:spacing w:after="0" w:line="240" w:lineRule="auto"/>
              <w:ind w:right="99"/>
              <w:jc w:val="center"/>
              <w:rPr>
                <w:rFonts w:ascii="Times New Roman" w:hAnsi="Times New Roman" w:cs="Times New Roman"/>
                <w:color w:val="000000"/>
                <w:sz w:val="24"/>
                <w:szCs w:val="24"/>
                <w:lang w:val="kk-KZ"/>
              </w:rPr>
            </w:pPr>
            <w:r w:rsidRPr="006B5109">
              <w:rPr>
                <w:rFonts w:ascii="Times New Roman" w:hAnsi="Times New Roman" w:cs="Times New Roman"/>
                <w:color w:val="000000"/>
                <w:sz w:val="24"/>
                <w:szCs w:val="24"/>
                <w:lang w:val="kk-KZ"/>
              </w:rPr>
              <w:t>C-R-3</w:t>
            </w:r>
          </w:p>
          <w:p w:rsidR="00002A06" w:rsidRPr="006B5109" w:rsidRDefault="00002A06" w:rsidP="00CC5D7B">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p>
        </w:tc>
        <w:tc>
          <w:tcPr>
            <w:tcW w:w="4376" w:type="dxa"/>
            <w:tcBorders>
              <w:top w:val="single" w:sz="4" w:space="0" w:color="auto"/>
              <w:left w:val="single" w:sz="4" w:space="0" w:color="auto"/>
              <w:bottom w:val="single" w:sz="4" w:space="0" w:color="auto"/>
              <w:right w:val="single" w:sz="4" w:space="0" w:color="auto"/>
            </w:tcBorders>
          </w:tcPr>
          <w:p w:rsidR="00176DAC" w:rsidRDefault="00176DAC"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w:t>
            </w:r>
            <w:r w:rsidR="00002A06">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607</w:t>
            </w:r>
          </w:p>
          <w:p w:rsidR="00002A06" w:rsidRPr="006736CF" w:rsidRDefault="00002A06" w:rsidP="00CC5D7B">
            <w:pPr>
              <w:widowControl w:val="0"/>
              <w:spacing w:after="0" w:line="240" w:lineRule="auto"/>
              <w:jc w:val="center"/>
              <w:rPr>
                <w:rFonts w:ascii="Times New Roman" w:eastAsia="Times New Roman" w:hAnsi="Times New Roman" w:cs="Times New Roman"/>
                <w:bCs/>
                <w:iCs/>
                <w:lang w:val="kk-KZ"/>
              </w:rPr>
            </w:pPr>
          </w:p>
        </w:tc>
        <w:tc>
          <w:tcPr>
            <w:tcW w:w="2428" w:type="dxa"/>
            <w:tcBorders>
              <w:top w:val="single" w:sz="4" w:space="0" w:color="auto"/>
              <w:left w:val="single" w:sz="4" w:space="0" w:color="auto"/>
              <w:bottom w:val="single" w:sz="4" w:space="0" w:color="auto"/>
              <w:right w:val="single" w:sz="4" w:space="0" w:color="auto"/>
            </w:tcBorders>
          </w:tcPr>
          <w:p w:rsidR="00176DAC" w:rsidRDefault="00176DAC"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w:t>
            </w:r>
            <w:r w:rsidR="00002A06">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920</w:t>
            </w:r>
          </w:p>
          <w:p w:rsidR="00002A06" w:rsidRPr="006736CF" w:rsidRDefault="00002A06" w:rsidP="00CC5D7B">
            <w:pPr>
              <w:widowControl w:val="0"/>
              <w:spacing w:after="0" w:line="240" w:lineRule="auto"/>
              <w:jc w:val="center"/>
              <w:rPr>
                <w:rFonts w:ascii="Times New Roman" w:eastAsia="Times New Roman" w:hAnsi="Times New Roman" w:cs="Times New Roman"/>
                <w:bCs/>
                <w:iCs/>
                <w:lang w:val="kk-KZ"/>
              </w:rPr>
            </w:pPr>
          </w:p>
        </w:tc>
      </w:tr>
    </w:tbl>
    <w:p w:rsidR="00176DAC" w:rsidRPr="006736CF" w:rsidRDefault="00176DAC" w:rsidP="00176DAC">
      <w:pPr>
        <w:widowControl w:val="0"/>
        <w:spacing w:after="0" w:line="240" w:lineRule="auto"/>
        <w:jc w:val="both"/>
        <w:rPr>
          <w:rFonts w:ascii="Times New Roman" w:eastAsia="Times New Roman" w:hAnsi="Times New Roman" w:cs="Times New Roman"/>
          <w:bCs/>
          <w:iCs/>
          <w:sz w:val="24"/>
          <w:szCs w:val="24"/>
          <w:lang w:val="kk-KZ"/>
        </w:rPr>
      </w:pPr>
    </w:p>
    <w:p w:rsidR="00A536CF" w:rsidRPr="00A536CF" w:rsidRDefault="00176DAC" w:rsidP="00A536CF">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8" w:history="1">
        <w:r w:rsidR="00881E9E" w:rsidRPr="009B1CE4">
          <w:rPr>
            <w:rStyle w:val="a4"/>
            <w:rFonts w:ascii="Times New Roman" w:hAnsi="Times New Roman" w:cs="Times New Roman"/>
            <w:b/>
            <w:bCs/>
            <w:iCs/>
            <w:sz w:val="24"/>
            <w:szCs w:val="24"/>
            <w:lang w:val="kk-KZ"/>
          </w:rPr>
          <w:t>g.barpar@ kgd.dov.kz</w:t>
        </w:r>
      </w:hyperlink>
      <w:r w:rsidR="00A536CF" w:rsidRPr="00A536CF">
        <w:rPr>
          <w:rFonts w:ascii="Times New Roman" w:hAnsi="Times New Roman" w:cs="Times New Roman"/>
          <w:b/>
          <w:bCs/>
          <w:iCs/>
          <w:sz w:val="24"/>
          <w:szCs w:val="24"/>
          <w:lang w:val="kk-KZ"/>
        </w:rPr>
        <w:t>.</w:t>
      </w:r>
    </w:p>
    <w:p w:rsidR="00A536CF" w:rsidRDefault="00A536CF" w:rsidP="00A536CF">
      <w:pPr>
        <w:ind w:firstLine="851"/>
        <w:contextualSpacing/>
        <w:jc w:val="both"/>
        <w:rPr>
          <w:rFonts w:ascii="Times New Roman" w:eastAsia="Times New Roman" w:hAnsi="Times New Roman" w:cs="Times New Roman"/>
          <w:b/>
          <w:bCs/>
          <w:iCs/>
          <w:sz w:val="24"/>
          <w:szCs w:val="24"/>
          <w:lang w:val="kk-KZ"/>
        </w:rPr>
      </w:pPr>
    </w:p>
    <w:p w:rsidR="00176DAC" w:rsidRDefault="00BE3282" w:rsidP="00A536CF">
      <w:pPr>
        <w:ind w:firstLine="851"/>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176DAC"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176DAC" w:rsidRDefault="00176DAC" w:rsidP="00176DAC">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176DAC" w:rsidRPr="00EE18B8" w:rsidRDefault="00176DAC" w:rsidP="00176DAC">
      <w:pPr>
        <w:pStyle w:val="a3"/>
        <w:widowControl w:val="0"/>
        <w:numPr>
          <w:ilvl w:val="0"/>
          <w:numId w:val="1"/>
        </w:numPr>
        <w:shd w:val="clear" w:color="auto" w:fill="FFFFFF"/>
        <w:spacing w:after="0" w:line="240" w:lineRule="auto"/>
        <w:jc w:val="both"/>
        <w:rPr>
          <w:rFonts w:ascii="Times New Roman" w:hAnsi="Times New Roman" w:cs="Times New Roman"/>
          <w:sz w:val="24"/>
          <w:szCs w:val="24"/>
          <w:lang w:val="kk-KZ"/>
        </w:rPr>
      </w:pPr>
      <w:r w:rsidRPr="00EE18B8">
        <w:rPr>
          <w:rFonts w:ascii="Times New Roman" w:eastAsia="Times New Roman" w:hAnsi="Times New Roman" w:cs="Times New Roman"/>
          <w:b/>
          <w:sz w:val="24"/>
          <w:szCs w:val="24"/>
          <w:lang w:val="kk-KZ"/>
        </w:rPr>
        <w:t xml:space="preserve">Салық төлеуші </w:t>
      </w:r>
      <w:r>
        <w:rPr>
          <w:rFonts w:ascii="Times New Roman" w:eastAsia="Times New Roman" w:hAnsi="Times New Roman" w:cs="Times New Roman"/>
          <w:b/>
          <w:sz w:val="24"/>
          <w:szCs w:val="24"/>
          <w:lang w:val="kk-KZ"/>
        </w:rPr>
        <w:t>заңды тұлғалармен</w:t>
      </w:r>
      <w:r w:rsidRPr="00EE18B8">
        <w:rPr>
          <w:rFonts w:ascii="Times New Roman" w:eastAsia="Times New Roman" w:hAnsi="Times New Roman" w:cs="Times New Roman"/>
          <w:b/>
          <w:sz w:val="24"/>
          <w:szCs w:val="24"/>
          <w:lang w:val="kk-KZ"/>
        </w:rPr>
        <w:t xml:space="preserve"> жұмыс </w:t>
      </w:r>
      <w:r w:rsidRPr="00EE18B8">
        <w:rPr>
          <w:rFonts w:ascii="Times New Roman" w:hAnsi="Times New Roman" w:cs="Times New Roman"/>
          <w:b/>
          <w:bCs/>
          <w:sz w:val="24"/>
          <w:szCs w:val="24"/>
          <w:lang w:val="kk-KZ"/>
        </w:rPr>
        <w:t xml:space="preserve">бөлімінің </w:t>
      </w:r>
      <w:r w:rsidRPr="00EE18B8">
        <w:rPr>
          <w:rFonts w:ascii="Times New Roman" w:eastAsia="Times New Roman" w:hAnsi="Times New Roman" w:cs="Times New Roman"/>
          <w:b/>
          <w:bCs/>
          <w:sz w:val="24"/>
          <w:szCs w:val="24"/>
          <w:lang w:val="kk-KZ"/>
        </w:rPr>
        <w:t>басшысы,</w:t>
      </w:r>
      <w:r>
        <w:rPr>
          <w:rFonts w:ascii="Times New Roman" w:eastAsia="Times New Roman" w:hAnsi="Times New Roman" w:cs="Times New Roman"/>
          <w:b/>
          <w:bCs/>
          <w:sz w:val="24"/>
          <w:szCs w:val="24"/>
          <w:lang w:val="kk-KZ"/>
        </w:rPr>
        <w:t xml:space="preserve"> </w:t>
      </w:r>
      <w:r w:rsidRPr="00EE18B8">
        <w:rPr>
          <w:rFonts w:ascii="Times New Roman" w:eastAsia="Times New Roman" w:hAnsi="Times New Roman" w:cs="Times New Roman"/>
          <w:b/>
          <w:bCs/>
          <w:sz w:val="24"/>
          <w:szCs w:val="24"/>
          <w:lang w:val="kk-KZ"/>
        </w:rPr>
        <w:t xml:space="preserve">С-R-3 санаты </w:t>
      </w:r>
      <w:r w:rsidRPr="00EE18B8">
        <w:rPr>
          <w:rFonts w:ascii="Times New Roman" w:eastAsia="Times New Roman" w:hAnsi="Times New Roman" w:cs="Times New Roman"/>
          <w:b/>
          <w:sz w:val="24"/>
          <w:szCs w:val="24"/>
          <w:lang w:val="kk-KZ"/>
        </w:rPr>
        <w:t>(1 бірлік</w:t>
      </w:r>
      <w:r w:rsidRPr="00EE18B8">
        <w:rPr>
          <w:rFonts w:ascii="Times New Roman" w:eastAsia="Times New Roman" w:hAnsi="Times New Roman" w:cs="Times New Roman"/>
          <w:sz w:val="24"/>
          <w:szCs w:val="24"/>
          <w:lang w:val="kk-KZ"/>
        </w:rPr>
        <w:t>).</w:t>
      </w:r>
      <w:r w:rsidRPr="00EE18B8">
        <w:rPr>
          <w:rFonts w:ascii="Times New Roman" w:eastAsia="Times New Roman" w:hAnsi="Times New Roman" w:cs="Times New Roman"/>
          <w:b/>
          <w:bCs/>
          <w:sz w:val="24"/>
          <w:szCs w:val="24"/>
          <w:lang w:val="kk-KZ"/>
        </w:rPr>
        <w:t xml:space="preserve"> </w:t>
      </w:r>
    </w:p>
    <w:p w:rsidR="00176DAC" w:rsidRPr="0076117B" w:rsidRDefault="00176DAC" w:rsidP="00176DAC">
      <w:pPr>
        <w:widowControl w:val="0"/>
        <w:shd w:val="clear" w:color="auto" w:fill="FFFFFF"/>
        <w:spacing w:after="0" w:line="240" w:lineRule="auto"/>
        <w:ind w:firstLine="709"/>
        <w:contextualSpacing/>
        <w:jc w:val="both"/>
        <w:rPr>
          <w:rFonts w:ascii="Times New Roman" w:hAnsi="Times New Roman" w:cs="Times New Roman"/>
          <w:color w:val="000000" w:themeColor="text1"/>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76117B">
        <w:rPr>
          <w:rFonts w:ascii="Times New Roman" w:hAnsi="Times New Roman" w:cs="Times New Roman"/>
          <w:sz w:val="24"/>
          <w:szCs w:val="24"/>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sidRPr="0076117B">
        <w:rPr>
          <w:rFonts w:ascii="Times New Roman" w:hAnsi="Times New Roman" w:cs="Times New Roman"/>
          <w:b/>
          <w:i/>
          <w:sz w:val="24"/>
          <w:szCs w:val="24"/>
          <w:lang w:val="kk-KZ"/>
        </w:rPr>
        <w:t xml:space="preserve"> </w:t>
      </w:r>
      <w:r w:rsidRPr="0076117B">
        <w:rPr>
          <w:rFonts w:ascii="Times New Roman" w:hAnsi="Times New Roman" w:cs="Times New Roman"/>
          <w:sz w:val="24"/>
          <w:szCs w:val="24"/>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176DAC" w:rsidRDefault="00176DAC" w:rsidP="00176DAC">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BE3282" w:rsidRPr="00B357F8" w:rsidRDefault="00BE3282" w:rsidP="00BE3282">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
          <w:bCs/>
          <w:iCs/>
          <w:sz w:val="24"/>
          <w:szCs w:val="24"/>
          <w:lang w:val="kk-KZ"/>
        </w:rPr>
        <w:t>Конкурсқа қатысу үшін қажетті құжаттар:</w:t>
      </w:r>
      <w:r w:rsidRPr="00B357F8">
        <w:rPr>
          <w:rFonts w:ascii="Times New Roman" w:eastAsia="Times New Roman" w:hAnsi="Times New Roman" w:cs="Times New Roman"/>
          <w:bCs/>
          <w:iCs/>
          <w:sz w:val="24"/>
          <w:szCs w:val="24"/>
          <w:lang w:val="kk-KZ"/>
        </w:rPr>
        <w:t xml:space="preserve"> </w:t>
      </w:r>
    </w:p>
    <w:p w:rsidR="00BE3282" w:rsidRPr="00B357F8" w:rsidRDefault="00BE3282" w:rsidP="00BE3282">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E3282" w:rsidRPr="00B357F8" w:rsidRDefault="00BE3282" w:rsidP="00BE3282">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BE3282" w:rsidRPr="00B357F8" w:rsidRDefault="00BE3282" w:rsidP="00BE3282">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BE3282" w:rsidRPr="00B357F8" w:rsidRDefault="00BE3282" w:rsidP="00BE3282">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BE3282" w:rsidRPr="00B357F8" w:rsidRDefault="00BE3282" w:rsidP="00BE3282">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BE3282" w:rsidRPr="00B357F8" w:rsidRDefault="00BE3282" w:rsidP="00BE3282">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lastRenderedPageBreak/>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Астана қаласы, Жұбанов көшесі, 16 өтеді.</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3282" w:rsidRPr="00B357F8" w:rsidRDefault="00BE3282" w:rsidP="00BE3282">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607455" w:rsidRDefault="00607455" w:rsidP="00BE3282">
      <w:pPr>
        <w:spacing w:before="100" w:beforeAutospacing="1" w:after="100" w:afterAutospacing="1" w:line="240" w:lineRule="auto"/>
        <w:ind w:left="5664"/>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E3282" w:rsidRPr="00B357F8" w:rsidRDefault="00BE3282" w:rsidP="00BE3282">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xml:space="preserve">   (қолы)                                                      </w:t>
      </w:r>
      <w:r>
        <w:rPr>
          <w:rFonts w:ascii="Times New Roman" w:eastAsia="Times New Roman" w:hAnsi="Times New Roman" w:cs="Times New Roman"/>
          <w:sz w:val="24"/>
          <w:szCs w:val="24"/>
          <w:lang w:val="kk-KZ"/>
        </w:rPr>
        <w:t xml:space="preserve">                             </w:t>
      </w:r>
      <w:r w:rsidRPr="00B357F8">
        <w:rPr>
          <w:rFonts w:ascii="Times New Roman" w:eastAsia="Times New Roman" w:hAnsi="Times New Roman" w:cs="Times New Roman"/>
          <w:sz w:val="24"/>
          <w:szCs w:val="24"/>
          <w:lang w:val="kk-KZ"/>
        </w:rPr>
        <w:t xml:space="preserve"> (Т.А.Ә. (болған жағдайда)</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BE3282" w:rsidRDefault="00BE3282" w:rsidP="00BE328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BE3282" w:rsidRPr="005C2792" w:rsidRDefault="00BE3282" w:rsidP="00BE328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BE3282" w:rsidRPr="005C2792" w:rsidRDefault="00BE3282" w:rsidP="00BE328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BE3282" w:rsidRPr="005C2792" w:rsidRDefault="00BE3282" w:rsidP="00BE328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BE3282" w:rsidRPr="005C2792" w:rsidTr="00CC5D7B">
        <w:trPr>
          <w:tblCellSpacing w:w="15" w:type="dxa"/>
        </w:trPr>
        <w:tc>
          <w:tcPr>
            <w:tcW w:w="3925" w:type="pct"/>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BE3282" w:rsidRPr="005C2792" w:rsidTr="00CC5D7B">
        <w:trPr>
          <w:tblCellSpacing w:w="15" w:type="dxa"/>
        </w:trPr>
        <w:tc>
          <w:tcPr>
            <w:tcW w:w="3925" w:type="pct"/>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bl>
    <w:p w:rsidR="00BE3282" w:rsidRPr="005C2792" w:rsidRDefault="00BE3282" w:rsidP="00BE328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BE3282" w:rsidRPr="005C2792" w:rsidTr="00CC5D7B">
        <w:trPr>
          <w:tblCellSpacing w:w="15" w:type="dxa"/>
        </w:trPr>
        <w:tc>
          <w:tcPr>
            <w:tcW w:w="9634" w:type="dxa"/>
            <w:gridSpan w:val="4"/>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lastRenderedPageBreak/>
              <w:t>9.</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9634" w:type="dxa"/>
            <w:gridSpan w:val="4"/>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ЕҢБЕК ЖОЛЫ/ТРУДОВАЯ ДЕЯТЕЛЬНОСТЬ</w:t>
            </w:r>
          </w:p>
        </w:tc>
      </w:tr>
      <w:tr w:rsidR="00BE3282" w:rsidRPr="005C2792" w:rsidTr="00CC5D7B">
        <w:trPr>
          <w:tblCellSpacing w:w="15" w:type="dxa"/>
        </w:trPr>
        <w:tc>
          <w:tcPr>
            <w:tcW w:w="4767" w:type="dxa"/>
            <w:gridSpan w:val="3"/>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BE3282" w:rsidRPr="005C2792" w:rsidTr="00CC5D7B">
        <w:trPr>
          <w:tblCellSpacing w:w="15" w:type="dxa"/>
        </w:trPr>
        <w:tc>
          <w:tcPr>
            <w:tcW w:w="1604" w:type="dxa"/>
            <w:gridSpan w:val="2"/>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rHeight w:val="367"/>
          <w:tblCellSpacing w:w="15" w:type="dxa"/>
        </w:trPr>
        <w:tc>
          <w:tcPr>
            <w:tcW w:w="1604"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767" w:type="dxa"/>
            <w:gridSpan w:val="3"/>
            <w:vAlign w:val="center"/>
          </w:tcPr>
          <w:p w:rsidR="00BE3282" w:rsidRPr="005C2792" w:rsidRDefault="00BE3282" w:rsidP="00CC5D7B">
            <w:pPr>
              <w:spacing w:after="0" w:line="240" w:lineRule="auto"/>
              <w:contextualSpacing/>
              <w:rPr>
                <w:rFonts w:ascii="Times New Roman" w:eastAsia="Times New Roman" w:hAnsi="Times New Roman" w:cs="Times New Roman"/>
                <w:sz w:val="20"/>
                <w:szCs w:val="20"/>
              </w:rPr>
            </w:pPr>
          </w:p>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BE3282" w:rsidRPr="005C2792" w:rsidRDefault="00BE3282" w:rsidP="00CC5D7B">
            <w:pPr>
              <w:spacing w:after="0" w:line="240" w:lineRule="auto"/>
              <w:contextualSpacing/>
              <w:jc w:val="right"/>
              <w:rPr>
                <w:rFonts w:ascii="Times New Roman" w:eastAsia="Times New Roman" w:hAnsi="Times New Roman" w:cs="Times New Roman"/>
                <w:sz w:val="20"/>
                <w:szCs w:val="20"/>
              </w:rPr>
            </w:pPr>
          </w:p>
          <w:p w:rsidR="00BE3282" w:rsidRPr="005C2792" w:rsidRDefault="00BE3282" w:rsidP="00CC5D7B">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BE3282" w:rsidRPr="005C2792" w:rsidRDefault="00BE3282" w:rsidP="00BE3282">
      <w:pPr>
        <w:spacing w:after="0" w:line="240" w:lineRule="auto"/>
        <w:ind w:left="4678"/>
        <w:contextualSpacing/>
        <w:jc w:val="center"/>
        <w:rPr>
          <w:rFonts w:ascii="Times New Roman" w:eastAsia="Consolas" w:hAnsi="Times New Roman" w:cs="Times New Roman"/>
          <w:color w:val="000000"/>
          <w:sz w:val="28"/>
          <w:szCs w:val="28"/>
          <w:lang w:eastAsia="en-US"/>
        </w:rPr>
      </w:pPr>
    </w:p>
    <w:p w:rsidR="00BE3282" w:rsidRPr="00430B51" w:rsidRDefault="00BE3282" w:rsidP="00BE3282">
      <w:pPr>
        <w:spacing w:after="0" w:line="240" w:lineRule="auto"/>
        <w:contextualSpacing/>
        <w:jc w:val="both"/>
        <w:rPr>
          <w:rFonts w:ascii="Times New Roman" w:eastAsia="Consolas" w:hAnsi="Times New Roman" w:cs="Times New Roman"/>
          <w:color w:val="000000"/>
          <w:sz w:val="24"/>
          <w:szCs w:val="24"/>
          <w:lang w:val="kk-KZ" w:eastAsia="en-US"/>
        </w:rPr>
      </w:pPr>
    </w:p>
    <w:p w:rsidR="003D41F4" w:rsidRDefault="003D41F4" w:rsidP="003D41F4">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p>
    <w:p w:rsidR="00E33FEE" w:rsidRPr="00176DAC" w:rsidRDefault="009F3864">
      <w:pPr>
        <w:rPr>
          <w:lang w:val="kk-KZ"/>
        </w:rPr>
      </w:pPr>
    </w:p>
    <w:sectPr w:rsidR="00E33FEE" w:rsidRPr="00176DA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64" w:rsidRDefault="009F3864" w:rsidP="00D7601B">
      <w:pPr>
        <w:spacing w:after="0" w:line="240" w:lineRule="auto"/>
      </w:pPr>
      <w:r>
        <w:separator/>
      </w:r>
    </w:p>
  </w:endnote>
  <w:endnote w:type="continuationSeparator" w:id="0">
    <w:p w:rsidR="009F3864" w:rsidRDefault="009F3864" w:rsidP="00D7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64" w:rsidRDefault="009F3864" w:rsidP="00D7601B">
      <w:pPr>
        <w:spacing w:after="0" w:line="240" w:lineRule="auto"/>
      </w:pPr>
      <w:r>
        <w:separator/>
      </w:r>
    </w:p>
  </w:footnote>
  <w:footnote w:type="continuationSeparator" w:id="0">
    <w:p w:rsidR="009F3864" w:rsidRDefault="009F3864" w:rsidP="00D7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1B" w:rsidRDefault="00D7601B">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601B" w:rsidRPr="00D7601B" w:rsidRDefault="00D7601B">
                          <w:pPr>
                            <w:rPr>
                              <w:rFonts w:ascii="Times New Roman" w:hAnsi="Times New Roman" w:cs="Times New Roman"/>
                              <w:color w:val="0C0000"/>
                              <w:sz w:val="14"/>
                            </w:rPr>
                          </w:pPr>
                          <w:r>
                            <w:rPr>
                              <w:rFonts w:ascii="Times New Roman" w:hAnsi="Times New Roman" w:cs="Times New Roman"/>
                              <w:color w:val="0C0000"/>
                              <w:sz w:val="14"/>
                            </w:rPr>
                            <w:t xml:space="preserve">10.09.2018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7601B" w:rsidRPr="00D7601B" w:rsidRDefault="00D7601B">
                    <w:pPr>
                      <w:rPr>
                        <w:rFonts w:ascii="Times New Roman" w:hAnsi="Times New Roman" w:cs="Times New Roman"/>
                        <w:color w:val="0C0000"/>
                        <w:sz w:val="14"/>
                      </w:rPr>
                    </w:pPr>
                    <w:r>
                      <w:rPr>
                        <w:rFonts w:ascii="Times New Roman" w:hAnsi="Times New Roman" w:cs="Times New Roman"/>
                        <w:color w:val="0C0000"/>
                        <w:sz w:val="14"/>
                      </w:rPr>
                      <w:t xml:space="preserve">10.09.2018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8"/>
    <w:rsid w:val="0000079B"/>
    <w:rsid w:val="00002A06"/>
    <w:rsid w:val="00003268"/>
    <w:rsid w:val="00093F7A"/>
    <w:rsid w:val="00176DAC"/>
    <w:rsid w:val="002D0311"/>
    <w:rsid w:val="003D41F4"/>
    <w:rsid w:val="00607455"/>
    <w:rsid w:val="00881E9E"/>
    <w:rsid w:val="008A317C"/>
    <w:rsid w:val="009F3864"/>
    <w:rsid w:val="00A536CF"/>
    <w:rsid w:val="00BE3282"/>
    <w:rsid w:val="00D3381B"/>
    <w:rsid w:val="00D7601B"/>
    <w:rsid w:val="00F6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header"/>
    <w:basedOn w:val="a"/>
    <w:link w:val="a6"/>
    <w:uiPriority w:val="99"/>
    <w:unhideWhenUsed/>
    <w:rsid w:val="00D760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601B"/>
    <w:rPr>
      <w:rFonts w:eastAsiaTheme="minorEastAsia"/>
      <w:lang w:eastAsia="ru-RU"/>
    </w:rPr>
  </w:style>
  <w:style w:type="paragraph" w:styleId="a7">
    <w:name w:val="footer"/>
    <w:basedOn w:val="a"/>
    <w:link w:val="a8"/>
    <w:uiPriority w:val="99"/>
    <w:unhideWhenUsed/>
    <w:rsid w:val="00D760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601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header"/>
    <w:basedOn w:val="a"/>
    <w:link w:val="a6"/>
    <w:uiPriority w:val="99"/>
    <w:unhideWhenUsed/>
    <w:rsid w:val="00D760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601B"/>
    <w:rPr>
      <w:rFonts w:eastAsiaTheme="minorEastAsia"/>
      <w:lang w:eastAsia="ru-RU"/>
    </w:rPr>
  </w:style>
  <w:style w:type="paragraph" w:styleId="a7">
    <w:name w:val="footer"/>
    <w:basedOn w:val="a"/>
    <w:link w:val="a8"/>
    <w:uiPriority w:val="99"/>
    <w:unhideWhenUsed/>
    <w:rsid w:val="00D760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601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rpar@%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2018-09-10T11:56:00Z</dcterms:created>
  <dcterms:modified xsi:type="dcterms:W3CDTF">2018-09-10T11:56:00Z</dcterms:modified>
</cp:coreProperties>
</file>