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7" w:rsidRPr="001D52FD" w:rsidRDefault="00603E47" w:rsidP="001D52FD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1D52FD">
        <w:rPr>
          <w:b/>
          <w:color w:val="000000" w:themeColor="text1"/>
          <w:sz w:val="28"/>
          <w:szCs w:val="28"/>
        </w:rPr>
        <w:t>Практическая реализация Плана нации</w:t>
      </w:r>
    </w:p>
    <w:p w:rsidR="00603E47" w:rsidRPr="001D52FD" w:rsidRDefault="00603E47" w:rsidP="001D52FD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603E47" w:rsidRPr="001D52FD" w:rsidRDefault="00603E47" w:rsidP="001D52F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единого государственного органа - Комитета государственных доходов Министерства финансов РК позволило обеспечить оптимизацию бизнес-процессов, администрирование посредством усиления </w:t>
      </w:r>
      <w:proofErr w:type="gramStart"/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товарами от момента ввоза до реализации конечному потребителю. Проведенная оптимизация позволила обеспечить не только улучшение администрирования налоговых и таможенных направлений работы, но и сократить расходы на содержание штата. Процесс интеграции налоговой и таможенной систем позволяет вывести национальную экономику</w:t>
      </w:r>
      <w:r w:rsid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качественно новый уровень.</w:t>
      </w:r>
    </w:p>
    <w:p w:rsidR="00603E47" w:rsidRPr="001D52FD" w:rsidRDefault="001D52FD" w:rsidP="001D52FD">
      <w:pPr>
        <w:tabs>
          <w:tab w:val="left" w:pos="567"/>
        </w:tabs>
        <w:spacing w:after="0" w:line="240" w:lineRule="auto"/>
        <w:ind w:righ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03E47"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государственных доходов оказываются 52 вида государственных услуг: 32 услуги по налоговому направлению, 20 - по таможенному. 25 услуг налогового направления оказываются на альтернативной основе через Государственную корпорацию «Правительство для граждан».</w:t>
      </w:r>
      <w:proofErr w:type="gramEnd"/>
    </w:p>
    <w:p w:rsidR="00603E47" w:rsidRPr="001D52FD" w:rsidRDefault="00603E47" w:rsidP="001D52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создания максимально удобных условий для получения услуг налогоплательщиками  в органах государственных доходах функционируют Центры приема и обработки информации, а также «Терминал налогоплательщика» для самообслуживания.</w:t>
      </w:r>
      <w:r w:rsidRPr="001D52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1D5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минимизации времени ожидания в очереди, в наших Центрах, зоны обслуживания населения  разделены по секторам: </w:t>
      </w: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прием, обработка и выдача готовых документов. </w:t>
      </w:r>
    </w:p>
    <w:p w:rsidR="00603E47" w:rsidRPr="001D52FD" w:rsidRDefault="00603E47" w:rsidP="001D52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удобства налогоплательщиков в Центрах работают модераторы, которые помогают координировать работу в целом, а также предоставляют   необходимую информацию по возникающим вопросам. </w:t>
      </w:r>
    </w:p>
    <w:p w:rsidR="00603E47" w:rsidRPr="001D52FD" w:rsidRDefault="00603E47" w:rsidP="001D52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В Центрах функционирует электронная система управления очередями, которая вызвала положительные отзывы посетителей. С использованием данной системы наблюдается сокращение продолжительности времени ожидания в очереди до 3-4 минут, а также улучшение общего климата обслуживания и более высокий коэффициент работы сотрудников Центров.</w:t>
      </w:r>
    </w:p>
    <w:p w:rsidR="00603E47" w:rsidRPr="001D52FD" w:rsidRDefault="00603E47" w:rsidP="001D5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Управлением государственных </w:t>
      </w:r>
      <w:r w:rsidR="001D52FD"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Сарыаркинскому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 всего с начала года оказано </w:t>
      </w:r>
      <w:r w:rsidR="001D52FD"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="001D52F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D52FD"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>услуг, из них в электронном виде – 103 155 (81%). Статистика по приему и обработке форм налоговой отчетности показывает, что по итога</w:t>
      </w:r>
      <w:r w:rsidR="001D52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D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квартала 2016 года мы обеспечили 97% (237 648 ФНО) сдачи налоговой отчетности в электронном виде, и только 4% (9 487) сдали отчетность на бумажном носителе.  </w:t>
      </w: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314" w:rsidRDefault="001E6314" w:rsidP="001E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1E6314" w:rsidSect="00B0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7"/>
    <w:rsid w:val="00076C3B"/>
    <w:rsid w:val="001D52FD"/>
    <w:rsid w:val="001E6314"/>
    <w:rsid w:val="00254EAD"/>
    <w:rsid w:val="00304EEA"/>
    <w:rsid w:val="00327EE8"/>
    <w:rsid w:val="00603E47"/>
    <w:rsid w:val="007E6DDE"/>
    <w:rsid w:val="0093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бя,мелкий,No Spacing,мой рабочий,норма,Без интеБез интервала,Айгерим,No Spacing1,свой,14 TNR,МОЙ СТИЛЬ,Елжан,Без интервала11,Без интервала1"/>
    <w:link w:val="a4"/>
    <w:uiPriority w:val="1"/>
    <w:qFormat/>
    <w:rsid w:val="00603E4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Айгерим Знак,No Spacing1 Знак,свой Знак,14 TNR Знак,МОЙ СТИЛЬ Знак,Елжан Знак,Без интервала11 Знак,Без интервала1 Знак"/>
    <w:basedOn w:val="a0"/>
    <w:link w:val="a3"/>
    <w:uiPriority w:val="1"/>
    <w:qFormat/>
    <w:locked/>
    <w:rsid w:val="00603E4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0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бя,мелкий,No Spacing,мой рабочий,норма,Без интеБез интервала,Айгерим,No Spacing1,свой,14 TNR,МОЙ СТИЛЬ,Елжан,Без интервала11,Без интервала1"/>
    <w:link w:val="a4"/>
    <w:uiPriority w:val="1"/>
    <w:qFormat/>
    <w:rsid w:val="00603E4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Айгерим Знак,No Spacing1 Знак,свой Знак,14 TNR Знак,МОЙ СТИЛЬ Знак,Елжан Знак,Без интервала11 Знак,Без интервала1 Знак"/>
    <w:basedOn w:val="a0"/>
    <w:link w:val="a3"/>
    <w:uiPriority w:val="1"/>
    <w:qFormat/>
    <w:locked/>
    <w:rsid w:val="00603E4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0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A_Orazbaeva</dc:creator>
  <cp:lastModifiedBy>Гаухар Керейбаева</cp:lastModifiedBy>
  <cp:revision>3</cp:revision>
  <dcterms:created xsi:type="dcterms:W3CDTF">2016-06-16T02:58:00Z</dcterms:created>
  <dcterms:modified xsi:type="dcterms:W3CDTF">2016-06-16T03:03:00Z</dcterms:modified>
</cp:coreProperties>
</file>