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0" w:rsidRDefault="00907BB0" w:rsidP="00907BB0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907BB0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для проведения внутренне</w:t>
      </w:r>
      <w:r w:rsidRPr="00FF692F">
        <w:rPr>
          <w:rFonts w:ascii="Times New Roman" w:hAnsi="Times New Roman"/>
          <w:sz w:val="20"/>
          <w:szCs w:val="20"/>
          <w:lang w:val="kk-KZ"/>
        </w:rPr>
        <w:t>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среди 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государственных служащих МФ РК</w:t>
      </w:r>
      <w:r w:rsidRPr="00FF692F">
        <w:rPr>
          <w:rFonts w:ascii="Times New Roman" w:hAnsi="Times New Roman"/>
          <w:sz w:val="20"/>
          <w:szCs w:val="20"/>
        </w:rPr>
        <w:t xml:space="preserve"> 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907BB0" w:rsidRPr="00FF692F" w:rsidRDefault="00907BB0" w:rsidP="00907B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 29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сентября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907BB0" w:rsidRPr="00FF692F" w:rsidRDefault="00907BB0" w:rsidP="00907BB0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907BB0" w:rsidRPr="00FF692F" w:rsidRDefault="00907BB0" w:rsidP="00907BB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907BB0" w:rsidRPr="00FF692F" w:rsidRDefault="00907BB0" w:rsidP="00907BB0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  <w:lang w:val="kk-KZ"/>
        </w:rPr>
        <w:t xml:space="preserve">кандидатов,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«Б» </w:t>
      </w:r>
      <w:r>
        <w:rPr>
          <w:rFonts w:ascii="Times New Roman" w:hAnsi="Times New Roman"/>
          <w:b/>
          <w:lang w:val="kk-KZ"/>
        </w:rPr>
        <w:t>внутреннег</w:t>
      </w:r>
      <w:r w:rsidRPr="00FF692F">
        <w:rPr>
          <w:rFonts w:ascii="Times New Roman" w:hAnsi="Times New Roman"/>
          <w:b/>
          <w:lang w:val="kk-KZ"/>
        </w:rPr>
        <w:t xml:space="preserve">о конкурса  </w:t>
      </w:r>
      <w:r>
        <w:rPr>
          <w:rFonts w:ascii="Times New Roman" w:hAnsi="Times New Roman"/>
          <w:b/>
          <w:lang w:val="kk-KZ"/>
        </w:rPr>
        <w:t>среди государственных служащих МФ РК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11"/>
        <w:gridCol w:w="7938"/>
      </w:tblGrid>
      <w:tr w:rsidR="00907BB0" w:rsidRPr="00FF692F" w:rsidTr="00EC2E46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B0" w:rsidRPr="00FF692F" w:rsidRDefault="00907BB0" w:rsidP="00EC2E4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F692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F692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B0" w:rsidRPr="00FF692F" w:rsidRDefault="00907BB0" w:rsidP="00EC2E4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</w:t>
            </w:r>
            <w:r w:rsidRPr="00FF692F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907BB0" w:rsidRPr="00FF692F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DC4DE2" w:rsidRDefault="00907BB0" w:rsidP="00EC2E4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DC4D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рисков Управления анализа и рисков  Департамента государственных доходов по г.Астана,</w:t>
            </w:r>
            <w:r w:rsidRPr="00DC4D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4DE2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DC4D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DC4D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4DE2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>C</w:t>
            </w:r>
            <w:r w:rsidRPr="00DC4D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-О-5</w:t>
            </w:r>
            <w:r w:rsidRPr="00DC4D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DC4DE2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DC4DE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единицы).</w:t>
            </w:r>
          </w:p>
        </w:tc>
      </w:tr>
      <w:tr w:rsidR="00907BB0" w:rsidRPr="000B52CA" w:rsidTr="00EC2E4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Кохаева Жаныл Далбаевна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Токмурзин Марат Беркинбаевич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10323" w:rsidRDefault="00907BB0" w:rsidP="00EC2E4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анализа государственных доходов Управления анализа и рисков, категория С-О-5, (1 единица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Сарсембиева Лаура Сагатовна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D63F92" w:rsidRDefault="00907BB0" w:rsidP="00EC2E4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Юридического Управления, категория С-О-5, 1 единица (на период отпуска по уходу за ребенком основного работника Смагуловой А.З. до 03.08.2019г.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BD20BA" w:rsidRDefault="00907BB0" w:rsidP="00EC2E46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по работе с персоналом Управления </w:t>
            </w:r>
            <w:r w:rsidRPr="002E70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человеческих</w:t>
            </w:r>
            <w:r w:rsidRPr="002E70CE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Pr="002E70C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ресурсов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категория С-О-5, 1 единица (на период отпуска по уходу за ребенком основного работника Жетыбаевой А.К. до 05.12.2018г.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Турысбекова Айым Канатовна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бухгалтерского учета и  государственных закупок Организационно –финансового Управления ,  </w:t>
            </w:r>
            <w:proofErr w:type="spellStart"/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 xml:space="preserve"> С-О-5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2 единицы 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Хамзин Канат Каиргельдинович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Бейбіт Аяулым Сердалықызы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бухгалтерского учета и  государственных закупок Организационно –финансового Управления ,  </w:t>
            </w:r>
            <w:proofErr w:type="spellStart"/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 xml:space="preserve"> С-О-5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в том числе, 1 единица на период отпуска по уходу за ребенком основного работника Радюк Т. до 01.01.2020 года).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F35A97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Ахметова Мадина Кенжешовна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Управления информационных технологий, категория С-О-5, (1 единица).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Омиржанова Ляззат Зейнуллаевна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аудита 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Управления аудита, категория С-О-5, 1 единица (на период отпуска по уходу за ребенком основного работника Абильдиной Г. З. до 23.06.2020 года).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Султанова Актолкын Акылбеккызы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ЭКНА  Управления аудита, категория С-О-5, 1 единица (на период отпуска по уходу за ребенком основного работника Шархановой А.Ш. до 26.04.2020 года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Буданова Ажар Ергажиевна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камерального контроля №3 Управления камерального,  </w:t>
            </w:r>
            <w:proofErr w:type="spellStart"/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 xml:space="preserve"> С-О-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 , 1 единица (на период отпуска по уходу за ребенком основного работника Иманкуловой Г.С. до 23.06.2019 года).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0B52CA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контроля качества государственных услуг Управления государственных услуг, категория С-О-5, 1 единица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Мукина Гаухар Кошкарбаевна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контроля качества государственных услуг Управления государственных услуг, категория С-О-5,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единиц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ы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(в том числе, 1 единица на период отпуска по уходу за ребенком основного работника Дүйсембай Д.А. до 31.09.2018г.; 1 единица на период отпуска по уходу за ребенком основного работника Ну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гмановой Э.Н. до 29.05.2018г.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контроля качества государственных услуг Управления государст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венных услуг, категория С-О-5, 1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единиц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(в том числе 1 единица на период отпуска по уходу за ребенком основного работника Кар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ыбековой Г.М. до 28.05.2020г.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Станова Меруерт Айтбековна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контроля качества государственных услуг Управления государственных услуг, категория С-О-5, (в том числе, 1 единица на период отпуска по уходу за ребенком основного работника Пазыловой Г.Р. до 25.07.2020 года).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Туякбаев Талгат Бердикулович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</w:t>
            </w:r>
            <w:proofErr w:type="spellStart"/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уководител</w:t>
            </w:r>
            <w:proofErr w:type="spellEnd"/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ь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отдела  непро</w:t>
            </w:r>
            <w:proofErr w:type="spellStart"/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изводственных</w:t>
            </w:r>
            <w:proofErr w:type="spellEnd"/>
            <w:r w:rsidRPr="002E70CE">
              <w:rPr>
                <w:rFonts w:ascii="Times New Roman" w:hAnsi="Times New Roman"/>
                <w:b/>
                <w:sz w:val="20"/>
                <w:szCs w:val="20"/>
              </w:rPr>
              <w:t xml:space="preserve"> платежей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Управления государственных услуг, категория С-О-4, (1 единица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непроизводственных платежей Управления государственных услуг, категория С-О-5, (1 единица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Шукенова Динара Канатовна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 администрирования акцизов Управления администрирования косвенных налогов, категория С-О-5, 1 единица (на период отпуска по уходу за ребенком основного работника Кулькеевой Г.С. до 23.08.2019 года).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Алтай Нурсултан Асылбекулы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Главный специалист отдела администрирования импорта третьих стран и Таможенного союза Управления администрирования косвенных налогов , категория С-О-5, 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 единицы).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Карлов Ризат Гумарович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Жаменкинова Асия Исаиновна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принудительного взыскания Управления по работе с задолженностью, категория С-О-5, 1 единица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sz w:val="20"/>
                <w:szCs w:val="20"/>
                <w:lang w:val="kk-KZ"/>
              </w:rPr>
              <w:t>Ескалиева Арайлым  Канатовна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принудительного взыскания Управления по работе с задолженностью, категория С-О-5, в том числе, 1 единица на период отпуска по уходу за ребенком основного работника Никишевой С.К. до 23.06.2020 года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Pr="002E70CE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  <w:tr w:rsidR="00907BB0" w:rsidRPr="000B52CA" w:rsidTr="00EC2E46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Главный специалист отдела  контроля доставки товаров Управления  таможенного контроля, категория С-О-5, (1 единица</w:t>
            </w:r>
            <w:r w:rsidRPr="002E70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E70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 </w:t>
            </w:r>
          </w:p>
        </w:tc>
      </w:tr>
      <w:tr w:rsidR="00907BB0" w:rsidRPr="000B52CA" w:rsidTr="00EC2E46">
        <w:trPr>
          <w:trHeight w:val="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BB0" w:rsidRDefault="00907BB0" w:rsidP="00EC2E46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E70CE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Кемалдинова Венера Узаковна</w:t>
            </w:r>
          </w:p>
        </w:tc>
      </w:tr>
    </w:tbl>
    <w:p w:rsidR="00907BB0" w:rsidRPr="000B52CA" w:rsidRDefault="00907BB0" w:rsidP="00907BB0">
      <w:pPr>
        <w:rPr>
          <w:rFonts w:ascii="Times New Roman" w:hAnsi="Times New Roman"/>
          <w:lang w:val="kk-KZ"/>
        </w:rPr>
      </w:pPr>
      <w:r w:rsidRPr="000B52CA">
        <w:rPr>
          <w:rFonts w:ascii="Times New Roman" w:hAnsi="Times New Roman"/>
          <w:lang w:val="kk-KZ"/>
        </w:rPr>
        <w:t xml:space="preserve">        </w:t>
      </w:r>
    </w:p>
    <w:p w:rsidR="00907BB0" w:rsidRPr="000B52CA" w:rsidRDefault="00907BB0" w:rsidP="00907BB0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511710" w:rsidRDefault="00907BB0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0"/>
    <w:rsid w:val="00082002"/>
    <w:rsid w:val="006302BD"/>
    <w:rsid w:val="00907BB0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2017-10-03T09:22:00Z</dcterms:created>
  <dcterms:modified xsi:type="dcterms:W3CDTF">2017-10-03T09:22:00Z</dcterms:modified>
</cp:coreProperties>
</file>