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CF" w:rsidRPr="003C2B82" w:rsidRDefault="00EA6FCF" w:rsidP="00EA6FC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Взыскание суммы налоговой задолженности налогоплательщика со счетов его дебиторов</w:t>
      </w:r>
    </w:p>
    <w:p w:rsidR="00EA6FCF" w:rsidRPr="003C2B82" w:rsidRDefault="00EA6FCF" w:rsidP="00EA6FCF">
      <w:pPr>
        <w:spacing w:before="100" w:beforeAutospacing="1" w:after="100" w:afterAutospacing="1"/>
        <w:ind w:firstLine="4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6FCF" w:rsidRPr="003C2B82" w:rsidRDefault="00EA6FCF" w:rsidP="00EA6FCF">
      <w:pPr>
        <w:spacing w:before="100" w:beforeAutospacing="1" w:after="100" w:afterAutospacing="1"/>
        <w:ind w:firstLine="4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FCF" w:rsidRPr="003C2B82" w:rsidRDefault="00EA6FCF" w:rsidP="00EA6FC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мер принудительного взыскания налоговой задолженности является «Взыскание сумм налоговой задолженности налогоплательщика (налогового агента) со счетов его дебиторов».</w:t>
      </w:r>
    </w:p>
    <w:p w:rsidR="00EA6FCF" w:rsidRPr="003C2B82" w:rsidRDefault="00EA6FCF" w:rsidP="00EA6FC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3C2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616</w:t>
        </w:r>
      </w:hyperlink>
      <w:r w:rsidRPr="003C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Республики Казахстан предусмотрено, в случае отсутствия или недостаточности денег на банковских счетах для погашения налоговой задолженности, либо отсутствия у налогоплательщика банковских счетов налоговый орган в пределах образовавшейся налоговой задолженности обращает взыскание на деньги на банковских счетах дебиторов налогоплательщика.</w:t>
      </w:r>
    </w:p>
    <w:p w:rsidR="00EA6FCF" w:rsidRPr="003C2B82" w:rsidRDefault="00EA6FCF" w:rsidP="00EA6FC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налогоплательщику не позднее десяти рабочих дней со дня получения уведомления о погашении налоговой задолженности необходимо представить в налоговый орган, направивший данное уведомление, список дебиторов с указанием сумм дебиторской задолженности, а при наличии приложить акты сверок взаиморасчетов, составленные совместно с дебиторами и подтверждающие суммы дебиторской задолженности.</w:t>
      </w:r>
    </w:p>
    <w:p w:rsidR="00EA6FCF" w:rsidRPr="003C2B82" w:rsidRDefault="00EA6FCF" w:rsidP="00EA6FC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акта сверок взаиморасчетов, налоговый орган, выставляет на банковские счета дебиторов инкассовые распоряжения о взыскании суммы налоговой задолженности по истечении пяти рабочих дней со дня получения дебиторами направленного уведомления об обращении взыскания на банковские счета дебиторов.</w:t>
      </w:r>
    </w:p>
    <w:p w:rsidR="00EA6FCF" w:rsidRPr="003C2B82" w:rsidRDefault="00EA6FCF" w:rsidP="00EA6FC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представления списка дебиторов в срок, либо представления сведений об отсутствии дебиторов налоговый орган вправе провести тематическую проверку с целью выявления сумм дебиторской задолженности, кроме дебиторской задолженности, оспариваемой в суде.</w:t>
      </w:r>
    </w:p>
    <w:p w:rsidR="00EA6FCF" w:rsidRPr="003C2B82" w:rsidRDefault="00EA6FCF" w:rsidP="00EA6FC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представления списка дебиторов, налоговый орган направляет дебиторам уведомления «Об обращении взыскания на деньги на банковских счетах дебиторов», после </w:t>
      </w:r>
      <w:proofErr w:type="gramStart"/>
      <w:r w:rsidRPr="003C2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proofErr w:type="gramEnd"/>
      <w:r w:rsidRPr="003C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которого, дебиторы в течение 20 рабочих дней обязаны представить двусторонний акт сверки взаиморасчетов, составленный на дату, которая не должна быть ранее даты получения уведомления.</w:t>
      </w:r>
    </w:p>
    <w:p w:rsidR="00EA6FCF" w:rsidRPr="003C2B82" w:rsidRDefault="00EA6FCF" w:rsidP="00EA6FC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дебиторов, в случае не представления акта сверки взаиморасчетов, налоговым законодательством также предусмотрено проведение налоговой проверки по выявлению сумм дебиторской </w:t>
      </w:r>
      <w:r w:rsidRPr="003C2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задолженности, по результатам которого на основании акта проверки выставляются на банковские счета дебиторов инкассовые распоряжения.</w:t>
      </w:r>
    </w:p>
    <w:p w:rsidR="00EA6FCF" w:rsidRPr="003C2B82" w:rsidRDefault="00EA6FCF" w:rsidP="00EA6FC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сверки взаиморасчетов между налогоплательщиком и его дебиторами согласно </w:t>
      </w:r>
      <w:hyperlink r:id="rId6" w:history="1">
        <w:r w:rsidRPr="003C2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п.6 ст.616</w:t>
        </w:r>
      </w:hyperlink>
      <w:r w:rsidRPr="003C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РК должен содержать следующие сведения:</w:t>
      </w:r>
    </w:p>
    <w:p w:rsidR="00EA6FCF" w:rsidRPr="003C2B82" w:rsidRDefault="00EA6FCF" w:rsidP="00EA6FC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налогоплательщика (налогового агента) и его дебитора, их идентификационные номера;</w:t>
      </w:r>
    </w:p>
    <w:p w:rsidR="00EA6FCF" w:rsidRPr="003C2B82" w:rsidRDefault="00EA6FCF" w:rsidP="00EA6FC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налогового органа, в котором налогоплательщик и его дебитор состоят на регистрационном учете по месту нахождения;</w:t>
      </w:r>
    </w:p>
    <w:p w:rsidR="00EA6FCF" w:rsidRPr="003C2B82" w:rsidRDefault="00EA6FCF" w:rsidP="00EA6FC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банковских счетов налогоплательщика (налогового агента) и его дебитора;</w:t>
      </w:r>
    </w:p>
    <w:p w:rsidR="00EA6FCF" w:rsidRPr="003C2B82" w:rsidRDefault="00EA6FCF" w:rsidP="00EA6FC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задолженности дебитора перед налогоплательщиком (налоговым агентом);</w:t>
      </w:r>
    </w:p>
    <w:p w:rsidR="00EA6FCF" w:rsidRPr="003C2B82" w:rsidRDefault="00EA6FCF" w:rsidP="00EA6FC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82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реквизиты, печать и подписи налогоплательщика (налогового агента) и его дебитора;</w:t>
      </w:r>
    </w:p>
    <w:p w:rsidR="00EA6FCF" w:rsidRPr="003C2B82" w:rsidRDefault="00EA6FCF" w:rsidP="00EA6FC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составления акта сверки, которая не должна быть ранее даты получения уведомления.</w:t>
      </w:r>
    </w:p>
    <w:p w:rsidR="00EA6FCF" w:rsidRPr="003C2B82" w:rsidRDefault="00EA6FCF" w:rsidP="00EA6FCF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либо ненадлежащее исполнение налоговых обязательств и невыполнение законных требований органов налоговой службы, налоговыми органами применяются меры административного воздействия в соответствии с Кодексом РК «Об административных правонарушениях».</w:t>
      </w:r>
    </w:p>
    <w:p w:rsidR="00EA6FCF" w:rsidRPr="003C2B82" w:rsidRDefault="00EA6FCF" w:rsidP="00EA6FC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FCF" w:rsidRPr="003C2B82" w:rsidRDefault="00EA6FCF" w:rsidP="00EA6FCF">
      <w:pPr>
        <w:spacing w:before="100" w:beforeAutospacing="1" w:after="100" w:afterAutospacing="1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FCF" w:rsidRDefault="00EA6FCF" w:rsidP="00EA6FCF">
      <w:pPr>
        <w:ind w:firstLine="709"/>
        <w:contextualSpacing/>
        <w:jc w:val="right"/>
        <w:rPr>
          <w:rStyle w:val="s0"/>
          <w:rFonts w:ascii="Times New Roman" w:eastAsia="Times New Roman" w:hAnsi="Times New Roman" w:cs="Times New Roman"/>
          <w:i/>
          <w:sz w:val="28"/>
          <w:szCs w:val="28"/>
        </w:rPr>
      </w:pPr>
    </w:p>
    <w:p w:rsidR="00EA6FCF" w:rsidRPr="003C2B82" w:rsidRDefault="00EA6FCF" w:rsidP="00EA6FCF">
      <w:pPr>
        <w:ind w:firstLine="709"/>
        <w:contextualSpacing/>
        <w:jc w:val="right"/>
        <w:rPr>
          <w:rStyle w:val="s0"/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C2B82">
        <w:rPr>
          <w:rStyle w:val="s0"/>
          <w:rFonts w:ascii="Times New Roman" w:eastAsia="Times New Roman" w:hAnsi="Times New Roman" w:cs="Times New Roman"/>
          <w:i/>
          <w:sz w:val="28"/>
          <w:szCs w:val="28"/>
        </w:rPr>
        <w:t>Айтжанова</w:t>
      </w:r>
      <w:proofErr w:type="spellEnd"/>
      <w:r w:rsidRPr="003C2B82">
        <w:rPr>
          <w:rStyle w:val="s0"/>
          <w:rFonts w:ascii="Times New Roman" w:eastAsia="Times New Roman" w:hAnsi="Times New Roman" w:cs="Times New Roman"/>
          <w:i/>
          <w:sz w:val="28"/>
          <w:szCs w:val="28"/>
        </w:rPr>
        <w:t xml:space="preserve"> А.К.</w:t>
      </w:r>
    </w:p>
    <w:p w:rsidR="00EA6FCF" w:rsidRPr="003C2B82" w:rsidRDefault="00EA6FCF" w:rsidP="00EA6FCF">
      <w:pPr>
        <w:ind w:firstLine="709"/>
        <w:contextualSpacing/>
        <w:jc w:val="right"/>
        <w:rPr>
          <w:rStyle w:val="s0"/>
          <w:rFonts w:ascii="Times New Roman" w:eastAsia="Times New Roman" w:hAnsi="Times New Roman" w:cs="Times New Roman"/>
          <w:i/>
          <w:sz w:val="28"/>
          <w:szCs w:val="28"/>
        </w:rPr>
      </w:pPr>
      <w:r w:rsidRPr="003C2B82">
        <w:rPr>
          <w:rStyle w:val="s0"/>
          <w:rFonts w:ascii="Times New Roman" w:eastAsia="Times New Roman" w:hAnsi="Times New Roman" w:cs="Times New Roman"/>
          <w:i/>
          <w:sz w:val="28"/>
          <w:szCs w:val="28"/>
        </w:rPr>
        <w:t xml:space="preserve">Главный специалист </w:t>
      </w:r>
    </w:p>
    <w:p w:rsidR="00EA6FCF" w:rsidRPr="003C2B82" w:rsidRDefault="00EA6FCF" w:rsidP="00EA6FCF">
      <w:pPr>
        <w:ind w:firstLine="709"/>
        <w:contextualSpacing/>
        <w:jc w:val="right"/>
        <w:rPr>
          <w:rStyle w:val="s0"/>
          <w:rFonts w:ascii="Times New Roman" w:eastAsia="Times New Roman" w:hAnsi="Times New Roman" w:cs="Times New Roman"/>
          <w:i/>
          <w:sz w:val="28"/>
          <w:szCs w:val="28"/>
        </w:rPr>
      </w:pPr>
      <w:r w:rsidRPr="003C2B82">
        <w:rPr>
          <w:rStyle w:val="s0"/>
          <w:rFonts w:ascii="Times New Roman" w:eastAsia="Times New Roman" w:hAnsi="Times New Roman" w:cs="Times New Roman"/>
          <w:i/>
          <w:sz w:val="28"/>
          <w:szCs w:val="28"/>
        </w:rPr>
        <w:t>отдела принудительного взыскания</w:t>
      </w:r>
    </w:p>
    <w:p w:rsidR="00EA6FCF" w:rsidRPr="003C2B82" w:rsidRDefault="00EA6FCF" w:rsidP="00EA6FCF">
      <w:pPr>
        <w:ind w:firstLine="709"/>
        <w:contextualSpacing/>
        <w:jc w:val="right"/>
        <w:rPr>
          <w:rStyle w:val="s0"/>
          <w:rFonts w:ascii="Times New Roman" w:eastAsia="Times New Roman" w:hAnsi="Times New Roman" w:cs="Times New Roman"/>
          <w:i/>
          <w:sz w:val="28"/>
          <w:szCs w:val="28"/>
        </w:rPr>
      </w:pPr>
      <w:r w:rsidRPr="003C2B82">
        <w:rPr>
          <w:rStyle w:val="s0"/>
          <w:rFonts w:ascii="Times New Roman" w:eastAsia="Times New Roman" w:hAnsi="Times New Roman" w:cs="Times New Roman"/>
          <w:i/>
          <w:sz w:val="28"/>
          <w:szCs w:val="28"/>
        </w:rPr>
        <w:t>Управления  по работе с задолженностью</w:t>
      </w:r>
    </w:p>
    <w:p w:rsidR="00EA6FCF" w:rsidRDefault="00EA6FCF" w:rsidP="00EA6FCF">
      <w:pPr>
        <w:ind w:firstLine="709"/>
        <w:contextualSpacing/>
        <w:jc w:val="right"/>
        <w:rPr>
          <w:rStyle w:val="s0"/>
          <w:rFonts w:ascii="Times New Roman" w:eastAsia="Times New Roman" w:hAnsi="Times New Roman" w:cs="Times New Roman"/>
          <w:i/>
          <w:sz w:val="28"/>
          <w:szCs w:val="28"/>
        </w:rPr>
      </w:pPr>
      <w:r w:rsidRPr="003C2B82">
        <w:rPr>
          <w:rStyle w:val="s0"/>
          <w:rFonts w:ascii="Times New Roman" w:eastAsia="Times New Roman" w:hAnsi="Times New Roman" w:cs="Times New Roman"/>
          <w:i/>
          <w:sz w:val="28"/>
          <w:szCs w:val="28"/>
        </w:rPr>
        <w:t xml:space="preserve">Департамента государственных доходов по </w:t>
      </w:r>
      <w:proofErr w:type="spellStart"/>
      <w:r w:rsidRPr="003C2B82">
        <w:rPr>
          <w:rStyle w:val="s0"/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Start"/>
      <w:r w:rsidRPr="003C2B82">
        <w:rPr>
          <w:rStyle w:val="s0"/>
          <w:rFonts w:ascii="Times New Roman" w:eastAsia="Times New Roman" w:hAnsi="Times New Roman" w:cs="Times New Roman"/>
          <w:i/>
          <w:sz w:val="28"/>
          <w:szCs w:val="28"/>
        </w:rPr>
        <w:t>.А</w:t>
      </w:r>
      <w:proofErr w:type="gramEnd"/>
      <w:r w:rsidRPr="003C2B82">
        <w:rPr>
          <w:rStyle w:val="s0"/>
          <w:rFonts w:ascii="Times New Roman" w:eastAsia="Times New Roman" w:hAnsi="Times New Roman" w:cs="Times New Roman"/>
          <w:i/>
          <w:sz w:val="28"/>
          <w:szCs w:val="28"/>
        </w:rPr>
        <w:t>стана</w:t>
      </w:r>
      <w:proofErr w:type="spellEnd"/>
    </w:p>
    <w:p w:rsidR="00EA6FCF" w:rsidRDefault="00EA6FCF" w:rsidP="00EA6FCF">
      <w:pPr>
        <w:ind w:firstLine="709"/>
        <w:contextualSpacing/>
        <w:jc w:val="right"/>
        <w:rPr>
          <w:rStyle w:val="s0"/>
          <w:rFonts w:ascii="Times New Roman" w:eastAsia="Times New Roman" w:hAnsi="Times New Roman" w:cs="Times New Roman"/>
          <w:i/>
          <w:sz w:val="28"/>
          <w:szCs w:val="28"/>
        </w:rPr>
      </w:pPr>
    </w:p>
    <w:p w:rsidR="00CB62E8" w:rsidRDefault="00EA6FCF" w:rsidP="00EA6FCF">
      <w:r>
        <w:rPr>
          <w:rStyle w:val="s0"/>
          <w:rFonts w:ascii="Times New Roman" w:eastAsia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Style w:val="s0"/>
          <w:rFonts w:ascii="Times New Roman" w:eastAsia="Times New Roman" w:hAnsi="Times New Roman" w:cs="Times New Roman"/>
          <w:b/>
          <w:color w:val="0C0000"/>
          <w:sz w:val="20"/>
          <w:szCs w:val="28"/>
        </w:rPr>
        <w:br/>
      </w:r>
      <w:r>
        <w:rPr>
          <w:rStyle w:val="s0"/>
          <w:rFonts w:ascii="Times New Roman" w:eastAsia="Times New Roman" w:hAnsi="Times New Roman" w:cs="Times New Roman"/>
          <w:color w:val="0C0000"/>
          <w:sz w:val="20"/>
          <w:szCs w:val="28"/>
        </w:rPr>
        <w:t xml:space="preserve">05.7.2016: </w:t>
      </w:r>
      <w:proofErr w:type="spellStart"/>
      <w:r>
        <w:rPr>
          <w:rStyle w:val="s0"/>
          <w:rFonts w:ascii="Times New Roman" w:eastAsia="Times New Roman" w:hAnsi="Times New Roman" w:cs="Times New Roman"/>
          <w:color w:val="0C0000"/>
          <w:sz w:val="20"/>
          <w:szCs w:val="28"/>
        </w:rPr>
        <w:t>Далбин</w:t>
      </w:r>
      <w:proofErr w:type="spellEnd"/>
      <w:r>
        <w:rPr>
          <w:rStyle w:val="s0"/>
          <w:rFonts w:ascii="Times New Roman" w:eastAsia="Times New Roman" w:hAnsi="Times New Roman" w:cs="Times New Roman"/>
          <w:color w:val="0C0000"/>
          <w:sz w:val="20"/>
          <w:szCs w:val="28"/>
        </w:rPr>
        <w:t xml:space="preserve"> Е. Т. (Отдел принудительного взыскания) - - </w:t>
      </w:r>
      <w:proofErr w:type="spellStart"/>
      <w:proofErr w:type="gramStart"/>
      <w:r>
        <w:rPr>
          <w:rStyle w:val="s0"/>
          <w:rFonts w:ascii="Times New Roman" w:eastAsia="Times New Roman" w:hAnsi="Times New Roman" w:cs="Times New Roman"/>
          <w:color w:val="0C0000"/>
          <w:sz w:val="20"/>
          <w:szCs w:val="28"/>
        </w:rPr>
        <w:t>c</w:t>
      </w:r>
      <w:proofErr w:type="gramEnd"/>
      <w:r>
        <w:rPr>
          <w:rStyle w:val="s0"/>
          <w:rFonts w:ascii="Times New Roman" w:eastAsia="Times New Roman" w:hAnsi="Times New Roman" w:cs="Times New Roman"/>
          <w:color w:val="0C0000"/>
          <w:sz w:val="20"/>
          <w:szCs w:val="28"/>
        </w:rPr>
        <w:t>огласовано</w:t>
      </w:r>
      <w:proofErr w:type="spellEnd"/>
      <w:r>
        <w:rPr>
          <w:rStyle w:val="s0"/>
          <w:rFonts w:ascii="Times New Roman" w:eastAsia="Times New Roman" w:hAnsi="Times New Roman" w:cs="Times New Roman"/>
          <w:color w:val="0C0000"/>
          <w:sz w:val="20"/>
          <w:szCs w:val="28"/>
        </w:rPr>
        <w:t xml:space="preserve"> без замечаний</w:t>
      </w:r>
      <w:r>
        <w:rPr>
          <w:rStyle w:val="s0"/>
          <w:rFonts w:ascii="Times New Roman" w:eastAsia="Times New Roman" w:hAnsi="Times New Roman" w:cs="Times New Roman"/>
          <w:color w:val="0C0000"/>
          <w:sz w:val="20"/>
          <w:szCs w:val="28"/>
        </w:rPr>
        <w:br/>
      </w:r>
      <w:bookmarkStart w:id="0" w:name="_GoBack"/>
      <w:bookmarkEnd w:id="0"/>
    </w:p>
    <w:sectPr w:rsidR="00CB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CF"/>
    <w:rsid w:val="00CB62E8"/>
    <w:rsid w:val="00EA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EA6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EA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3947160" TargetMode="External"/><Relationship Id="rId5" Type="http://schemas.openxmlformats.org/officeDocument/2006/relationships/hyperlink" Target="http://online.zakon.kz/Document/?link_id=10023770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2016-07-08T12:53:00Z</dcterms:created>
  <dcterms:modified xsi:type="dcterms:W3CDTF">2016-07-08T12:53:00Z</dcterms:modified>
</cp:coreProperties>
</file>