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467" w:rsidRDefault="00901467" w:rsidP="00901467">
      <w:pPr>
        <w:jc w:val="center"/>
        <w:rPr>
          <w:rFonts w:eastAsia="Consolas"/>
          <w:b/>
          <w:sz w:val="28"/>
          <w:szCs w:val="28"/>
        </w:rPr>
      </w:pPr>
      <w:bookmarkStart w:id="0" w:name="_GoBack"/>
      <w:proofErr w:type="spellStart"/>
      <w:r w:rsidRPr="00804B30">
        <w:rPr>
          <w:rFonts w:eastAsia="Consolas"/>
          <w:b/>
          <w:sz w:val="28"/>
          <w:szCs w:val="28"/>
        </w:rPr>
        <w:t>Салық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агент</w:t>
      </w:r>
      <w:proofErr w:type="gramStart"/>
      <w:r w:rsidRPr="00804B30">
        <w:rPr>
          <w:rFonts w:eastAsia="Consolas"/>
          <w:b/>
          <w:sz w:val="28"/>
          <w:szCs w:val="28"/>
        </w:rPr>
        <w:t>i</w:t>
      </w:r>
      <w:proofErr w:type="gramEnd"/>
      <w:r w:rsidRPr="00804B30">
        <w:rPr>
          <w:rFonts w:eastAsia="Consolas"/>
          <w:b/>
          <w:sz w:val="28"/>
          <w:szCs w:val="28"/>
        </w:rPr>
        <w:t>нiң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салықтарды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ұстап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қалу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және</w:t>
      </w:r>
      <w:proofErr w:type="spellEnd"/>
      <w:r w:rsidRPr="00804B30">
        <w:rPr>
          <w:rFonts w:eastAsia="Consolas"/>
          <w:b/>
          <w:sz w:val="28"/>
          <w:szCs w:val="28"/>
        </w:rPr>
        <w:t xml:space="preserve"> (</w:t>
      </w:r>
      <w:proofErr w:type="spellStart"/>
      <w:r w:rsidRPr="00804B30">
        <w:rPr>
          <w:rFonts w:eastAsia="Consolas"/>
          <w:b/>
          <w:sz w:val="28"/>
          <w:szCs w:val="28"/>
        </w:rPr>
        <w:t>немесе</w:t>
      </w:r>
      <w:proofErr w:type="spellEnd"/>
      <w:r w:rsidRPr="00804B30">
        <w:rPr>
          <w:rFonts w:eastAsia="Consolas"/>
          <w:b/>
          <w:sz w:val="28"/>
          <w:szCs w:val="28"/>
        </w:rPr>
        <w:t xml:space="preserve">) </w:t>
      </w:r>
      <w:proofErr w:type="spellStart"/>
      <w:r w:rsidRPr="00804B30">
        <w:rPr>
          <w:rFonts w:eastAsia="Consolas"/>
          <w:b/>
          <w:sz w:val="28"/>
          <w:szCs w:val="28"/>
        </w:rPr>
        <w:t>аудару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жөнiндегi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мiндеттi</w:t>
      </w:r>
      <w:proofErr w:type="spellEnd"/>
      <w:r>
        <w:rPr>
          <w:rFonts w:eastAsia="Consolas"/>
          <w:b/>
          <w:sz w:val="28"/>
          <w:szCs w:val="28"/>
        </w:rPr>
        <w:t xml:space="preserve"> </w:t>
      </w:r>
      <w:proofErr w:type="spellStart"/>
      <w:r w:rsidRPr="00804B30">
        <w:rPr>
          <w:rFonts w:eastAsia="Consolas"/>
          <w:b/>
          <w:sz w:val="28"/>
          <w:szCs w:val="28"/>
        </w:rPr>
        <w:t>орындамауы</w:t>
      </w:r>
      <w:proofErr w:type="spellEnd"/>
    </w:p>
    <w:bookmarkEnd w:id="0"/>
    <w:p w:rsidR="00901467" w:rsidRDefault="00901467" w:rsidP="00901467">
      <w:pPr>
        <w:jc w:val="center"/>
        <w:rPr>
          <w:rFonts w:eastAsia="Consolas"/>
          <w:b/>
          <w:sz w:val="28"/>
          <w:szCs w:val="28"/>
        </w:rPr>
      </w:pPr>
    </w:p>
    <w:p w:rsidR="00901467" w:rsidRPr="00CC0B33" w:rsidRDefault="00901467" w:rsidP="00901467">
      <w:pPr>
        <w:jc w:val="center"/>
        <w:rPr>
          <w:rFonts w:eastAsia="Consolas"/>
          <w:b/>
          <w:sz w:val="28"/>
          <w:szCs w:val="28"/>
        </w:rPr>
      </w:pPr>
    </w:p>
    <w:p w:rsidR="00901467" w:rsidRPr="00EC6541" w:rsidRDefault="00901467" w:rsidP="00901467">
      <w:pPr>
        <w:spacing w:line="276" w:lineRule="auto"/>
        <w:jc w:val="both"/>
        <w:rPr>
          <w:rFonts w:eastAsia="Consolas"/>
          <w:color w:val="auto"/>
          <w:sz w:val="28"/>
          <w:szCs w:val="28"/>
          <w:lang w:eastAsia="en-US"/>
        </w:rPr>
      </w:pPr>
      <w:bookmarkStart w:id="1" w:name="z585"/>
      <w:r>
        <w:rPr>
          <w:sz w:val="28"/>
          <w:szCs w:val="28"/>
        </w:rPr>
        <w:tab/>
      </w:r>
      <w:r>
        <w:rPr>
          <w:rFonts w:eastAsia="Consolas"/>
          <w:sz w:val="28"/>
          <w:szCs w:val="28"/>
          <w:lang w:eastAsia="en-US"/>
        </w:rPr>
        <w:t xml:space="preserve"> «</w:t>
      </w:r>
      <w:proofErr w:type="spellStart"/>
      <w:r w:rsidRPr="00EC6541">
        <w:rPr>
          <w:sz w:val="28"/>
          <w:szCs w:val="28"/>
        </w:rPr>
        <w:t>Салық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және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бюджетке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төленетін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басқа</w:t>
      </w:r>
      <w:proofErr w:type="spellEnd"/>
      <w:r w:rsidRPr="00EC6541">
        <w:rPr>
          <w:sz w:val="28"/>
          <w:szCs w:val="28"/>
        </w:rPr>
        <w:t xml:space="preserve"> да </w:t>
      </w:r>
      <w:proofErr w:type="spellStart"/>
      <w:r w:rsidRPr="00EC6541">
        <w:rPr>
          <w:sz w:val="28"/>
          <w:szCs w:val="28"/>
        </w:rPr>
        <w:t>міндетті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төлемдер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C6541"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>» Салы</w:t>
      </w:r>
      <w:r>
        <w:rPr>
          <w:sz w:val="28"/>
          <w:szCs w:val="28"/>
          <w:lang w:val="kk-KZ"/>
        </w:rPr>
        <w:t xml:space="preserve">қ кодексінің </w:t>
      </w:r>
      <w:r>
        <w:rPr>
          <w:sz w:val="28"/>
          <w:szCs w:val="28"/>
        </w:rPr>
        <w:t xml:space="preserve"> </w:t>
      </w:r>
      <w:r>
        <w:rPr>
          <w:rFonts w:eastAsia="Consolas"/>
          <w:sz w:val="28"/>
          <w:szCs w:val="28"/>
          <w:lang w:eastAsia="en-US"/>
        </w:rPr>
        <w:t xml:space="preserve">15-бап </w:t>
      </w:r>
      <w:r w:rsidRPr="001C5516">
        <w:rPr>
          <w:sz w:val="28"/>
          <w:szCs w:val="28"/>
        </w:rPr>
        <w:t>2</w:t>
      </w:r>
      <w:r>
        <w:rPr>
          <w:sz w:val="28"/>
          <w:szCs w:val="28"/>
          <w:lang w:val="kk-KZ"/>
        </w:rPr>
        <w:t xml:space="preserve">-т. сәйкес </w:t>
      </w:r>
      <w:proofErr w:type="spellStart"/>
      <w:r>
        <w:rPr>
          <w:rFonts w:eastAsia="Consolas"/>
          <w:sz w:val="28"/>
          <w:szCs w:val="28"/>
          <w:lang w:eastAsia="en-US"/>
        </w:rPr>
        <w:t>салық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sz w:val="28"/>
          <w:szCs w:val="28"/>
          <w:lang w:eastAsia="en-US"/>
        </w:rPr>
        <w:t>агенті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bookmarkEnd w:id="1"/>
      <w:proofErr w:type="spellStart"/>
      <w:r w:rsidRPr="00EC6541">
        <w:rPr>
          <w:rFonts w:eastAsia="Consolas"/>
          <w:sz w:val="28"/>
          <w:szCs w:val="28"/>
          <w:lang w:eastAsia="en-US"/>
        </w:rPr>
        <w:t>төлем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көзінен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ұсталатын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салықты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дұрыс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және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sz w:val="28"/>
          <w:szCs w:val="28"/>
          <w:lang w:eastAsia="en-US"/>
        </w:rPr>
        <w:t>уақтылы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sz w:val="28"/>
          <w:szCs w:val="28"/>
          <w:lang w:eastAsia="en-US"/>
        </w:rPr>
        <w:t>есептеуге</w:t>
      </w:r>
      <w:proofErr w:type="spellEnd"/>
      <w:r>
        <w:rPr>
          <w:rFonts w:eastAsia="Consolas"/>
          <w:sz w:val="28"/>
          <w:szCs w:val="28"/>
          <w:lang w:eastAsia="en-US"/>
        </w:rPr>
        <w:t>,</w:t>
      </w:r>
      <w:bookmarkStart w:id="2" w:name="z586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салық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төлеушіден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тиі</w:t>
      </w:r>
      <w:proofErr w:type="gramStart"/>
      <w:r w:rsidRPr="00EC6541">
        <w:rPr>
          <w:rFonts w:eastAsia="Consolas"/>
          <w:sz w:val="28"/>
          <w:szCs w:val="28"/>
          <w:lang w:eastAsia="en-US"/>
        </w:rPr>
        <w:t>ст</w:t>
      </w:r>
      <w:proofErr w:type="gramEnd"/>
      <w:r w:rsidRPr="00EC6541">
        <w:rPr>
          <w:rFonts w:eastAsia="Consolas"/>
          <w:sz w:val="28"/>
          <w:szCs w:val="28"/>
          <w:lang w:eastAsia="en-US"/>
        </w:rPr>
        <w:t>і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салықты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ұстауға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және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оларды</w:t>
      </w:r>
      <w:proofErr w:type="spellEnd"/>
      <w:r w:rsidRPr="00EC6541">
        <w:rPr>
          <w:rFonts w:eastAsia="Consolas"/>
          <w:sz w:val="28"/>
          <w:szCs w:val="28"/>
          <w:lang w:eastAsia="en-US"/>
        </w:rPr>
        <w:t xml:space="preserve"> осы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Кодексте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көзделген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тәртіппен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  <w:lang w:eastAsia="en-US"/>
        </w:rPr>
        <w:t>және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sz w:val="28"/>
          <w:szCs w:val="28"/>
          <w:lang w:eastAsia="en-US"/>
        </w:rPr>
        <w:t>мерзімдерде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r>
        <w:rPr>
          <w:rFonts w:eastAsia="Consolas"/>
          <w:sz w:val="28"/>
          <w:szCs w:val="28"/>
          <w:lang w:eastAsia="en-US"/>
        </w:rPr>
        <w:t>бюджетке</w:t>
      </w:r>
      <w:proofErr w:type="spellEnd"/>
      <w:r>
        <w:rPr>
          <w:rFonts w:eastAsia="Consolas"/>
          <w:sz w:val="28"/>
          <w:szCs w:val="28"/>
          <w:lang w:eastAsia="en-US"/>
        </w:rPr>
        <w:t xml:space="preserve"> </w:t>
      </w:r>
      <w:proofErr w:type="spellStart"/>
      <w:proofErr w:type="gramStart"/>
      <w:r>
        <w:rPr>
          <w:rFonts w:eastAsia="Consolas"/>
          <w:sz w:val="28"/>
          <w:szCs w:val="28"/>
          <w:lang w:eastAsia="en-US"/>
        </w:rPr>
        <w:t>аудару</w:t>
      </w:r>
      <w:proofErr w:type="gramEnd"/>
      <w:r>
        <w:rPr>
          <w:rFonts w:eastAsia="Consolas"/>
          <w:sz w:val="28"/>
          <w:szCs w:val="28"/>
          <w:lang w:eastAsia="en-US"/>
        </w:rPr>
        <w:t>ға</w:t>
      </w:r>
      <w:proofErr w:type="spellEnd"/>
      <w:r>
        <w:rPr>
          <w:rFonts w:eastAsia="Consolas"/>
          <w:sz w:val="28"/>
          <w:szCs w:val="28"/>
          <w:lang w:val="kk-KZ" w:eastAsia="en-US"/>
        </w:rPr>
        <w:t xml:space="preserve"> міндетті</w:t>
      </w:r>
      <w:r>
        <w:rPr>
          <w:rFonts w:eastAsia="Consolas"/>
          <w:sz w:val="28"/>
          <w:szCs w:val="28"/>
          <w:lang w:eastAsia="en-US"/>
        </w:rPr>
        <w:t>.</w:t>
      </w:r>
      <w:bookmarkEnd w:id="2"/>
    </w:p>
    <w:p w:rsidR="00901467" w:rsidRPr="007712B9" w:rsidRDefault="00901467" w:rsidP="00901467">
      <w:pPr>
        <w:jc w:val="both"/>
        <w:rPr>
          <w:rFonts w:eastAsia="Consolas"/>
          <w:color w:val="auto"/>
          <w:sz w:val="28"/>
          <w:szCs w:val="28"/>
          <w:lang w:val="en-US"/>
        </w:rPr>
      </w:pPr>
      <w:bookmarkStart w:id="3" w:name="z1622"/>
      <w:r w:rsidRPr="00EC6541">
        <w:rPr>
          <w:rFonts w:eastAsia="Consolas"/>
          <w:sz w:val="28"/>
          <w:szCs w:val="28"/>
          <w:lang w:val="en-US"/>
        </w:rPr>
        <w:t>      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агентінің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бюджетке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</w:t>
      </w:r>
      <w:proofErr w:type="gramStart"/>
      <w:r w:rsidRPr="00EC6541">
        <w:rPr>
          <w:rFonts w:eastAsia="Consolas"/>
          <w:sz w:val="28"/>
          <w:szCs w:val="28"/>
        </w:rPr>
        <w:t>алу</w:t>
      </w:r>
      <w:proofErr w:type="gramEnd"/>
      <w:r w:rsidRPr="00EC6541">
        <w:rPr>
          <w:rFonts w:eastAsia="Consolas"/>
          <w:sz w:val="28"/>
          <w:szCs w:val="28"/>
        </w:rPr>
        <w:t>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және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(</w:t>
      </w:r>
      <w:proofErr w:type="spellStart"/>
      <w:r w:rsidRPr="00EC6541">
        <w:rPr>
          <w:rFonts w:eastAsia="Consolas"/>
          <w:sz w:val="28"/>
          <w:szCs w:val="28"/>
        </w:rPr>
        <w:t>немесе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) </w:t>
      </w:r>
      <w:proofErr w:type="spellStart"/>
      <w:r w:rsidRPr="00EC6541">
        <w:rPr>
          <w:rFonts w:eastAsia="Consolas"/>
          <w:sz w:val="28"/>
          <w:szCs w:val="28"/>
        </w:rPr>
        <w:t>аударуға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жататын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салықтардың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сомаларын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Қазақстан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Республикасының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заңнамасында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белгіленген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мерзімде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қалмауы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немесе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толық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ұстамауы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</w:t>
      </w:r>
    </w:p>
    <w:bookmarkEnd w:id="3"/>
    <w:p w:rsidR="00901467" w:rsidRPr="007712B9" w:rsidRDefault="00901467" w:rsidP="00901467">
      <w:pPr>
        <w:jc w:val="both"/>
        <w:rPr>
          <w:rFonts w:eastAsia="Consolas"/>
          <w:color w:val="auto"/>
          <w:sz w:val="28"/>
          <w:szCs w:val="28"/>
          <w:lang w:val="en-US"/>
        </w:rPr>
      </w:pPr>
      <w:r w:rsidRPr="00EC5B15">
        <w:rPr>
          <w:rFonts w:eastAsia="Consolas"/>
          <w:sz w:val="28"/>
          <w:szCs w:val="28"/>
          <w:lang w:val="en-US"/>
        </w:rPr>
        <w:t>      </w:t>
      </w:r>
      <w:proofErr w:type="spellStart"/>
      <w:r w:rsidRPr="00EC6541">
        <w:rPr>
          <w:rFonts w:eastAsia="Consolas"/>
          <w:sz w:val="28"/>
          <w:szCs w:val="28"/>
        </w:rPr>
        <w:t>Жекеше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нотариустарға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жеке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сот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орындаушыларына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адвокаттарға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шағын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proofErr w:type="spellStart"/>
      <w:r w:rsidRPr="00EC6541">
        <w:rPr>
          <w:rFonts w:eastAsia="Consolas"/>
          <w:sz w:val="28"/>
          <w:szCs w:val="28"/>
        </w:rPr>
        <w:t>пкерл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EC6541">
        <w:rPr>
          <w:rFonts w:eastAsia="Consolas"/>
          <w:sz w:val="28"/>
          <w:szCs w:val="28"/>
        </w:rPr>
        <w:t>к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субъект</w:t>
      </w:r>
      <w:r w:rsidRPr="00EC5B15">
        <w:rPr>
          <w:rFonts w:eastAsia="Consolas"/>
          <w:sz w:val="28"/>
          <w:szCs w:val="28"/>
          <w:lang w:val="en-US"/>
        </w:rPr>
        <w:t>i</w:t>
      </w:r>
      <w:proofErr w:type="spellStart"/>
      <w:r w:rsidRPr="00EC6541">
        <w:rPr>
          <w:rFonts w:eastAsia="Consolas"/>
          <w:sz w:val="28"/>
          <w:szCs w:val="28"/>
        </w:rPr>
        <w:t>лер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EC6541">
        <w:rPr>
          <w:rFonts w:eastAsia="Consolas"/>
          <w:sz w:val="28"/>
          <w:szCs w:val="28"/>
        </w:rPr>
        <w:t>не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немесе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коммерциялық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емес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ұйымдарға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 </w:t>
      </w:r>
      <w:proofErr w:type="spellStart"/>
      <w:r w:rsidRPr="00EC6541">
        <w:rPr>
          <w:rFonts w:eastAsia="Consolas"/>
          <w:sz w:val="28"/>
          <w:szCs w:val="28"/>
        </w:rPr>
        <w:t>салықтардың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 </w:t>
      </w:r>
      <w:proofErr w:type="spellStart"/>
      <w:r w:rsidRPr="00EC6541">
        <w:rPr>
          <w:rFonts w:eastAsia="Consolas"/>
          <w:sz w:val="28"/>
          <w:szCs w:val="28"/>
        </w:rPr>
        <w:t>және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басқа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да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м</w:t>
      </w:r>
      <w:r w:rsidRPr="00EC5B15">
        <w:rPr>
          <w:rFonts w:eastAsia="Consolas"/>
          <w:sz w:val="28"/>
          <w:szCs w:val="28"/>
          <w:lang w:val="en-US"/>
        </w:rPr>
        <w:t>i</w:t>
      </w:r>
      <w:proofErr w:type="spellStart"/>
      <w:r w:rsidRPr="00EC6541">
        <w:rPr>
          <w:rFonts w:eastAsia="Consolas"/>
          <w:sz w:val="28"/>
          <w:szCs w:val="28"/>
        </w:rPr>
        <w:t>ндетт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төлемдерд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EC6541">
        <w:rPr>
          <w:rFonts w:eastAsia="Consolas"/>
          <w:sz w:val="28"/>
          <w:szCs w:val="28"/>
        </w:rPr>
        <w:t>ң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ұсталып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қалмаған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сомасының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 </w:t>
      </w:r>
      <w:proofErr w:type="spellStart"/>
      <w:r w:rsidRPr="00EC6541">
        <w:rPr>
          <w:rFonts w:eastAsia="Consolas"/>
          <w:sz w:val="28"/>
          <w:szCs w:val="28"/>
        </w:rPr>
        <w:t>жиырма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r w:rsidRPr="00EC6541">
        <w:rPr>
          <w:rFonts w:eastAsia="Consolas"/>
          <w:sz w:val="28"/>
          <w:szCs w:val="28"/>
        </w:rPr>
        <w:t>орта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proofErr w:type="spellStart"/>
      <w:r w:rsidRPr="00EC6541">
        <w:rPr>
          <w:rFonts w:eastAsia="Consolas"/>
          <w:sz w:val="28"/>
          <w:szCs w:val="28"/>
        </w:rPr>
        <w:t>пкерл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EC6541">
        <w:rPr>
          <w:rFonts w:eastAsia="Consolas"/>
          <w:sz w:val="28"/>
          <w:szCs w:val="28"/>
        </w:rPr>
        <w:t>к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субъект</w:t>
      </w:r>
      <w:r w:rsidRPr="00EC5B15">
        <w:rPr>
          <w:rFonts w:eastAsia="Consolas"/>
          <w:sz w:val="28"/>
          <w:szCs w:val="28"/>
          <w:lang w:val="en-US"/>
        </w:rPr>
        <w:t>i</w:t>
      </w:r>
      <w:proofErr w:type="spellStart"/>
      <w:r w:rsidRPr="00EC6541">
        <w:rPr>
          <w:rFonts w:eastAsia="Consolas"/>
          <w:sz w:val="28"/>
          <w:szCs w:val="28"/>
        </w:rPr>
        <w:t>лер</w:t>
      </w:r>
      <w:proofErr w:type="spellEnd"/>
      <w:r w:rsidRPr="00EC5B15">
        <w:rPr>
          <w:rFonts w:eastAsia="Consolas"/>
          <w:sz w:val="28"/>
          <w:szCs w:val="28"/>
          <w:lang w:val="en-US"/>
        </w:rPr>
        <w:t>i</w:t>
      </w:r>
      <w:r w:rsidRPr="00EC6541">
        <w:rPr>
          <w:rFonts w:eastAsia="Consolas"/>
          <w:sz w:val="28"/>
          <w:szCs w:val="28"/>
        </w:rPr>
        <w:t>не</w:t>
      </w:r>
      <w:r w:rsidRPr="007712B9">
        <w:rPr>
          <w:rFonts w:eastAsia="Consolas"/>
          <w:sz w:val="28"/>
          <w:szCs w:val="28"/>
          <w:lang w:val="en-US"/>
        </w:rPr>
        <w:t xml:space="preserve"> – </w:t>
      </w:r>
      <w:proofErr w:type="spellStart"/>
      <w:r w:rsidRPr="00EC6541">
        <w:rPr>
          <w:rFonts w:eastAsia="Consolas"/>
          <w:sz w:val="28"/>
          <w:szCs w:val="28"/>
        </w:rPr>
        <w:t>отыз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і</w:t>
      </w:r>
      <w:proofErr w:type="gramStart"/>
      <w:r w:rsidRPr="00EC6541">
        <w:rPr>
          <w:rFonts w:eastAsia="Consolas"/>
          <w:sz w:val="28"/>
          <w:szCs w:val="28"/>
        </w:rPr>
        <w:t>р</w:t>
      </w:r>
      <w:proofErr w:type="gramEnd"/>
      <w:r w:rsidRPr="00EC6541">
        <w:rPr>
          <w:rFonts w:eastAsia="Consolas"/>
          <w:sz w:val="28"/>
          <w:szCs w:val="28"/>
        </w:rPr>
        <w:t>і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кәсіпкерлік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субъектілеріне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елу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пайызы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мөлшерінде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айыппұл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салуға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әкеп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соғады</w:t>
      </w:r>
      <w:proofErr w:type="spellEnd"/>
      <w:r w:rsidRPr="007712B9">
        <w:rPr>
          <w:rFonts w:eastAsia="Consolas"/>
          <w:sz w:val="28"/>
          <w:szCs w:val="28"/>
          <w:lang w:val="en-US"/>
        </w:rPr>
        <w:t>.</w:t>
      </w:r>
    </w:p>
    <w:p w:rsidR="00901467" w:rsidRPr="007712B9" w:rsidRDefault="00901467" w:rsidP="00901467">
      <w:pPr>
        <w:jc w:val="both"/>
        <w:rPr>
          <w:rFonts w:eastAsia="Consolas"/>
          <w:color w:val="auto"/>
          <w:sz w:val="28"/>
          <w:szCs w:val="28"/>
          <w:lang w:val="en-US"/>
        </w:rPr>
      </w:pPr>
      <w:bookmarkStart w:id="4" w:name="z1623"/>
      <w:r w:rsidRPr="00EC5B15">
        <w:rPr>
          <w:rFonts w:eastAsia="Consolas"/>
          <w:sz w:val="28"/>
          <w:szCs w:val="28"/>
          <w:lang w:val="en-US"/>
        </w:rPr>
        <w:t>      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агентінің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бюджетке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EC6541">
        <w:rPr>
          <w:rFonts w:eastAsia="Consolas"/>
          <w:sz w:val="28"/>
          <w:szCs w:val="28"/>
        </w:rPr>
        <w:t>аудару</w:t>
      </w:r>
      <w:proofErr w:type="gramEnd"/>
      <w:r w:rsidRPr="00EC6541">
        <w:rPr>
          <w:rFonts w:eastAsia="Consolas"/>
          <w:sz w:val="28"/>
          <w:szCs w:val="28"/>
        </w:rPr>
        <w:t>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жататын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салықтардың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қалынған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сомаларын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Қазақстан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Республикасының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заңнамасында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белгіленген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мерзімде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аудармауы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немесе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толық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аудармауы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</w:t>
      </w:r>
    </w:p>
    <w:bookmarkEnd w:id="4"/>
    <w:p w:rsidR="00901467" w:rsidRPr="007712B9" w:rsidRDefault="00901467" w:rsidP="00901467">
      <w:pPr>
        <w:jc w:val="both"/>
        <w:rPr>
          <w:rFonts w:eastAsia="Consolas"/>
          <w:color w:val="auto"/>
          <w:sz w:val="28"/>
          <w:szCs w:val="28"/>
          <w:lang w:val="en-US"/>
        </w:rPr>
      </w:pPr>
      <w:r w:rsidRPr="00EC5B15">
        <w:rPr>
          <w:rFonts w:eastAsia="Consolas"/>
          <w:sz w:val="28"/>
          <w:szCs w:val="28"/>
          <w:lang w:val="en-US"/>
        </w:rPr>
        <w:t>      </w:t>
      </w:r>
      <w:proofErr w:type="spellStart"/>
      <w:r w:rsidRPr="00EC6541">
        <w:rPr>
          <w:rFonts w:eastAsia="Consolas"/>
          <w:sz w:val="28"/>
          <w:szCs w:val="28"/>
        </w:rPr>
        <w:t>Жекеше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нотариустарға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жеке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сот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орындаушыларына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адвокаттарға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шағын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кәсіпкерлік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субъектілеріне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немесе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коммерциялық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емес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ұйымдарға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 </w:t>
      </w:r>
      <w:r w:rsidRPr="00EC6541">
        <w:rPr>
          <w:rFonts w:eastAsia="Consolas"/>
          <w:sz w:val="28"/>
          <w:szCs w:val="28"/>
        </w:rPr>
        <w:t>бес</w:t>
      </w:r>
      <w:r w:rsidRPr="007712B9">
        <w:rPr>
          <w:rFonts w:eastAsia="Consolas"/>
          <w:sz w:val="28"/>
          <w:szCs w:val="28"/>
          <w:lang w:val="en-US"/>
        </w:rPr>
        <w:t xml:space="preserve">, </w:t>
      </w:r>
      <w:r w:rsidRPr="00EC6541">
        <w:rPr>
          <w:rFonts w:eastAsia="Consolas"/>
          <w:sz w:val="28"/>
          <w:szCs w:val="28"/>
        </w:rPr>
        <w:t>орта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кәсіпкерлік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субъектілеріне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– </w:t>
      </w:r>
      <w:r w:rsidRPr="00EC6541">
        <w:rPr>
          <w:rFonts w:eastAsia="Consolas"/>
          <w:sz w:val="28"/>
          <w:szCs w:val="28"/>
        </w:rPr>
        <w:t>он</w:t>
      </w:r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ірі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кәсіпкерлік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субъектілеріне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жиырма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айлық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есептік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EC6541">
        <w:rPr>
          <w:rFonts w:eastAsia="Consolas"/>
          <w:sz w:val="28"/>
          <w:szCs w:val="28"/>
        </w:rPr>
        <w:t>к</w:t>
      </w:r>
      <w:proofErr w:type="gramEnd"/>
      <w:r w:rsidRPr="00EC6541">
        <w:rPr>
          <w:rFonts w:eastAsia="Consolas"/>
          <w:sz w:val="28"/>
          <w:szCs w:val="28"/>
        </w:rPr>
        <w:t>өрсеткіш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мөлшерінде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айып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пұл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салуға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әкеп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соғады</w:t>
      </w:r>
      <w:proofErr w:type="spellEnd"/>
      <w:r w:rsidRPr="007712B9">
        <w:rPr>
          <w:rFonts w:eastAsia="Consolas"/>
          <w:sz w:val="28"/>
          <w:szCs w:val="28"/>
          <w:lang w:val="en-US"/>
        </w:rPr>
        <w:t>.</w:t>
      </w:r>
    </w:p>
    <w:p w:rsidR="00901467" w:rsidRPr="007712B9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  <w:r w:rsidRPr="00EC5B15">
        <w:rPr>
          <w:rFonts w:eastAsia="Consolas"/>
          <w:sz w:val="28"/>
          <w:szCs w:val="28"/>
          <w:lang w:val="en-US"/>
        </w:rPr>
        <w:t>      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агенті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дербес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анықтаған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және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қосымша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есептілігінде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көрсетілген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салықтардың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қалынған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(</w:t>
      </w:r>
      <w:proofErr w:type="spellStart"/>
      <w:r w:rsidRPr="00EC6541">
        <w:rPr>
          <w:rFonts w:eastAsia="Consolas"/>
          <w:sz w:val="28"/>
          <w:szCs w:val="28"/>
        </w:rPr>
        <w:t>ұстап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қалынуға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тиіс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) </w:t>
      </w:r>
      <w:proofErr w:type="spellStart"/>
      <w:r w:rsidRPr="00EC6541">
        <w:rPr>
          <w:rFonts w:eastAsia="Consolas"/>
          <w:sz w:val="28"/>
          <w:szCs w:val="28"/>
        </w:rPr>
        <w:t>сомалары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бойынша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мемлекеттік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proofErr w:type="gramStart"/>
      <w:r w:rsidRPr="00EC6541">
        <w:rPr>
          <w:rFonts w:eastAsia="Consolas"/>
          <w:sz w:val="28"/>
          <w:szCs w:val="28"/>
        </w:rPr>
        <w:t>к</w:t>
      </w:r>
      <w:proofErr w:type="gramEnd"/>
      <w:r w:rsidRPr="00EC6541">
        <w:rPr>
          <w:rFonts w:eastAsia="Consolas"/>
          <w:sz w:val="28"/>
          <w:szCs w:val="28"/>
        </w:rPr>
        <w:t>іріс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органына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қосымша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салық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есептілігін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ұсынған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күннен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бастап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үш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жұмыс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күнінен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кешіктірмей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оларды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бюджетке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аударған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жағдайда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, </w:t>
      </w:r>
      <w:proofErr w:type="spellStart"/>
      <w:r w:rsidRPr="00EC6541">
        <w:rPr>
          <w:rFonts w:eastAsia="Consolas"/>
          <w:sz w:val="28"/>
          <w:szCs w:val="28"/>
        </w:rPr>
        <w:t>тұлға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r w:rsidRPr="00EC6541">
        <w:rPr>
          <w:rFonts w:eastAsia="Consolas"/>
          <w:sz w:val="28"/>
          <w:szCs w:val="28"/>
        </w:rPr>
        <w:t>осы</w:t>
      </w:r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бапта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көзделген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EC6541">
        <w:rPr>
          <w:rFonts w:eastAsia="Consolas"/>
          <w:sz w:val="28"/>
          <w:szCs w:val="28"/>
        </w:rPr>
        <w:t>әкімшілік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proofErr w:type="gramStart"/>
      <w:r w:rsidRPr="00EC6541">
        <w:rPr>
          <w:rFonts w:eastAsia="Consolas"/>
          <w:sz w:val="28"/>
          <w:szCs w:val="28"/>
        </w:rPr>
        <w:t>жауаптылы</w:t>
      </w:r>
      <w:proofErr w:type="gramEnd"/>
      <w:r w:rsidRPr="00EC6541">
        <w:rPr>
          <w:rFonts w:eastAsia="Consolas"/>
          <w:sz w:val="28"/>
          <w:szCs w:val="28"/>
        </w:rPr>
        <w:t>ққа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804B30">
        <w:rPr>
          <w:rFonts w:eastAsia="Consolas"/>
          <w:sz w:val="28"/>
          <w:szCs w:val="28"/>
        </w:rPr>
        <w:t>тартуға</w:t>
      </w:r>
      <w:proofErr w:type="spellEnd"/>
      <w:r w:rsidRPr="007712B9">
        <w:rPr>
          <w:rFonts w:eastAsia="Consolas"/>
          <w:sz w:val="28"/>
          <w:szCs w:val="28"/>
          <w:lang w:val="en-US"/>
        </w:rPr>
        <w:t xml:space="preserve"> </w:t>
      </w:r>
      <w:proofErr w:type="spellStart"/>
      <w:r w:rsidRPr="00804B30">
        <w:rPr>
          <w:rFonts w:eastAsia="Consolas"/>
          <w:sz w:val="28"/>
          <w:szCs w:val="28"/>
        </w:rPr>
        <w:t>жатпайды</w:t>
      </w:r>
      <w:proofErr w:type="spellEnd"/>
      <w:r w:rsidRPr="007712B9">
        <w:rPr>
          <w:rFonts w:eastAsia="Consolas"/>
          <w:sz w:val="28"/>
          <w:szCs w:val="28"/>
          <w:lang w:val="en-US"/>
        </w:rPr>
        <w:t>.</w:t>
      </w: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901467" w:rsidRPr="00DF2641" w:rsidRDefault="00901467" w:rsidP="00901467">
      <w:pPr>
        <w:jc w:val="both"/>
        <w:rPr>
          <w:rFonts w:eastAsia="Consolas"/>
          <w:sz w:val="28"/>
          <w:szCs w:val="28"/>
          <w:lang w:val="en-US"/>
        </w:rPr>
      </w:pPr>
    </w:p>
    <w:p w:rsidR="004B14BD" w:rsidRPr="00901467" w:rsidRDefault="004B14BD" w:rsidP="00901467">
      <w:pPr>
        <w:rPr>
          <w:lang w:val="en-US"/>
        </w:rPr>
      </w:pPr>
    </w:p>
    <w:sectPr w:rsidR="004B14BD" w:rsidRPr="00901467" w:rsidSect="00DA24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176"/>
    <w:rsid w:val="004B14BD"/>
    <w:rsid w:val="007F1176"/>
    <w:rsid w:val="00901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7F1176"/>
    <w:rPr>
      <w:color w:val="333399"/>
      <w:u w:val="single"/>
    </w:rPr>
  </w:style>
  <w:style w:type="character" w:customStyle="1" w:styleId="s0">
    <w:name w:val="s0"/>
    <w:basedOn w:val="a0"/>
    <w:rsid w:val="007F11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F1176"/>
    <w:rPr>
      <w:rFonts w:ascii="Times New Roman" w:hAnsi="Times New Roman" w:cs="Times New Roman" w:hint="default"/>
      <w:b/>
      <w:b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17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basedOn w:val="a0"/>
    <w:rsid w:val="007F1176"/>
    <w:rPr>
      <w:color w:val="333399"/>
      <w:u w:val="single"/>
    </w:rPr>
  </w:style>
  <w:style w:type="character" w:customStyle="1" w:styleId="s0">
    <w:name w:val="s0"/>
    <w:basedOn w:val="a0"/>
    <w:rsid w:val="007F1176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basedOn w:val="a0"/>
    <w:rsid w:val="007F1176"/>
    <w:rPr>
      <w:rFonts w:ascii="Times New Roman" w:hAnsi="Times New Roman" w:cs="Times New Roman" w:hint="default"/>
      <w:b/>
      <w:b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Райхан Арон</dc:creator>
  <cp:lastModifiedBy>Райхан Арон</cp:lastModifiedBy>
  <cp:revision>2</cp:revision>
  <dcterms:created xsi:type="dcterms:W3CDTF">2017-04-13T04:19:00Z</dcterms:created>
  <dcterms:modified xsi:type="dcterms:W3CDTF">2017-04-13T04:19:00Z</dcterms:modified>
</cp:coreProperties>
</file>