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A020F" w:rsidTr="00DA020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A020F" w:rsidRDefault="00DA020F" w:rsidP="004920E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СУГД-12-12/14009   от: 02.10.2018</w:t>
            </w:r>
          </w:p>
          <w:p w:rsidR="00DA020F" w:rsidRPr="00DA020F" w:rsidRDefault="00DA020F" w:rsidP="004920E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47346   от: 02.10.2018</w:t>
            </w:r>
          </w:p>
        </w:tc>
      </w:tr>
    </w:tbl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01 қазандағы</w:t>
      </w:r>
    </w:p>
    <w:p w:rsidR="004920EA" w:rsidRDefault="004920EA" w:rsidP="004920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4920EA" w:rsidRPr="00637F08" w:rsidRDefault="004920EA" w:rsidP="004920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4920EA" w:rsidRDefault="004920EA" w:rsidP="004920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04 қазандағы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>де Астана қаласы, Республика даңғылы, Астана 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4920EA" w:rsidRDefault="004920EA" w:rsidP="004920E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920EA" w:rsidRPr="00637F08" w:rsidTr="00C3214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EA" w:rsidRPr="00637F08" w:rsidRDefault="004920EA" w:rsidP="00C321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EA" w:rsidRPr="00637F08" w:rsidRDefault="004920EA" w:rsidP="00C321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920EA" w:rsidRPr="00A422C4" w:rsidTr="00C32144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EA" w:rsidRPr="00784048" w:rsidRDefault="004920EA" w:rsidP="00C321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заңды тұлғалармен жұмыс бөлім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інің бас маманы С-R-4 санаты          (3 </w:t>
            </w: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бірлік), (онын ішінде 1 бірлік негізгі қызметкердің бала күтуге арналған демалысы кезеңіне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04.05</w:t>
            </w:r>
            <w:r w:rsidRPr="00D207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.2021 жылға дейін)</w:t>
            </w:r>
          </w:p>
        </w:tc>
      </w:tr>
      <w:tr w:rsidR="004920EA" w:rsidRPr="00637F08" w:rsidTr="00C32144">
        <w:trPr>
          <w:trHeight w:val="42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EA" w:rsidRPr="004F231E" w:rsidRDefault="004920EA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EA" w:rsidRPr="00387683" w:rsidRDefault="004920EA" w:rsidP="004920EA">
            <w:pPr>
              <w:pStyle w:val="a3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387683">
              <w:rPr>
                <w:lang w:val="kk-KZ"/>
              </w:rPr>
              <w:t xml:space="preserve">Халикова Айнур Нуралдиновна   </w:t>
            </w:r>
            <w:r>
              <w:rPr>
                <w:lang w:val="kk-KZ"/>
              </w:rPr>
              <w:t xml:space="preserve">     </w:t>
            </w:r>
            <w:r w:rsidRPr="00387683">
              <w:rPr>
                <w:lang w:val="kk-KZ"/>
              </w:rPr>
              <w:t xml:space="preserve"> </w:t>
            </w:r>
          </w:p>
        </w:tc>
      </w:tr>
      <w:tr w:rsidR="004920EA" w:rsidRPr="00637F08" w:rsidTr="00C32144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EA" w:rsidRPr="004F231E" w:rsidRDefault="004920EA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EA" w:rsidRPr="00387683" w:rsidRDefault="004920EA" w:rsidP="004920E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87683">
              <w:rPr>
                <w:rStyle w:val="s1"/>
                <w:b w:val="0"/>
                <w:sz w:val="24"/>
                <w:szCs w:val="24"/>
                <w:lang w:val="kk-KZ"/>
              </w:rPr>
              <w:t xml:space="preserve">Есқайыр Ақбота Сейітқанқызы       </w:t>
            </w:r>
            <w:r>
              <w:rPr>
                <w:rStyle w:val="s1"/>
                <w:b w:val="0"/>
                <w:sz w:val="24"/>
                <w:szCs w:val="24"/>
                <w:lang w:val="kk-KZ"/>
              </w:rPr>
              <w:t xml:space="preserve">   </w:t>
            </w:r>
          </w:p>
        </w:tc>
      </w:tr>
      <w:tr w:rsidR="004920EA" w:rsidRPr="00637F08" w:rsidTr="00C32144">
        <w:trPr>
          <w:trHeight w:val="22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EA" w:rsidRPr="004F231E" w:rsidRDefault="004920EA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EA" w:rsidRPr="00387683" w:rsidRDefault="004920EA" w:rsidP="004920E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876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Газизова Анель Саматкызы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</w:tc>
      </w:tr>
      <w:tr w:rsidR="004920EA" w:rsidRPr="00637F08" w:rsidTr="00C32144">
        <w:trPr>
          <w:trHeight w:val="38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EA" w:rsidRPr="004F231E" w:rsidRDefault="004920EA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EA" w:rsidRPr="00156915" w:rsidRDefault="004920EA" w:rsidP="004920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7683">
              <w:rPr>
                <w:rStyle w:val="s1"/>
                <w:b w:val="0"/>
                <w:sz w:val="24"/>
                <w:szCs w:val="24"/>
              </w:rPr>
              <w:t>Молдажан</w:t>
            </w:r>
            <w:proofErr w:type="spellEnd"/>
            <w:r w:rsidRPr="00387683">
              <w:rPr>
                <w:rStyle w:val="s1"/>
                <w:b w:val="0"/>
                <w:sz w:val="24"/>
                <w:szCs w:val="24"/>
              </w:rPr>
              <w:t xml:space="preserve"> Дархан </w:t>
            </w:r>
            <w:proofErr w:type="spellStart"/>
            <w:r w:rsidRPr="00387683">
              <w:rPr>
                <w:rStyle w:val="s1"/>
                <w:b w:val="0"/>
                <w:sz w:val="24"/>
                <w:szCs w:val="24"/>
              </w:rPr>
              <w:t>Ғарифоллаұлы</w:t>
            </w:r>
            <w:proofErr w:type="spellEnd"/>
            <w:r w:rsidRPr="00387683">
              <w:rPr>
                <w:rStyle w:val="s1"/>
                <w:b w:val="0"/>
                <w:sz w:val="24"/>
                <w:szCs w:val="24"/>
                <w:lang w:val="kk-KZ"/>
              </w:rPr>
              <w:t xml:space="preserve">     </w:t>
            </w:r>
            <w:r>
              <w:rPr>
                <w:rStyle w:val="s1"/>
                <w:b w:val="0"/>
                <w:sz w:val="24"/>
                <w:szCs w:val="24"/>
                <w:lang w:val="kk-KZ"/>
              </w:rPr>
              <w:t xml:space="preserve"> </w:t>
            </w:r>
          </w:p>
        </w:tc>
      </w:tr>
      <w:tr w:rsidR="004920EA" w:rsidRPr="00A422C4" w:rsidTr="00C32144">
        <w:trPr>
          <w:trHeight w:val="246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EA" w:rsidRPr="00A422C4" w:rsidRDefault="004920EA" w:rsidP="00C32144">
            <w:pPr>
              <w:rPr>
                <w:rStyle w:val="s1"/>
                <w:b w:val="0"/>
                <w:sz w:val="24"/>
                <w:szCs w:val="24"/>
                <w:lang w:val="kk-KZ"/>
              </w:rPr>
            </w:pPr>
            <w:r w:rsidRPr="00A422C4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Салық төлеушілерді тіркеу және ақпараттарды қабылдау және өндеу орталығы-бөлімінің бас маманы (негізгі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 </w:t>
            </w:r>
            <w:r w:rsidRPr="00A422C4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 қызметкердің бала күту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ге арналған демалысы кезеңіне 18.05</w:t>
            </w:r>
            <w:r w:rsidRPr="00A422C4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.2019 жылға д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ейін) С-R-4 санаты </w:t>
            </w:r>
            <w:r w:rsidRPr="00A422C4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 (1 бірлік)</w:t>
            </w:r>
          </w:p>
        </w:tc>
      </w:tr>
      <w:tr w:rsidR="004920EA" w:rsidRPr="00156915" w:rsidTr="00C32144">
        <w:trPr>
          <w:trHeight w:val="2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EA" w:rsidRDefault="004920EA" w:rsidP="00C32144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EA" w:rsidRPr="00156915" w:rsidRDefault="0086369C" w:rsidP="00C32144">
            <w:pPr>
              <w:rPr>
                <w:rStyle w:val="s1"/>
                <w:b w:val="0"/>
                <w:sz w:val="24"/>
                <w:szCs w:val="24"/>
                <w:lang w:val="kk-KZ"/>
              </w:rPr>
            </w:pPr>
            <w:r w:rsidRPr="0086369C">
              <w:rPr>
                <w:rStyle w:val="s1"/>
                <w:b w:val="0"/>
                <w:sz w:val="24"/>
                <w:szCs w:val="24"/>
                <w:lang w:val="kk-KZ"/>
              </w:rPr>
              <w:t xml:space="preserve">Махмет Дина Ескермесқызы       </w:t>
            </w:r>
          </w:p>
        </w:tc>
      </w:tr>
    </w:tbl>
    <w:p w:rsidR="004920EA" w:rsidRDefault="004920EA" w:rsidP="004920EA">
      <w:pPr>
        <w:spacing w:after="0" w:line="240" w:lineRule="auto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7D" w:rsidRDefault="0096677D" w:rsidP="00DA020F">
      <w:pPr>
        <w:spacing w:after="0" w:line="240" w:lineRule="auto"/>
      </w:pPr>
      <w:r>
        <w:separator/>
      </w:r>
    </w:p>
  </w:endnote>
  <w:endnote w:type="continuationSeparator" w:id="0">
    <w:p w:rsidR="0096677D" w:rsidRDefault="0096677D" w:rsidP="00DA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7D" w:rsidRDefault="0096677D" w:rsidP="00DA020F">
      <w:pPr>
        <w:spacing w:after="0" w:line="240" w:lineRule="auto"/>
      </w:pPr>
      <w:r>
        <w:separator/>
      </w:r>
    </w:p>
  </w:footnote>
  <w:footnote w:type="continuationSeparator" w:id="0">
    <w:p w:rsidR="0096677D" w:rsidRDefault="0096677D" w:rsidP="00DA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0F" w:rsidRDefault="00DA020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020F" w:rsidRPr="00DA020F" w:rsidRDefault="00DA020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A020F" w:rsidRPr="00DA020F" w:rsidRDefault="00DA020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2D0311"/>
    <w:rsid w:val="003141D0"/>
    <w:rsid w:val="004869FA"/>
    <w:rsid w:val="004920EA"/>
    <w:rsid w:val="004A5389"/>
    <w:rsid w:val="00510864"/>
    <w:rsid w:val="0086369C"/>
    <w:rsid w:val="00957F6F"/>
    <w:rsid w:val="0096677D"/>
    <w:rsid w:val="00AC4BA3"/>
    <w:rsid w:val="00D3381B"/>
    <w:rsid w:val="00DA020F"/>
    <w:rsid w:val="00E310C0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DA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20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2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DA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20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2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2018-10-03T03:51:00Z</dcterms:created>
  <dcterms:modified xsi:type="dcterms:W3CDTF">2018-10-03T03:51:00Z</dcterms:modified>
</cp:coreProperties>
</file>