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D4" w:rsidRPr="00CA21E5" w:rsidRDefault="00EA5CD4" w:rsidP="00EA5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E5">
        <w:rPr>
          <w:rFonts w:ascii="Times New Roman" w:hAnsi="Times New Roman" w:cs="Times New Roman"/>
          <w:b/>
          <w:sz w:val="28"/>
          <w:szCs w:val="28"/>
        </w:rPr>
        <w:t>Порядок вручения и исполнения уведомлений налоговых органов</w:t>
      </w:r>
    </w:p>
    <w:p w:rsidR="00EA5CD4" w:rsidRPr="00CA21E5" w:rsidRDefault="00EA5CD4" w:rsidP="00EA5C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E5">
        <w:rPr>
          <w:rFonts w:ascii="Times New Roman" w:hAnsi="Times New Roman" w:cs="Times New Roman"/>
          <w:sz w:val="28"/>
          <w:szCs w:val="28"/>
        </w:rPr>
        <w:t xml:space="preserve">Уведомлением признается направленное налоговым органом налогоплательщику (налоговому агенту) на бумажном носителе или с его письменного согласия электронным способом сообщение о необходимости исполнения последним налогового обязательства,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отчислений. </w:t>
      </w:r>
    </w:p>
    <w:p w:rsidR="00EA5CD4" w:rsidRPr="00CA21E5" w:rsidRDefault="00EA5CD4" w:rsidP="00EA5C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Уведомление должно быть вручено налогоплательщику (налоговому агенту) лично под роспись или иным способом, подтверждающим факт отправки и получения, если иное не установлено настоящей статьей.</w:t>
      </w:r>
    </w:p>
    <w:p w:rsidR="00EA5CD4" w:rsidRPr="00CA21E5" w:rsidRDefault="00EA5CD4" w:rsidP="00EA5CD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почте заказным письмом с уведомлением</w:t>
      </w:r>
      <w:r w:rsidRPr="00CA21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- </w:t>
      </w:r>
      <w:proofErr w:type="gramStart"/>
      <w:r w:rsidRPr="00CA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отметки</w:t>
      </w:r>
      <w:proofErr w:type="gramEnd"/>
      <w:r w:rsidRPr="00CA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налогоплательщиком (налоговым агентом) в уведомлении почтовой или иной организации связи.</w:t>
      </w:r>
    </w:p>
    <w:p w:rsidR="00EA5CD4" w:rsidRPr="00CA21E5" w:rsidRDefault="00EA5CD4" w:rsidP="00EA5CD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электронным способом:</w:t>
      </w:r>
    </w:p>
    <w:p w:rsidR="00EA5CD4" w:rsidRPr="00CA21E5" w:rsidRDefault="00EA5CD4" w:rsidP="00EA5CD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A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доставки</w:t>
      </w:r>
      <w:proofErr w:type="gramEnd"/>
      <w:r w:rsidRPr="00CA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налоговым органом в веб-приложение. Данный способ распространяется на налогоплательщика, зарегистрированного в качестве электронного налогоплательщика в порядке, установленном </w:t>
      </w:r>
      <w:r w:rsidR="00875371" w:rsidRPr="00CA21E5">
        <w:rPr>
          <w:rFonts w:ascii="Times New Roman" w:hAnsi="Times New Roman" w:cs="Times New Roman"/>
          <w:sz w:val="28"/>
          <w:szCs w:val="28"/>
        </w:rPr>
        <w:t>Налоговым Кодексом;</w:t>
      </w:r>
    </w:p>
    <w:p w:rsidR="00EA5CD4" w:rsidRPr="00CA21E5" w:rsidRDefault="00EA5CD4" w:rsidP="00EA5CD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через Государственную корпорацию «Правительство для граждан» - </w:t>
      </w:r>
      <w:proofErr w:type="gramStart"/>
      <w:r w:rsidRPr="00CA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CA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получения в явочном порядке. </w:t>
      </w:r>
    </w:p>
    <w:p w:rsidR="0020035D" w:rsidRPr="00CA21E5" w:rsidRDefault="00433F34" w:rsidP="00DE1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A21E5" w:rsidRPr="00CA21E5">
        <w:rPr>
          <w:rFonts w:ascii="Times New Roman" w:hAnsi="Times New Roman" w:cs="Times New Roman"/>
          <w:sz w:val="28"/>
          <w:szCs w:val="28"/>
          <w:lang w:eastAsia="ru-RU"/>
        </w:rPr>
        <w:t xml:space="preserve">роки исполнения </w:t>
      </w:r>
      <w:r w:rsidR="00CA21E5">
        <w:rPr>
          <w:rFonts w:ascii="Times New Roman" w:hAnsi="Times New Roman" w:cs="Times New Roman"/>
          <w:sz w:val="28"/>
          <w:szCs w:val="28"/>
          <w:lang w:eastAsia="ru-RU"/>
        </w:rPr>
        <w:t>уведомлений налоговых органов</w:t>
      </w:r>
      <w:r w:rsidR="00CA21E5" w:rsidRPr="00CA21E5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предусмотрены</w:t>
      </w:r>
      <w:r w:rsidR="00CA21E5"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</w:t>
      </w:r>
      <w:r w:rsidR="00CA21E5" w:rsidRPr="00CA21E5">
        <w:rPr>
          <w:rFonts w:ascii="Times New Roman" w:hAnsi="Times New Roman" w:cs="Times New Roman"/>
          <w:sz w:val="28"/>
          <w:szCs w:val="28"/>
          <w:lang w:eastAsia="ru-RU"/>
        </w:rPr>
        <w:t xml:space="preserve"> 608 </w:t>
      </w:r>
      <w:r w:rsidR="00E26762" w:rsidRPr="00CA21E5">
        <w:rPr>
          <w:rFonts w:ascii="Times New Roman" w:hAnsi="Times New Roman" w:cs="Times New Roman"/>
          <w:sz w:val="28"/>
          <w:szCs w:val="28"/>
          <w:lang w:eastAsia="ru-RU"/>
        </w:rPr>
        <w:t>Налогового Кодекса</w:t>
      </w:r>
      <w:r w:rsidR="00CA21E5" w:rsidRPr="00CA21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23C" w:rsidRDefault="007F523C" w:rsidP="00EA5C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F34" w:rsidRDefault="00433F34" w:rsidP="00EA5C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F34" w:rsidRDefault="00433F34" w:rsidP="00EA5C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F34" w:rsidRDefault="00433F34" w:rsidP="00EA5C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F34" w:rsidRPr="00CA21E5" w:rsidRDefault="00433F34" w:rsidP="00EA5C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23C" w:rsidRPr="00CA21E5" w:rsidRDefault="007F523C" w:rsidP="00EA5C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8A0" w:rsidRPr="00CA21E5" w:rsidRDefault="000F78A0" w:rsidP="00EA5C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8A0" w:rsidRPr="00CA21E5" w:rsidRDefault="000F78A0" w:rsidP="00EA5C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CD4" w:rsidRPr="00CA21E5" w:rsidRDefault="005F3145" w:rsidP="00EA5CD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УГД «Астана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кала»</w:t>
      </w:r>
    </w:p>
    <w:p w:rsidR="00EA5CD4" w:rsidRPr="00CA21E5" w:rsidRDefault="00EA5CD4" w:rsidP="00EA5CD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A21E5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отдела </w:t>
      </w:r>
    </w:p>
    <w:p w:rsidR="00EA5CD4" w:rsidRPr="00CA21E5" w:rsidRDefault="00EA5CD4" w:rsidP="00EA5CD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A21E5">
        <w:rPr>
          <w:rFonts w:ascii="Times New Roman" w:hAnsi="Times New Roman" w:cs="Times New Roman"/>
          <w:sz w:val="28"/>
          <w:szCs w:val="28"/>
          <w:lang w:val="kk-KZ"/>
        </w:rPr>
        <w:t>учета и анализа Омарова Ж.Б.</w:t>
      </w:r>
    </w:p>
    <w:p w:rsidR="00EA5CD4" w:rsidRPr="00CA21E5" w:rsidRDefault="00EA5CD4" w:rsidP="00EA5CD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CA21E5" w:rsidRDefault="00CA21E5" w:rsidP="00EA5CD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A21E5" w:rsidRDefault="00CA21E5" w:rsidP="00EA5CD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A21E5" w:rsidRDefault="00CA21E5" w:rsidP="00EA5CD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A21E5" w:rsidRDefault="00CA21E5" w:rsidP="00EA5CD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A21E5" w:rsidRDefault="00CA21E5" w:rsidP="00EA5CD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A21E5" w:rsidRDefault="00CA21E5" w:rsidP="00EA5CD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A21E5" w:rsidRDefault="00CA21E5" w:rsidP="00EA5CD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A21E5" w:rsidRDefault="00CA21E5" w:rsidP="00EA5CD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A21E5" w:rsidRDefault="00CA21E5" w:rsidP="00EA5CD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A21E5" w:rsidRDefault="00CA21E5" w:rsidP="00EA5CD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A21E5" w:rsidRDefault="00CA21E5" w:rsidP="00EA5CD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sectPr w:rsidR="00CA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61"/>
    <w:rsid w:val="000A4DBC"/>
    <w:rsid w:val="000F78A0"/>
    <w:rsid w:val="00196F9B"/>
    <w:rsid w:val="001F114A"/>
    <w:rsid w:val="001F2164"/>
    <w:rsid w:val="0020035D"/>
    <w:rsid w:val="00244E9E"/>
    <w:rsid w:val="002D4495"/>
    <w:rsid w:val="002E04AA"/>
    <w:rsid w:val="002F22B5"/>
    <w:rsid w:val="00314BD7"/>
    <w:rsid w:val="00356CBE"/>
    <w:rsid w:val="00433F34"/>
    <w:rsid w:val="004B5FDB"/>
    <w:rsid w:val="005004F8"/>
    <w:rsid w:val="00573225"/>
    <w:rsid w:val="005B69DF"/>
    <w:rsid w:val="005F3145"/>
    <w:rsid w:val="00612E72"/>
    <w:rsid w:val="006F0631"/>
    <w:rsid w:val="00712261"/>
    <w:rsid w:val="00755F88"/>
    <w:rsid w:val="00771E05"/>
    <w:rsid w:val="007805CA"/>
    <w:rsid w:val="00787A19"/>
    <w:rsid w:val="007B51C3"/>
    <w:rsid w:val="007C1C09"/>
    <w:rsid w:val="007F523C"/>
    <w:rsid w:val="00875371"/>
    <w:rsid w:val="009811DA"/>
    <w:rsid w:val="00A171B0"/>
    <w:rsid w:val="00B42F5C"/>
    <w:rsid w:val="00BC4426"/>
    <w:rsid w:val="00CA21E5"/>
    <w:rsid w:val="00CD0BF4"/>
    <w:rsid w:val="00CD19AA"/>
    <w:rsid w:val="00DE19C2"/>
    <w:rsid w:val="00E0172A"/>
    <w:rsid w:val="00E2049D"/>
    <w:rsid w:val="00E26762"/>
    <w:rsid w:val="00E60E3C"/>
    <w:rsid w:val="00EA5CD4"/>
    <w:rsid w:val="00F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D4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612E7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D4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612E7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Омарова</dc:creator>
  <cp:lastModifiedBy>Гаухар Керейбаева</cp:lastModifiedBy>
  <cp:revision>3</cp:revision>
  <dcterms:created xsi:type="dcterms:W3CDTF">2017-09-28T08:55:00Z</dcterms:created>
  <dcterms:modified xsi:type="dcterms:W3CDTF">2017-09-28T10:46:00Z</dcterms:modified>
</cp:coreProperties>
</file>