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81E" w:rsidRPr="009D381E" w:rsidRDefault="009D381E" w:rsidP="00D334E5">
      <w:pPr>
        <w:spacing w:after="0" w:line="240" w:lineRule="auto"/>
        <w:rPr>
          <w:rFonts w:ascii="Times New Roman" w:hAnsi="Times New Roman" w:cs="Times New Roman"/>
          <w:sz w:val="28"/>
          <w:szCs w:val="28"/>
          <w:lang w:val="kk-KZ"/>
        </w:rPr>
      </w:pPr>
      <w:bookmarkStart w:id="0" w:name="_GoBack"/>
      <w:bookmarkEnd w:id="0"/>
    </w:p>
    <w:p w:rsidR="009D381E" w:rsidRPr="009D381E" w:rsidRDefault="009D381E" w:rsidP="009D381E">
      <w:pPr>
        <w:spacing w:after="0" w:line="240" w:lineRule="auto"/>
        <w:ind w:firstLine="709"/>
        <w:rPr>
          <w:rFonts w:ascii="Times New Roman" w:hAnsi="Times New Roman" w:cs="Times New Roman"/>
          <w:sz w:val="28"/>
          <w:szCs w:val="28"/>
          <w:lang w:val="kk-KZ"/>
        </w:rPr>
      </w:pPr>
    </w:p>
    <w:p w:rsidR="001836AF" w:rsidRPr="009D381E" w:rsidRDefault="00EE7ADB" w:rsidP="009D381E">
      <w:pPr>
        <w:spacing w:after="0" w:line="240" w:lineRule="auto"/>
        <w:ind w:firstLine="709"/>
        <w:rPr>
          <w:rFonts w:ascii="Times New Roman" w:hAnsi="Times New Roman" w:cs="Times New Roman"/>
          <w:b/>
          <w:sz w:val="28"/>
          <w:szCs w:val="28"/>
          <w:lang w:val="kk-KZ"/>
        </w:rPr>
      </w:pPr>
      <w:r w:rsidRPr="009D381E">
        <w:rPr>
          <w:rFonts w:ascii="Times New Roman" w:hAnsi="Times New Roman" w:cs="Times New Roman"/>
          <w:b/>
          <w:sz w:val="28"/>
          <w:szCs w:val="28"/>
          <w:lang w:val="kk-KZ"/>
        </w:rPr>
        <w:t xml:space="preserve">  </w:t>
      </w:r>
      <w:r w:rsidR="001836AF" w:rsidRPr="009D381E">
        <w:rPr>
          <w:rFonts w:ascii="Times New Roman" w:hAnsi="Times New Roman" w:cs="Times New Roman"/>
          <w:b/>
          <w:sz w:val="28"/>
          <w:szCs w:val="28"/>
          <w:lang w:val="kk-KZ"/>
        </w:rPr>
        <w:tab/>
      </w:r>
    </w:p>
    <w:p w:rsidR="00EE7ADB" w:rsidRPr="009D381E" w:rsidRDefault="001836AF" w:rsidP="009D381E">
      <w:pPr>
        <w:spacing w:after="0" w:line="240" w:lineRule="auto"/>
        <w:ind w:firstLine="709"/>
        <w:jc w:val="center"/>
        <w:rPr>
          <w:rFonts w:ascii="Times New Roman" w:hAnsi="Times New Roman" w:cs="Times New Roman"/>
          <w:b/>
          <w:sz w:val="28"/>
          <w:szCs w:val="28"/>
          <w:lang w:val="kk-KZ"/>
        </w:rPr>
      </w:pPr>
      <w:r w:rsidRPr="009D381E">
        <w:rPr>
          <w:rFonts w:ascii="Times New Roman" w:hAnsi="Times New Roman" w:cs="Times New Roman"/>
          <w:b/>
          <w:sz w:val="28"/>
          <w:szCs w:val="28"/>
          <w:lang w:val="kk-KZ"/>
        </w:rPr>
        <w:t>Информация налогоплательщиком  о преимуществах электронной торговли и отдельные виды деятельности</w:t>
      </w:r>
    </w:p>
    <w:p w:rsidR="001836AF" w:rsidRPr="009D381E" w:rsidRDefault="001836AF" w:rsidP="009D381E">
      <w:pPr>
        <w:spacing w:after="0" w:line="240" w:lineRule="auto"/>
        <w:ind w:firstLine="709"/>
        <w:jc w:val="both"/>
        <w:rPr>
          <w:rFonts w:ascii="Times New Roman" w:hAnsi="Times New Roman" w:cs="Times New Roman"/>
          <w:b/>
          <w:sz w:val="28"/>
          <w:szCs w:val="28"/>
          <w:lang w:val="kk-KZ"/>
        </w:rPr>
      </w:pPr>
    </w:p>
    <w:p w:rsidR="00EE7ADB" w:rsidRPr="009D381E" w:rsidRDefault="00EE7ADB"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lang w:val="kk-KZ"/>
        </w:rPr>
        <w:t>В Налоговом кодексе, вступившим в силу с 1 января 2018 года,   подпунктом 65) статьи пунктом 1 определено понятие электронная торговля товарами.</w:t>
      </w:r>
    </w:p>
    <w:p w:rsidR="00EE7ADB" w:rsidRPr="009D381E" w:rsidRDefault="00EE7ADB" w:rsidP="009D381E">
      <w:pPr>
        <w:spacing w:after="0" w:line="240" w:lineRule="auto"/>
        <w:ind w:firstLine="709"/>
        <w:jc w:val="both"/>
        <w:rPr>
          <w:rFonts w:ascii="Times New Roman" w:hAnsi="Times New Roman" w:cs="Times New Roman"/>
          <w:sz w:val="28"/>
          <w:szCs w:val="28"/>
        </w:rPr>
      </w:pPr>
      <w:r w:rsidRPr="009D381E">
        <w:rPr>
          <w:rFonts w:ascii="Times New Roman" w:hAnsi="Times New Roman" w:cs="Times New Roman"/>
          <w:b/>
          <w:sz w:val="28"/>
          <w:szCs w:val="28"/>
        </w:rPr>
        <w:t>Электронная торговля товарами</w:t>
      </w:r>
      <w:r w:rsidRPr="009D381E">
        <w:rPr>
          <w:rFonts w:ascii="Times New Roman" w:hAnsi="Times New Roman" w:cs="Times New Roman"/>
          <w:sz w:val="28"/>
          <w:szCs w:val="28"/>
        </w:rPr>
        <w:t xml:space="preserve"> – это предпринимательская деятельность по реализации товаров физическим лицам, осуществляемая посредством информационных технологий через интернет-магазин и (или) интернет-площадку при одновременном соблюдении следующих условий:</w:t>
      </w:r>
    </w:p>
    <w:p w:rsidR="00EE7ADB" w:rsidRPr="009D381E" w:rsidRDefault="00EE7ADB" w:rsidP="009D381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hAnsi="Times New Roman" w:cs="Times New Roman"/>
          <w:sz w:val="28"/>
          <w:szCs w:val="28"/>
        </w:rPr>
        <w:t>оформление сделок по реализации товаров осуществляется в электронной форме;</w:t>
      </w:r>
    </w:p>
    <w:p w:rsidR="00EE7ADB" w:rsidRPr="009D381E" w:rsidRDefault="00EE7ADB" w:rsidP="009D381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hAnsi="Times New Roman" w:cs="Times New Roman"/>
          <w:sz w:val="28"/>
          <w:szCs w:val="28"/>
        </w:rPr>
        <w:t>оплата за товары производится безналичным платежом;</w:t>
      </w:r>
    </w:p>
    <w:p w:rsidR="00EE7ADB" w:rsidRPr="009D381E" w:rsidRDefault="00EE7ADB" w:rsidP="009D381E">
      <w:pPr>
        <w:pStyle w:val="a3"/>
        <w:numPr>
          <w:ilvl w:val="0"/>
          <w:numId w:val="1"/>
        </w:numPr>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hAnsi="Times New Roman" w:cs="Times New Roman"/>
          <w:sz w:val="28"/>
          <w:szCs w:val="28"/>
        </w:rPr>
        <w:t xml:space="preserve">наличие собственной службы доставки товаров покупателю (получателю), либо наличие договоров с лицами, осуществляющими услуги по перевозке грузов, курьерскую и (или) почтовую </w:t>
      </w:r>
      <w:r w:rsidRPr="009D381E">
        <w:rPr>
          <w:rFonts w:ascii="Times New Roman" w:hAnsi="Times New Roman" w:cs="Times New Roman"/>
          <w:sz w:val="28"/>
          <w:szCs w:val="28"/>
          <w:lang w:val="kk-KZ"/>
        </w:rPr>
        <w:t>деятельность.</w:t>
      </w:r>
    </w:p>
    <w:p w:rsidR="00EE7ADB" w:rsidRPr="009D381E" w:rsidRDefault="00EE7ADB" w:rsidP="009D381E">
      <w:pPr>
        <w:shd w:val="clear" w:color="auto" w:fill="FFFFFF" w:themeFill="background1"/>
        <w:spacing w:after="0" w:line="240" w:lineRule="auto"/>
        <w:ind w:firstLine="709"/>
        <w:jc w:val="both"/>
        <w:rPr>
          <w:rFonts w:ascii="Times New Roman" w:eastAsia="Times New Roman" w:hAnsi="Times New Roman" w:cs="Times New Roman"/>
          <w:spacing w:val="2"/>
          <w:sz w:val="28"/>
          <w:szCs w:val="28"/>
          <w:lang w:val="kk-KZ" w:eastAsia="ru-RU"/>
        </w:rPr>
      </w:pPr>
      <w:proofErr w:type="gramStart"/>
      <w:r w:rsidRPr="009D381E">
        <w:rPr>
          <w:rFonts w:ascii="Times New Roman" w:hAnsi="Times New Roman" w:cs="Times New Roman"/>
          <w:sz w:val="28"/>
          <w:szCs w:val="28"/>
        </w:rPr>
        <w:t xml:space="preserve">Также даны понятия подпунктами 29) статьи 1 </w:t>
      </w:r>
      <w:r w:rsidRPr="009D381E">
        <w:rPr>
          <w:rFonts w:ascii="Times New Roman" w:eastAsia="Times New Roman" w:hAnsi="Times New Roman" w:cs="Times New Roman"/>
          <w:b/>
          <w:spacing w:val="2"/>
          <w:sz w:val="28"/>
          <w:szCs w:val="28"/>
          <w:lang w:eastAsia="ru-RU"/>
        </w:rPr>
        <w:t>интернет-площадка</w:t>
      </w:r>
      <w:r w:rsidRPr="009D381E">
        <w:rPr>
          <w:rFonts w:ascii="Times New Roman" w:eastAsia="Times New Roman" w:hAnsi="Times New Roman" w:cs="Times New Roman"/>
          <w:spacing w:val="2"/>
          <w:sz w:val="28"/>
          <w:szCs w:val="28"/>
          <w:lang w:eastAsia="ru-RU"/>
        </w:rPr>
        <w:t xml:space="preserve"> – это информационная система, размещенная в Интернете, которая оказывает посреднические услуги по организации электронной торговли товарами</w:t>
      </w:r>
      <w:r w:rsidRPr="009D381E">
        <w:rPr>
          <w:rFonts w:ascii="Times New Roman" w:eastAsia="Times New Roman" w:hAnsi="Times New Roman" w:cs="Times New Roman"/>
          <w:spacing w:val="2"/>
          <w:sz w:val="28"/>
          <w:szCs w:val="28"/>
          <w:lang w:val="kk-KZ" w:eastAsia="ru-RU"/>
        </w:rPr>
        <w:t>;</w:t>
      </w:r>
      <w:proofErr w:type="gramEnd"/>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lang w:val="kk-KZ"/>
        </w:rPr>
      </w:pPr>
      <w:r w:rsidRPr="009D381E">
        <w:rPr>
          <w:rFonts w:ascii="Times New Roman" w:hAnsi="Times New Roman" w:cs="Times New Roman"/>
          <w:sz w:val="28"/>
          <w:szCs w:val="28"/>
        </w:rPr>
        <w:t xml:space="preserve"> и пункт 30) статьи 1 Налогового кодекса </w:t>
      </w:r>
      <w:r w:rsidRPr="009D381E">
        <w:rPr>
          <w:rFonts w:ascii="Times New Roman" w:hAnsi="Times New Roman" w:cs="Times New Roman"/>
          <w:b/>
          <w:sz w:val="28"/>
          <w:szCs w:val="28"/>
        </w:rPr>
        <w:t>интернет-магазин</w:t>
      </w:r>
      <w:r w:rsidRPr="009D381E">
        <w:rPr>
          <w:rFonts w:ascii="Times New Roman" w:hAnsi="Times New Roman" w:cs="Times New Roman"/>
          <w:sz w:val="28"/>
          <w:szCs w:val="28"/>
        </w:rPr>
        <w:t xml:space="preserve"> – информационная система, размещенная в Интернете, предназначенная для реализации товаров </w:t>
      </w:r>
      <w:proofErr w:type="gramStart"/>
      <w:r w:rsidRPr="009D381E">
        <w:rPr>
          <w:rFonts w:ascii="Times New Roman" w:hAnsi="Times New Roman" w:cs="Times New Roman"/>
          <w:sz w:val="28"/>
          <w:szCs w:val="28"/>
        </w:rPr>
        <w:t>на</w:t>
      </w:r>
      <w:proofErr w:type="gramEnd"/>
      <w:r w:rsidRPr="009D381E">
        <w:rPr>
          <w:rFonts w:ascii="Times New Roman" w:hAnsi="Times New Roman" w:cs="Times New Roman"/>
          <w:sz w:val="28"/>
          <w:szCs w:val="28"/>
        </w:rPr>
        <w:t xml:space="preserve"> собственном </w:t>
      </w:r>
      <w:proofErr w:type="spellStart"/>
      <w:r w:rsidRPr="009D381E">
        <w:rPr>
          <w:rFonts w:ascii="Times New Roman" w:hAnsi="Times New Roman" w:cs="Times New Roman"/>
          <w:sz w:val="28"/>
          <w:szCs w:val="28"/>
        </w:rPr>
        <w:t>интернет-ресурсе</w:t>
      </w:r>
      <w:proofErr w:type="spellEnd"/>
      <w:r w:rsidRPr="009D381E">
        <w:rPr>
          <w:rFonts w:ascii="Times New Roman" w:hAnsi="Times New Roman" w:cs="Times New Roman"/>
          <w:sz w:val="28"/>
          <w:szCs w:val="28"/>
        </w:rPr>
        <w:t>;</w:t>
      </w:r>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lang w:val="kk-KZ"/>
        </w:rPr>
      </w:pPr>
      <w:proofErr w:type="gramStart"/>
      <w:r w:rsidRPr="009D381E">
        <w:rPr>
          <w:rFonts w:ascii="Times New Roman" w:hAnsi="Times New Roman" w:cs="Times New Roman"/>
          <w:sz w:val="28"/>
          <w:szCs w:val="28"/>
        </w:rPr>
        <w:t xml:space="preserve">Согласно подпункту 10) пункта 1 статьи 88 Налогового кодекса налогоплательщики, осуществляющие деятельность в сфере электронной торговли товарами </w:t>
      </w:r>
      <w:r w:rsidRPr="009D381E">
        <w:rPr>
          <w:rFonts w:ascii="Times New Roman" w:hAnsi="Times New Roman" w:cs="Times New Roman"/>
          <w:b/>
          <w:sz w:val="28"/>
          <w:szCs w:val="28"/>
        </w:rPr>
        <w:t>подлежат постановке на регистрационный учет в качестве налогоплательщика, осуществляющего отдельные виды деятельности</w:t>
      </w:r>
      <w:proofErr w:type="gramEnd"/>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hAnsi="Times New Roman" w:cs="Times New Roman"/>
          <w:b/>
          <w:sz w:val="28"/>
          <w:szCs w:val="28"/>
        </w:rPr>
        <w:t>Пунктам 1 статьи 88 Налогового кодекса Отдельным видам деятельности относятся</w:t>
      </w:r>
      <w:r w:rsidRPr="009D381E">
        <w:rPr>
          <w:rFonts w:ascii="Times New Roman" w:hAnsi="Times New Roman" w:cs="Times New Roman"/>
          <w:sz w:val="28"/>
          <w:szCs w:val="28"/>
        </w:rPr>
        <w:t>:</w:t>
      </w:r>
    </w:p>
    <w:p w:rsidR="00EE7ADB" w:rsidRPr="009D381E" w:rsidRDefault="00EE7ADB" w:rsidP="009D381E">
      <w:pPr>
        <w:tabs>
          <w:tab w:val="left" w:pos="1134"/>
        </w:tabs>
        <w:spacing w:after="0" w:line="240" w:lineRule="auto"/>
        <w:ind w:firstLine="709"/>
        <w:jc w:val="both"/>
        <w:rPr>
          <w:rFonts w:ascii="Times New Roman" w:hAnsi="Times New Roman" w:cs="Times New Roman"/>
          <w:sz w:val="28"/>
          <w:szCs w:val="28"/>
        </w:rPr>
      </w:pPr>
      <w:r w:rsidRPr="009D381E">
        <w:rPr>
          <w:rFonts w:ascii="Times New Roman" w:hAnsi="Times New Roman" w:cs="Times New Roman"/>
          <w:sz w:val="28"/>
          <w:szCs w:val="28"/>
        </w:rPr>
        <w:t>1) производство бензина (кроме авиационного), дизельного топлива;</w:t>
      </w:r>
    </w:p>
    <w:p w:rsidR="00EE7ADB" w:rsidRPr="009D381E" w:rsidRDefault="00EE7ADB" w:rsidP="009D381E">
      <w:pPr>
        <w:tabs>
          <w:tab w:val="left" w:pos="1134"/>
        </w:tabs>
        <w:spacing w:after="0" w:line="240" w:lineRule="auto"/>
        <w:ind w:firstLine="709"/>
        <w:jc w:val="both"/>
        <w:rPr>
          <w:rFonts w:ascii="Times New Roman" w:hAnsi="Times New Roman" w:cs="Times New Roman"/>
          <w:sz w:val="28"/>
          <w:szCs w:val="28"/>
        </w:rPr>
      </w:pPr>
      <w:r w:rsidRPr="009D381E">
        <w:rPr>
          <w:rFonts w:ascii="Times New Roman" w:hAnsi="Times New Roman" w:cs="Times New Roman"/>
          <w:sz w:val="28"/>
          <w:szCs w:val="28"/>
        </w:rPr>
        <w:t>2) оптовая и (или) розничная реализация бензина (кроме авиационного), дизельного топлива;</w:t>
      </w:r>
    </w:p>
    <w:p w:rsidR="00EE7ADB" w:rsidRPr="009D381E" w:rsidRDefault="00EE7ADB" w:rsidP="009D381E">
      <w:pPr>
        <w:tabs>
          <w:tab w:val="left" w:pos="1134"/>
        </w:tabs>
        <w:spacing w:after="0" w:line="240" w:lineRule="auto"/>
        <w:ind w:firstLine="709"/>
        <w:jc w:val="both"/>
        <w:rPr>
          <w:rFonts w:ascii="Times New Roman" w:hAnsi="Times New Roman" w:cs="Times New Roman"/>
          <w:sz w:val="28"/>
          <w:szCs w:val="28"/>
        </w:rPr>
      </w:pPr>
      <w:r w:rsidRPr="009D381E">
        <w:rPr>
          <w:rFonts w:ascii="Times New Roman" w:hAnsi="Times New Roman" w:cs="Times New Roman"/>
          <w:sz w:val="28"/>
          <w:szCs w:val="28"/>
        </w:rPr>
        <w:t>3) производство этилового спирта и (или) алкогольной продукции;</w:t>
      </w:r>
    </w:p>
    <w:p w:rsidR="00EE7ADB" w:rsidRPr="009D381E" w:rsidRDefault="00EE7ADB" w:rsidP="009D381E">
      <w:pPr>
        <w:tabs>
          <w:tab w:val="left" w:pos="1134"/>
        </w:tabs>
        <w:spacing w:after="0" w:line="240" w:lineRule="auto"/>
        <w:ind w:firstLine="709"/>
        <w:jc w:val="both"/>
        <w:rPr>
          <w:rFonts w:ascii="Times New Roman" w:hAnsi="Times New Roman" w:cs="Times New Roman"/>
          <w:sz w:val="28"/>
          <w:szCs w:val="28"/>
        </w:rPr>
      </w:pPr>
      <w:r w:rsidRPr="009D381E">
        <w:rPr>
          <w:rFonts w:ascii="Times New Roman" w:hAnsi="Times New Roman" w:cs="Times New Roman"/>
          <w:sz w:val="28"/>
          <w:szCs w:val="28"/>
        </w:rPr>
        <w:t xml:space="preserve">4) оптовая и (или) розничная реализация алкогольной продукции; </w:t>
      </w:r>
    </w:p>
    <w:p w:rsidR="00EE7ADB" w:rsidRPr="009D381E" w:rsidRDefault="00EE7ADB" w:rsidP="009D381E">
      <w:pPr>
        <w:tabs>
          <w:tab w:val="left" w:pos="1134"/>
        </w:tabs>
        <w:spacing w:after="0" w:line="240" w:lineRule="auto"/>
        <w:ind w:firstLine="709"/>
        <w:jc w:val="both"/>
        <w:rPr>
          <w:rFonts w:ascii="Times New Roman" w:hAnsi="Times New Roman" w:cs="Times New Roman"/>
          <w:sz w:val="28"/>
          <w:szCs w:val="28"/>
        </w:rPr>
      </w:pPr>
      <w:r w:rsidRPr="009D381E">
        <w:rPr>
          <w:rFonts w:ascii="Times New Roman" w:hAnsi="Times New Roman" w:cs="Times New Roman"/>
          <w:sz w:val="28"/>
          <w:szCs w:val="28"/>
        </w:rPr>
        <w:t>5) производство и (или) оптовая реализация табачных изделий;</w:t>
      </w:r>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hAnsi="Times New Roman" w:cs="Times New Roman"/>
          <w:sz w:val="28"/>
          <w:szCs w:val="28"/>
        </w:rPr>
        <w:t xml:space="preserve">6) игорный бизнес; </w:t>
      </w:r>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hAnsi="Times New Roman" w:cs="Times New Roman"/>
          <w:sz w:val="28"/>
          <w:szCs w:val="28"/>
        </w:rPr>
        <w:t xml:space="preserve">7) услуги с использованием игровых автоматов без выигрыша, персональных компьютеров для игр, игровых дорожек, </w:t>
      </w:r>
      <w:proofErr w:type="spellStart"/>
      <w:r w:rsidRPr="009D381E">
        <w:rPr>
          <w:rFonts w:ascii="Times New Roman" w:hAnsi="Times New Roman" w:cs="Times New Roman"/>
          <w:sz w:val="28"/>
          <w:szCs w:val="28"/>
        </w:rPr>
        <w:t>картов</w:t>
      </w:r>
      <w:proofErr w:type="spellEnd"/>
      <w:r w:rsidRPr="009D381E">
        <w:rPr>
          <w:rFonts w:ascii="Times New Roman" w:hAnsi="Times New Roman" w:cs="Times New Roman"/>
          <w:sz w:val="28"/>
          <w:szCs w:val="28"/>
        </w:rPr>
        <w:t>, бильярдных столов;</w:t>
      </w:r>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hAnsi="Times New Roman" w:cs="Times New Roman"/>
          <w:sz w:val="28"/>
          <w:szCs w:val="28"/>
        </w:rPr>
        <w:t>8) производство, сборка (комплектация) подакцизных товаров, предусмотренных подпунктом 6) части первой статьи 462 настоящего Кодекса;</w:t>
      </w:r>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hAnsi="Times New Roman" w:cs="Times New Roman"/>
          <w:sz w:val="28"/>
          <w:szCs w:val="28"/>
        </w:rPr>
        <w:lastRenderedPageBreak/>
        <w:t>9) организация обменных операций с наличной иностранной валютой, осуществляемая уполномоченными организациями, указанными</w:t>
      </w:r>
      <w:r w:rsidRPr="009D381E">
        <w:rPr>
          <w:rFonts w:ascii="Times New Roman" w:hAnsi="Times New Roman" w:cs="Times New Roman"/>
          <w:sz w:val="28"/>
          <w:szCs w:val="28"/>
        </w:rPr>
        <w:br/>
        <w:t>в подпункте 5) статьи 543 настоящего Кодекса;</w:t>
      </w:r>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hAnsi="Times New Roman" w:cs="Times New Roman"/>
          <w:sz w:val="28"/>
          <w:szCs w:val="28"/>
        </w:rPr>
        <w:t>10) электронная торговля товарами.</w:t>
      </w:r>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rPr>
      </w:pPr>
      <w:r w:rsidRPr="009D381E">
        <w:rPr>
          <w:rFonts w:ascii="Times New Roman" w:eastAsia="Times New Roman" w:hAnsi="Times New Roman" w:cs="Times New Roman"/>
          <w:sz w:val="28"/>
          <w:szCs w:val="28"/>
          <w:lang w:eastAsia="ru-RU"/>
        </w:rPr>
        <w:t>Согласно пункту 2 статьи 88. Постановка на регистрационный учет в качестве налогоплательщика, осуществляющего отдельные виды деятельности, производится в налоговых органах по месту нахождения объектов налогообложения и (или) объектов, связанных с налогообложением, используемых при осуществлении отдельных видов деятельности</w:t>
      </w:r>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rPr>
      </w:pPr>
      <w:proofErr w:type="gramStart"/>
      <w:r w:rsidRPr="009D381E">
        <w:rPr>
          <w:rFonts w:ascii="Times New Roman" w:hAnsi="Times New Roman" w:cs="Times New Roman"/>
          <w:sz w:val="28"/>
          <w:szCs w:val="28"/>
        </w:rPr>
        <w:t xml:space="preserve">При этом постановка на регистрационный учет в качестве налогоплательщика, осуществляющего отдельные виды деятельности – электронная торговля товарами,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 в порядке, определяемом </w:t>
      </w:r>
      <w:hyperlink r:id="rId8" w:anchor="z1" w:history="1">
        <w:r w:rsidRPr="009D381E">
          <w:rPr>
            <w:rFonts w:ascii="Times New Roman" w:hAnsi="Times New Roman" w:cs="Times New Roman"/>
            <w:sz w:val="28"/>
            <w:szCs w:val="28"/>
          </w:rPr>
          <w:t>Законом</w:t>
        </w:r>
      </w:hyperlink>
      <w:r w:rsidRPr="009D381E">
        <w:rPr>
          <w:rFonts w:ascii="Times New Roman" w:hAnsi="Times New Roman" w:cs="Times New Roman"/>
          <w:sz w:val="28"/>
          <w:szCs w:val="28"/>
        </w:rPr>
        <w:t xml:space="preserve"> Республики Казахстан «О разрешениях и уведомлениях», в соответствии со вторым абзацем пункта 4 статьи 88 Налогового кодекса. </w:t>
      </w:r>
      <w:proofErr w:type="gramEnd"/>
    </w:p>
    <w:p w:rsidR="00EE7ADB" w:rsidRPr="009D381E" w:rsidRDefault="00EE7ADB" w:rsidP="009D381E">
      <w:pPr>
        <w:pStyle w:val="a3"/>
        <w:tabs>
          <w:tab w:val="left" w:pos="1134"/>
        </w:tabs>
        <w:spacing w:after="0" w:line="240" w:lineRule="auto"/>
        <w:ind w:left="0" w:firstLine="709"/>
        <w:jc w:val="both"/>
        <w:rPr>
          <w:rFonts w:ascii="Times New Roman" w:hAnsi="Times New Roman" w:cs="Times New Roman"/>
          <w:sz w:val="28"/>
          <w:szCs w:val="28"/>
          <w:lang w:val="kk-KZ"/>
        </w:rPr>
      </w:pPr>
      <w:r w:rsidRPr="009D381E">
        <w:rPr>
          <w:rFonts w:ascii="Times New Roman" w:hAnsi="Times New Roman" w:cs="Times New Roman"/>
          <w:sz w:val="28"/>
          <w:szCs w:val="28"/>
        </w:rPr>
        <w:t xml:space="preserve">В соответствии с пунктом 3 статьи 293 Налогового кодекса налогоплательщик, осуществляющий электронную торговлю товарами, </w:t>
      </w:r>
      <w:r w:rsidRPr="009D381E">
        <w:rPr>
          <w:rFonts w:ascii="Times New Roman" w:hAnsi="Times New Roman" w:cs="Times New Roman"/>
          <w:b/>
          <w:sz w:val="28"/>
          <w:szCs w:val="28"/>
        </w:rPr>
        <w:t>уменьшает корпоративный подоходный налог</w:t>
      </w:r>
      <w:r w:rsidRPr="009D381E">
        <w:rPr>
          <w:rFonts w:ascii="Times New Roman" w:hAnsi="Times New Roman" w:cs="Times New Roman"/>
          <w:sz w:val="28"/>
          <w:szCs w:val="28"/>
        </w:rPr>
        <w:t xml:space="preserve">, исчисленный в соответствии со </w:t>
      </w:r>
      <w:hyperlink r:id="rId9" w:anchor="z302" w:history="1">
        <w:r w:rsidRPr="009D381E">
          <w:rPr>
            <w:rFonts w:ascii="Times New Roman" w:hAnsi="Times New Roman" w:cs="Times New Roman"/>
            <w:sz w:val="28"/>
            <w:szCs w:val="28"/>
          </w:rPr>
          <w:t>статьей 302</w:t>
        </w:r>
      </w:hyperlink>
      <w:r w:rsidRPr="009D381E">
        <w:rPr>
          <w:rFonts w:ascii="Times New Roman" w:hAnsi="Times New Roman" w:cs="Times New Roman"/>
          <w:sz w:val="28"/>
          <w:szCs w:val="28"/>
        </w:rPr>
        <w:t xml:space="preserve"> Налогового кодекса, </w:t>
      </w:r>
      <w:r w:rsidRPr="009D381E">
        <w:rPr>
          <w:rFonts w:ascii="Times New Roman" w:hAnsi="Times New Roman" w:cs="Times New Roman"/>
          <w:b/>
          <w:sz w:val="28"/>
          <w:szCs w:val="28"/>
        </w:rPr>
        <w:t>на 100 процентов</w:t>
      </w:r>
      <w:r w:rsidRPr="009D381E">
        <w:rPr>
          <w:rFonts w:ascii="Times New Roman" w:hAnsi="Times New Roman" w:cs="Times New Roman"/>
          <w:sz w:val="28"/>
          <w:szCs w:val="28"/>
        </w:rPr>
        <w:t xml:space="preserve">. </w:t>
      </w:r>
    </w:p>
    <w:p w:rsidR="00EE7ADB" w:rsidRPr="009D381E" w:rsidRDefault="00EE7ADB" w:rsidP="009D381E">
      <w:pPr>
        <w:spacing w:after="0" w:line="240" w:lineRule="auto"/>
        <w:ind w:firstLine="709"/>
        <w:jc w:val="both"/>
        <w:rPr>
          <w:rFonts w:ascii="Times New Roman" w:hAnsi="Times New Roman" w:cs="Times New Roman"/>
          <w:sz w:val="28"/>
          <w:szCs w:val="28"/>
          <w:lang w:val="kk-KZ"/>
        </w:rPr>
      </w:pPr>
      <w:r w:rsidRPr="009D381E">
        <w:rPr>
          <w:rFonts w:ascii="Times New Roman" w:hAnsi="Times New Roman" w:cs="Times New Roman"/>
          <w:sz w:val="28"/>
          <w:szCs w:val="28"/>
        </w:rPr>
        <w:t xml:space="preserve">Положения данного пункта применяются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возникшего по операциям по такой деятельности, </w:t>
      </w:r>
      <w:r w:rsidRPr="009D381E">
        <w:rPr>
          <w:rFonts w:ascii="Times New Roman" w:hAnsi="Times New Roman" w:cs="Times New Roman"/>
          <w:b/>
          <w:sz w:val="28"/>
          <w:szCs w:val="28"/>
        </w:rPr>
        <w:t>составляют не менее 90 процентов совокупного годового дохода</w:t>
      </w:r>
      <w:r w:rsidRPr="009D381E">
        <w:rPr>
          <w:rFonts w:ascii="Times New Roman" w:hAnsi="Times New Roman" w:cs="Times New Roman"/>
          <w:sz w:val="28"/>
          <w:szCs w:val="28"/>
        </w:rPr>
        <w:t>. При несоблюдении данного условия налогоплательщик не вправе применять положения данной статьи.</w:t>
      </w:r>
    </w:p>
    <w:p w:rsidR="00EE7ADB" w:rsidRPr="009D381E" w:rsidRDefault="00EE7ADB" w:rsidP="009D381E">
      <w:pPr>
        <w:spacing w:after="0" w:line="240" w:lineRule="auto"/>
        <w:ind w:firstLine="709"/>
        <w:jc w:val="both"/>
        <w:rPr>
          <w:rFonts w:ascii="Times New Roman" w:hAnsi="Times New Roman" w:cs="Times New Roman"/>
          <w:sz w:val="28"/>
          <w:szCs w:val="28"/>
        </w:rPr>
      </w:pPr>
      <w:r w:rsidRPr="009D381E">
        <w:rPr>
          <w:rFonts w:ascii="Times New Roman" w:hAnsi="Times New Roman" w:cs="Times New Roman"/>
          <w:sz w:val="28"/>
          <w:szCs w:val="28"/>
          <w:lang w:val="kk-KZ"/>
        </w:rPr>
        <w:t xml:space="preserve">Также статьей 48 Закона установлено, что </w:t>
      </w:r>
      <w:r w:rsidRPr="009D381E">
        <w:rPr>
          <w:rFonts w:ascii="Times New Roman" w:hAnsi="Times New Roman" w:cs="Times New Roman"/>
          <w:sz w:val="28"/>
          <w:szCs w:val="28"/>
        </w:rPr>
        <w:t>индивидуальные предприниматели, осуществляющие деятельность в сфере торговли, производят исчисление суммы индивидуального подоходного налога, включаемого в стоимость патента, путем применения ставки в размере 2 процента к объекту налогообложения, за исключением доходов, получаемых путем безналичных расчетов, которые облагаются по ставке 1 процент.</w:t>
      </w:r>
    </w:p>
    <w:p w:rsidR="00EE7ADB" w:rsidRPr="009D381E" w:rsidRDefault="00EE7ADB" w:rsidP="009D381E">
      <w:pPr>
        <w:spacing w:after="0" w:line="240" w:lineRule="auto"/>
        <w:ind w:firstLine="709"/>
        <w:jc w:val="both"/>
        <w:rPr>
          <w:rFonts w:ascii="Times New Roman" w:hAnsi="Times New Roman" w:cs="Times New Roman"/>
          <w:sz w:val="28"/>
          <w:szCs w:val="28"/>
        </w:rPr>
      </w:pPr>
      <w:r w:rsidRPr="009D381E">
        <w:rPr>
          <w:rFonts w:ascii="Times New Roman" w:hAnsi="Times New Roman" w:cs="Times New Roman"/>
          <w:b/>
          <w:sz w:val="28"/>
          <w:szCs w:val="28"/>
        </w:rPr>
        <w:t xml:space="preserve">На основании вышеизложенного, </w:t>
      </w:r>
      <w:proofErr w:type="gramStart"/>
      <w:r w:rsidRPr="009D381E">
        <w:rPr>
          <w:rFonts w:ascii="Times New Roman" w:hAnsi="Times New Roman" w:cs="Times New Roman"/>
          <w:b/>
          <w:sz w:val="28"/>
          <w:szCs w:val="28"/>
        </w:rPr>
        <w:t>зарегистрированным</w:t>
      </w:r>
      <w:proofErr w:type="gramEnd"/>
      <w:r w:rsidRPr="009D381E">
        <w:rPr>
          <w:rFonts w:ascii="Times New Roman" w:hAnsi="Times New Roman" w:cs="Times New Roman"/>
          <w:b/>
          <w:sz w:val="28"/>
          <w:szCs w:val="28"/>
        </w:rPr>
        <w:t xml:space="preserve"> НП предоставляются налоговые льготы при соблюдении норм Налогового кодекса</w:t>
      </w:r>
      <w:r w:rsidRPr="009D381E">
        <w:rPr>
          <w:rFonts w:ascii="Times New Roman" w:hAnsi="Times New Roman" w:cs="Times New Roman"/>
          <w:sz w:val="28"/>
          <w:szCs w:val="28"/>
        </w:rPr>
        <w:t>.</w:t>
      </w:r>
    </w:p>
    <w:p w:rsidR="00EE7ADB" w:rsidRPr="009D381E" w:rsidRDefault="00EE7ADB" w:rsidP="009D381E">
      <w:pPr>
        <w:pStyle w:val="a4"/>
        <w:spacing w:before="0" w:beforeAutospacing="0" w:after="0" w:afterAutospacing="0"/>
        <w:ind w:firstLine="709"/>
        <w:jc w:val="both"/>
        <w:rPr>
          <w:sz w:val="28"/>
          <w:szCs w:val="28"/>
        </w:rPr>
      </w:pPr>
      <w:r w:rsidRPr="009D381E">
        <w:rPr>
          <w:sz w:val="28"/>
          <w:szCs w:val="28"/>
        </w:rPr>
        <w:t xml:space="preserve">В целях налогового администрирования НП Налоговым кодексом предусмотрено следующее. </w:t>
      </w:r>
    </w:p>
    <w:p w:rsidR="00EE7ADB" w:rsidRPr="009D381E" w:rsidRDefault="00EE7ADB" w:rsidP="009D381E">
      <w:pPr>
        <w:spacing w:after="0" w:line="240" w:lineRule="auto"/>
        <w:ind w:firstLine="709"/>
        <w:jc w:val="both"/>
        <w:rPr>
          <w:rFonts w:ascii="Times New Roman" w:hAnsi="Times New Roman" w:cs="Times New Roman"/>
          <w:sz w:val="28"/>
          <w:szCs w:val="28"/>
          <w:lang w:val="kk-KZ"/>
        </w:rPr>
      </w:pPr>
      <w:proofErr w:type="gramStart"/>
      <w:r w:rsidRPr="009D381E">
        <w:rPr>
          <w:rFonts w:ascii="Times New Roman" w:hAnsi="Times New Roman" w:cs="Times New Roman"/>
          <w:sz w:val="28"/>
          <w:szCs w:val="28"/>
        </w:rPr>
        <w:t xml:space="preserve">В соответствии с пунктом 2 статьи 28 Налогового кодекса лица, осуществляющие электронную торговлю товарами и применяющие нормы налогового законодательства Республики Казахстан в части уменьшения исчисленной суммы корпоративного подоходного налога, уменьшения облагаемой суммы дохода индивидуального предпринимателя на облагаемый доход индивидуального предпринимателя, уменьшения облагаемого дохода физического лица на налогооблагаемый доход индивидуального предпринимателя, обязаны предоставлять информацию по такой </w:t>
      </w:r>
      <w:r w:rsidRPr="009D381E">
        <w:rPr>
          <w:rFonts w:ascii="Times New Roman" w:hAnsi="Times New Roman" w:cs="Times New Roman"/>
          <w:sz w:val="28"/>
          <w:szCs w:val="28"/>
        </w:rPr>
        <w:lastRenderedPageBreak/>
        <w:t>деятельности в налоговый орган по</w:t>
      </w:r>
      <w:proofErr w:type="gramEnd"/>
      <w:r w:rsidRPr="009D381E">
        <w:rPr>
          <w:rFonts w:ascii="Times New Roman" w:hAnsi="Times New Roman" w:cs="Times New Roman"/>
          <w:sz w:val="28"/>
          <w:szCs w:val="28"/>
        </w:rPr>
        <w:t xml:space="preserve"> месту нахождения в порядке, сроки и по форме, которые утверждены уполномоченным органом.</w:t>
      </w:r>
    </w:p>
    <w:p w:rsidR="009B4F53" w:rsidRPr="009D381E" w:rsidRDefault="004F3049" w:rsidP="009D381E">
      <w:pPr>
        <w:spacing w:after="0" w:line="240" w:lineRule="auto"/>
        <w:rPr>
          <w:rFonts w:ascii="Times New Roman" w:hAnsi="Times New Roman" w:cs="Times New Roman"/>
          <w:b/>
          <w:sz w:val="28"/>
          <w:szCs w:val="28"/>
          <w:lang w:val="kk-KZ"/>
        </w:rPr>
      </w:pPr>
      <w:r w:rsidRPr="009D381E">
        <w:rPr>
          <w:rFonts w:ascii="Times New Roman" w:hAnsi="Times New Roman" w:cs="Times New Roman"/>
          <w:b/>
          <w:sz w:val="28"/>
          <w:szCs w:val="28"/>
          <w:lang w:val="kk-KZ"/>
        </w:rPr>
        <w:t>Управлени</w:t>
      </w:r>
      <w:r w:rsidR="009D381E" w:rsidRPr="009D381E">
        <w:rPr>
          <w:rFonts w:ascii="Times New Roman" w:hAnsi="Times New Roman" w:cs="Times New Roman"/>
          <w:b/>
          <w:sz w:val="28"/>
          <w:szCs w:val="28"/>
          <w:lang w:val="kk-KZ"/>
        </w:rPr>
        <w:t>е</w:t>
      </w:r>
      <w:r w:rsidRPr="009D381E">
        <w:rPr>
          <w:rFonts w:ascii="Times New Roman" w:hAnsi="Times New Roman" w:cs="Times New Roman"/>
          <w:b/>
          <w:sz w:val="28"/>
          <w:szCs w:val="28"/>
          <w:lang w:val="kk-KZ"/>
        </w:rPr>
        <w:t xml:space="preserve"> государственных доходов по Сарыаркинскому району г.Астана</w:t>
      </w:r>
    </w:p>
    <w:sectPr w:rsidR="009B4F53" w:rsidRPr="009D381E" w:rsidSect="001836AF">
      <w:headerReference w:type="default" r:id="rId10"/>
      <w:pgSz w:w="11906" w:h="16838"/>
      <w:pgMar w:top="624"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2C" w:rsidRDefault="00C0012C">
      <w:pPr>
        <w:spacing w:after="0" w:line="240" w:lineRule="auto"/>
      </w:pPr>
      <w:r>
        <w:separator/>
      </w:r>
    </w:p>
  </w:endnote>
  <w:endnote w:type="continuationSeparator" w:id="0">
    <w:p w:rsidR="00C0012C" w:rsidRDefault="00C00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2C" w:rsidRDefault="00C0012C">
      <w:pPr>
        <w:spacing w:after="0" w:line="240" w:lineRule="auto"/>
      </w:pPr>
      <w:r>
        <w:separator/>
      </w:r>
    </w:p>
  </w:footnote>
  <w:footnote w:type="continuationSeparator" w:id="0">
    <w:p w:rsidR="00C0012C" w:rsidRDefault="00C00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29" w:rsidRDefault="00EE7ADB">
    <w:pPr>
      <w:pStyle w:val="a5"/>
    </w:pPr>
    <w:r>
      <w:rPr>
        <w:noProof/>
        <w:lang w:eastAsia="ru-RU"/>
      </w:rPr>
      <mc:AlternateContent>
        <mc:Choice Requires="wps">
          <w:drawing>
            <wp:anchor distT="0" distB="0" distL="114300" distR="114300" simplePos="0" relativeHeight="251659264" behindDoc="0" locked="0" layoutInCell="1" allowOverlap="1" wp14:anchorId="3BE786D2" wp14:editId="3C2BE83A">
              <wp:simplePos x="0" y="0"/>
              <wp:positionH relativeFrom="column">
                <wp:posOffset>6099175</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6029" w:rsidRPr="005C6029" w:rsidRDefault="00EE7ADB">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" filled="f" stroked="f" strokeweight=".5pt">
              <v:textbox style="layout-flow:vertical;mso-layout-flow-alt:bottom-to-top">
                <w:txbxContent>
                  <w:p w:rsidR="005C6029" w:rsidRPr="005C6029" w:rsidRDefault="00EE7ADB">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E76"/>
    <w:multiLevelType w:val="hybridMultilevel"/>
    <w:tmpl w:val="22044060"/>
    <w:lvl w:ilvl="0" w:tplc="A2D2EFD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nsid w:val="52710177"/>
    <w:multiLevelType w:val="hybridMultilevel"/>
    <w:tmpl w:val="D8A4B36C"/>
    <w:lvl w:ilvl="0" w:tplc="7E96D5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638"/>
    <w:rsid w:val="0005138E"/>
    <w:rsid w:val="0015424B"/>
    <w:rsid w:val="001836AF"/>
    <w:rsid w:val="002E0D70"/>
    <w:rsid w:val="0043676B"/>
    <w:rsid w:val="004F3049"/>
    <w:rsid w:val="00585561"/>
    <w:rsid w:val="00863EF8"/>
    <w:rsid w:val="008A0A0E"/>
    <w:rsid w:val="009B4F53"/>
    <w:rsid w:val="009D381E"/>
    <w:rsid w:val="00A21FF7"/>
    <w:rsid w:val="00A35638"/>
    <w:rsid w:val="00C0012C"/>
    <w:rsid w:val="00C1497A"/>
    <w:rsid w:val="00D16510"/>
    <w:rsid w:val="00D334E5"/>
    <w:rsid w:val="00D44932"/>
    <w:rsid w:val="00DC4651"/>
    <w:rsid w:val="00EE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ADB"/>
    <w:pPr>
      <w:ind w:left="720"/>
      <w:contextualSpacing/>
    </w:pPr>
  </w:style>
  <w:style w:type="paragraph" w:styleId="a4">
    <w:name w:val="Normal (Web)"/>
    <w:basedOn w:val="a"/>
    <w:uiPriority w:val="99"/>
    <w:unhideWhenUsed/>
    <w:rsid w:val="00EE7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E7A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7A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ADB"/>
    <w:pPr>
      <w:ind w:left="720"/>
      <w:contextualSpacing/>
    </w:pPr>
  </w:style>
  <w:style w:type="paragraph" w:styleId="a4">
    <w:name w:val="Normal (Web)"/>
    <w:basedOn w:val="a"/>
    <w:uiPriority w:val="99"/>
    <w:unhideWhenUsed/>
    <w:rsid w:val="00EE7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E7A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40000020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61.43.123/rus/docs/K17000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Айдана Амангельды</dc:creator>
  <cp:lastModifiedBy>Альмира Сериккызы</cp:lastModifiedBy>
  <cp:revision>4</cp:revision>
  <cp:lastPrinted>2018-05-31T03:56:00Z</cp:lastPrinted>
  <dcterms:created xsi:type="dcterms:W3CDTF">2018-07-27T12:21:00Z</dcterms:created>
  <dcterms:modified xsi:type="dcterms:W3CDTF">2018-07-30T03:16:00Z</dcterms:modified>
</cp:coreProperties>
</file>