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4" w:rsidRPr="00C3042D" w:rsidRDefault="00207724" w:rsidP="00207724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3042D">
        <w:rPr>
          <w:rFonts w:ascii="Times New Roman" w:hAnsi="Times New Roman" w:cs="Times New Roman"/>
          <w:b/>
          <w:sz w:val="28"/>
          <w:szCs w:val="28"/>
          <w:lang w:val="kk-KZ"/>
        </w:rPr>
        <w:t>Тема:  «</w:t>
      </w:r>
      <w:r w:rsidRPr="00C3042D">
        <w:rPr>
          <w:rFonts w:ascii="Times New Roman" w:eastAsia="Calibri" w:hAnsi="Times New Roman" w:cs="Times New Roman"/>
          <w:b/>
          <w:sz w:val="28"/>
          <w:szCs w:val="28"/>
        </w:rPr>
        <w:t>Таможенные преференции для участников</w:t>
      </w:r>
    </w:p>
    <w:p w:rsidR="00207724" w:rsidRPr="00C3042D" w:rsidRDefault="00207724" w:rsidP="00207724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042D">
        <w:rPr>
          <w:rFonts w:ascii="Times New Roman" w:eastAsia="Calibri" w:hAnsi="Times New Roman" w:cs="Times New Roman"/>
          <w:b/>
          <w:sz w:val="28"/>
          <w:szCs w:val="28"/>
        </w:rPr>
        <w:t>специальной экономической зоны</w:t>
      </w:r>
      <w:r w:rsidRPr="00C3042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07724" w:rsidRPr="00C3042D" w:rsidRDefault="00207724" w:rsidP="0020772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 xml:space="preserve">        Одним из важнейших факторов экономического роста Республики Казахстан является государственная поддержка в области привлечения инвестиций для развития предпринимательства, в том числе путем создания и развития специальных экономических зон. 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3042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3042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под специальной экономической зоной понимается ограниченная территория с особым юридическим статусом по отношению к остальной территории и льготными экономическими условиями для национальных и иностранных предпринимателей.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 xml:space="preserve">         Порядок создания и функционирования специальных экономических зон, требования к компаниям-участникам, их права и обязанности, механизм управления СЭЗ, а также правовой режим и иные условия функционирования, регламентируются Законом Республики Казахстан от 21 июля 2011 года № 469-IV «О специальных экономических зонах в Республике Казахстан» (далее – Закон).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 xml:space="preserve">         Другим  ключевым  документом  являются  Указы главы государства о создании специальных экономических зон.     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 xml:space="preserve">         Так, Указом Президента Республики Казахстан от 29 июня 2001 года № 645 создана специальная экономическая зона «Астана – новый город» (далее – СЭЗ). 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 xml:space="preserve">         В соответствии со с</w:t>
      </w:r>
      <w:r w:rsidRPr="00C3042D">
        <w:rPr>
          <w:rFonts w:ascii="Times New Roman" w:hAnsi="Times New Roman" w:cs="Times New Roman"/>
          <w:bCs/>
          <w:sz w:val="28"/>
          <w:szCs w:val="28"/>
        </w:rPr>
        <w:t>татьей 26 Закона н</w:t>
      </w:r>
      <w:r w:rsidRPr="00C3042D">
        <w:rPr>
          <w:rFonts w:ascii="Times New Roman" w:hAnsi="Times New Roman" w:cs="Times New Roman"/>
          <w:sz w:val="28"/>
          <w:szCs w:val="28"/>
        </w:rPr>
        <w:t xml:space="preserve">а территории специальной экономической зоны или на ее части действует таможенная процедура свободной таможенной зоны. 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42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Pr="00C3042D">
        <w:rPr>
          <w:rFonts w:ascii="Times New Roman" w:hAnsi="Times New Roman" w:cs="Times New Roman"/>
          <w:bCs/>
          <w:sz w:val="28"/>
          <w:szCs w:val="28"/>
        </w:rPr>
        <w:t>Согласно статьи 27</w:t>
      </w:r>
      <w:r w:rsidRPr="00C30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042D">
        <w:rPr>
          <w:rFonts w:ascii="Times New Roman" w:hAnsi="Times New Roman" w:cs="Times New Roman"/>
          <w:bCs/>
          <w:sz w:val="28"/>
          <w:szCs w:val="28"/>
        </w:rPr>
        <w:t>т</w:t>
      </w:r>
      <w:r w:rsidRPr="00C3042D">
        <w:rPr>
          <w:rFonts w:ascii="Times New Roman" w:hAnsi="Times New Roman" w:cs="Times New Roman"/>
          <w:sz w:val="28"/>
          <w:szCs w:val="28"/>
        </w:rPr>
        <w:t xml:space="preserve">овары, ввезенные на территорию СЭЗ, на которой применяется таможенная процедура свободной таможенной зоны, помещаются под таможенную процедуру свободной таможенной зоны в порядке и на условиях, определенных таможенным законодательством </w:t>
      </w:r>
      <w:r w:rsidRPr="00C3042D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C3042D">
        <w:rPr>
          <w:rFonts w:ascii="Times New Roman" w:hAnsi="Times New Roman" w:cs="Times New Roman"/>
          <w:sz w:val="28"/>
          <w:szCs w:val="28"/>
        </w:rPr>
        <w:t>аможенного</w:t>
      </w:r>
      <w:proofErr w:type="spellEnd"/>
      <w:r w:rsidRPr="00C3042D">
        <w:rPr>
          <w:rFonts w:ascii="Times New Roman" w:hAnsi="Times New Roman" w:cs="Times New Roman"/>
          <w:sz w:val="28"/>
          <w:szCs w:val="28"/>
        </w:rPr>
        <w:t xml:space="preserve"> союза и (или) таможенным </w:t>
      </w:r>
      <w:hyperlink r:id="rId5" w:anchor="z74" w:history="1">
        <w:r w:rsidRPr="00C3042D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законодательством</w:t>
        </w:r>
      </w:hyperlink>
      <w:r w:rsidRPr="00C3042D">
        <w:rPr>
          <w:rStyle w:val="a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3042D">
        <w:rPr>
          <w:rFonts w:ascii="Times New Roman" w:hAnsi="Times New Roman" w:cs="Times New Roman"/>
          <w:sz w:val="28"/>
          <w:szCs w:val="28"/>
        </w:rPr>
        <w:t xml:space="preserve">Республики Казахстан, и рассматриваются как находящиеся вне таможенной территории </w:t>
      </w:r>
      <w:r w:rsidRPr="00C3042D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C3042D">
        <w:rPr>
          <w:rFonts w:ascii="Times New Roman" w:hAnsi="Times New Roman" w:cs="Times New Roman"/>
          <w:sz w:val="28"/>
          <w:szCs w:val="28"/>
        </w:rPr>
        <w:t>аможенного</w:t>
      </w:r>
      <w:proofErr w:type="spellEnd"/>
      <w:r w:rsidRPr="00C3042D">
        <w:rPr>
          <w:rFonts w:ascii="Times New Roman" w:hAnsi="Times New Roman" w:cs="Times New Roman"/>
          <w:sz w:val="28"/>
          <w:szCs w:val="28"/>
        </w:rPr>
        <w:t xml:space="preserve"> союза для целей применения таможенных пошлин, налогов, а также мер нетарифного регулирования.</w:t>
      </w:r>
      <w:proofErr w:type="gramEnd"/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 xml:space="preserve">         Регулируемая Законом система предоставления льгот и преференций компаниям - участникам СЭЗ, предусматривает  получение участниками СЭЗ льгот по таможенным платежам и налогам.  При этом  получение льгот по таможенным платежам и налогам  возможно только в случае, если предприятие осуществляет приоритетный вид деятельности </w:t>
      </w:r>
      <w:proofErr w:type="gramStart"/>
      <w:r w:rsidRPr="00C304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042D">
        <w:rPr>
          <w:rFonts w:ascii="Times New Roman" w:hAnsi="Times New Roman" w:cs="Times New Roman"/>
          <w:sz w:val="28"/>
          <w:szCs w:val="28"/>
        </w:rPr>
        <w:t xml:space="preserve"> конкретной СЭЗ. 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 xml:space="preserve">         Условие о необходимости осуществления участниками СЭЗ приоритетных видов деятельности закреплено подпунктом 5) статьи 1 Закона.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lastRenderedPageBreak/>
        <w:t xml:space="preserve">         Перечень приоритетных видов деятельности на территории СЭЗ обозначен в пункте 3 Положения о СЭЗ, утвержденного Указом Президента Республики Казахстан от 29 июня 2001 года № 645. 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3042D">
        <w:rPr>
          <w:rFonts w:ascii="Times New Roman" w:hAnsi="Times New Roman" w:cs="Times New Roman"/>
          <w:sz w:val="28"/>
          <w:szCs w:val="28"/>
        </w:rPr>
        <w:t>В части предоставления льгот необходимо отметить, что таможенная процедура свободной таможенной зоны п</w:t>
      </w:r>
      <w:r w:rsidRPr="00C3042D">
        <w:rPr>
          <w:rFonts w:ascii="Times New Roman" w:hAnsi="Times New Roman" w:cs="Times New Roman"/>
          <w:sz w:val="28"/>
          <w:szCs w:val="28"/>
          <w:lang w:val="kk-KZ"/>
        </w:rPr>
        <w:t>редусматривает размещение и использование товаров в пределах территории СЭЗ или ее части без уплаты таможенных пошлин, налогов,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союза.</w:t>
      </w:r>
      <w:proofErr w:type="gramEnd"/>
      <w:r w:rsidRPr="00C3042D">
        <w:rPr>
          <w:rFonts w:ascii="Times New Roman" w:hAnsi="Times New Roman" w:cs="Times New Roman"/>
          <w:sz w:val="28"/>
          <w:szCs w:val="28"/>
          <w:lang w:val="kk-KZ"/>
        </w:rPr>
        <w:t xml:space="preserve"> Кроме того, товары, изготовленные в СЭЗ с использованием иностранных товаров и признанные товарами Таможенного союза в соответствии с критериями достаточной переработки, освобождаются от уплаты пошлин и налогов при вывозе на таможенную территорию Таможенного союза. Критерии достаточной переработки утверждаются Комиссией Таможенного союза. </w:t>
      </w:r>
    </w:p>
    <w:p w:rsidR="00207724" w:rsidRPr="00C3042D" w:rsidRDefault="00207724" w:rsidP="0020772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42D">
        <w:rPr>
          <w:rFonts w:ascii="Times New Roman" w:hAnsi="Times New Roman" w:cs="Times New Roman"/>
          <w:sz w:val="28"/>
          <w:szCs w:val="28"/>
          <w:lang w:val="kk-KZ"/>
        </w:rPr>
        <w:t xml:space="preserve">         Также стоит отметить, что в рамках </w:t>
      </w:r>
      <w:r w:rsidRPr="00C3042D">
        <w:rPr>
          <w:rFonts w:ascii="Times New Roman" w:hAnsi="Times New Roman" w:cs="Times New Roman"/>
          <w:sz w:val="28"/>
          <w:szCs w:val="28"/>
        </w:rPr>
        <w:t xml:space="preserve">Соглашения по вопросам свободных (специальных, особых) экономических зон на таможенной территории </w:t>
      </w:r>
      <w:r w:rsidRPr="00C3042D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C3042D">
        <w:rPr>
          <w:rFonts w:ascii="Times New Roman" w:hAnsi="Times New Roman" w:cs="Times New Roman"/>
          <w:sz w:val="28"/>
          <w:szCs w:val="28"/>
        </w:rPr>
        <w:t>аможенного</w:t>
      </w:r>
      <w:proofErr w:type="spellEnd"/>
      <w:r w:rsidRPr="00C3042D">
        <w:rPr>
          <w:rFonts w:ascii="Times New Roman" w:hAnsi="Times New Roman" w:cs="Times New Roman"/>
          <w:sz w:val="28"/>
          <w:szCs w:val="28"/>
        </w:rPr>
        <w:t xml:space="preserve"> союза и таможенной процедуры свободной таможенной зоны от 18 июня 2010 года</w:t>
      </w:r>
      <w:r w:rsidRPr="00C3042D">
        <w:rPr>
          <w:rFonts w:ascii="Times New Roman" w:hAnsi="Times New Roman" w:cs="Times New Roman"/>
          <w:sz w:val="28"/>
          <w:szCs w:val="28"/>
          <w:lang w:val="kk-KZ"/>
        </w:rPr>
        <w:t xml:space="preserve"> был установлен переходный период по таможенным льготам для свободных экономических зон. </w:t>
      </w:r>
    </w:p>
    <w:p w:rsidR="00207724" w:rsidRPr="00C3042D" w:rsidRDefault="00207724" w:rsidP="002077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042D">
        <w:rPr>
          <w:rFonts w:ascii="Times New Roman" w:hAnsi="Times New Roman" w:cs="Times New Roman"/>
          <w:sz w:val="28"/>
          <w:szCs w:val="28"/>
          <w:lang w:val="kk-KZ"/>
        </w:rPr>
        <w:t xml:space="preserve">Так, для резидентов СЭЗ РК, зарегистрированных до 1 мая 2010 года, сохраняются все действующие тарифные льготы до 1 января 2017 года.  Резиденты СЭЗ, зарегистрированные после 1 января 2012 года, при вывозе товаров с территории СЭЗ на остальную территорию Таможенного союза, будут освобождаться от обложения таможенными пошлинами и налогов, при условии соблюдения критериев достаточной переработки, устанавливаемых Комиссией Таможенного союза. </w:t>
      </w:r>
    </w:p>
    <w:p w:rsidR="00207724" w:rsidRPr="00C3042D" w:rsidRDefault="00207724" w:rsidP="00207724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42D">
        <w:rPr>
          <w:rFonts w:ascii="Times New Roman" w:hAnsi="Times New Roman" w:cs="Times New Roman"/>
          <w:sz w:val="28"/>
          <w:szCs w:val="28"/>
        </w:rPr>
        <w:t>Статистические данные показывают, что общая сумма льгот по таможенным платежам и налогам (</w:t>
      </w:r>
      <w:proofErr w:type="spellStart"/>
      <w:r w:rsidRPr="00C3042D">
        <w:rPr>
          <w:rFonts w:ascii="Times New Roman" w:hAnsi="Times New Roman" w:cs="Times New Roman"/>
          <w:sz w:val="28"/>
          <w:szCs w:val="28"/>
        </w:rPr>
        <w:t>ТПиН</w:t>
      </w:r>
      <w:proofErr w:type="spellEnd"/>
      <w:r w:rsidRPr="00C3042D">
        <w:rPr>
          <w:rFonts w:ascii="Times New Roman" w:hAnsi="Times New Roman" w:cs="Times New Roman"/>
          <w:sz w:val="28"/>
          <w:szCs w:val="28"/>
        </w:rPr>
        <w:t>), предоставленным участникам СЭЗ «Астана – новый город» в 2015 году, составила 28 млрд. 116 млн. тенге</w:t>
      </w:r>
      <w:r w:rsidRPr="00C3042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07724" w:rsidRPr="00C3042D" w:rsidRDefault="00207724" w:rsidP="0020772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042D">
        <w:rPr>
          <w:rFonts w:ascii="Times New Roman" w:hAnsi="Times New Roman" w:cs="Times New Roman"/>
          <w:sz w:val="28"/>
          <w:szCs w:val="28"/>
          <w:lang w:val="kk-KZ"/>
        </w:rPr>
        <w:t>Вышеизложенное свидетельствует, что для участников СЭЗ созданы благоприятные условия, закрепленные правовыми  нормами, в т.ч. по предоставлению льгот по таможенным платежам.</w:t>
      </w:r>
    </w:p>
    <w:p w:rsidR="00B9098B" w:rsidRPr="00207724" w:rsidRDefault="00B9098B">
      <w:pPr>
        <w:rPr>
          <w:lang w:val="kk-KZ"/>
        </w:rPr>
      </w:pPr>
    </w:p>
    <w:sectPr w:rsidR="00B9098B" w:rsidRPr="0020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24"/>
    <w:rsid w:val="00207724"/>
    <w:rsid w:val="00B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724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 Spacing"/>
    <w:uiPriority w:val="1"/>
    <w:qFormat/>
    <w:rsid w:val="00207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724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 Spacing"/>
    <w:uiPriority w:val="1"/>
    <w:qFormat/>
    <w:rsid w:val="00207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ist/rus/docs/Z100000312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2016-04-29T06:34:00Z</dcterms:created>
  <dcterms:modified xsi:type="dcterms:W3CDTF">2016-04-29T06:34:00Z</dcterms:modified>
</cp:coreProperties>
</file>