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F7" w:rsidRPr="006B2FF7" w:rsidRDefault="006B2FF7" w:rsidP="006B2FF7">
      <w:pPr>
        <w:spacing w:after="0" w:line="240" w:lineRule="auto"/>
        <w:jc w:val="center"/>
        <w:rPr>
          <w:rFonts w:ascii="Times New Roman" w:hAnsi="Times New Roman" w:cs="Times New Roman"/>
          <w:b/>
          <w:sz w:val="24"/>
          <w:szCs w:val="24"/>
        </w:rPr>
      </w:pPr>
      <w:r w:rsidRPr="006B2FF7">
        <w:rPr>
          <w:rFonts w:ascii="Times New Roman" w:hAnsi="Times New Roman" w:cs="Times New Roman"/>
          <w:b/>
          <w:sz w:val="24"/>
          <w:szCs w:val="24"/>
        </w:rPr>
        <w:t>Ответы на вопросы семинара</w:t>
      </w:r>
    </w:p>
    <w:p w:rsidR="006B2FF7" w:rsidRPr="006B2FF7" w:rsidRDefault="006B2FF7" w:rsidP="006B2FF7">
      <w:pPr>
        <w:spacing w:after="0" w:line="240" w:lineRule="auto"/>
        <w:jc w:val="center"/>
        <w:rPr>
          <w:rFonts w:ascii="Times New Roman" w:hAnsi="Times New Roman" w:cs="Times New Roman"/>
          <w:b/>
          <w:sz w:val="24"/>
          <w:szCs w:val="24"/>
        </w:rPr>
      </w:pPr>
      <w:r w:rsidRPr="006B2FF7">
        <w:rPr>
          <w:rFonts w:ascii="Times New Roman" w:hAnsi="Times New Roman" w:cs="Times New Roman"/>
          <w:b/>
          <w:sz w:val="24"/>
          <w:szCs w:val="24"/>
        </w:rPr>
        <w:t xml:space="preserve"> Департамента государственных доходов по г. Астана от 09.02.2018 года</w:t>
      </w:r>
    </w:p>
    <w:p w:rsidR="006B2FF7" w:rsidRPr="006B2FF7" w:rsidRDefault="006B2FF7" w:rsidP="006B2FF7">
      <w:pPr>
        <w:spacing w:after="0" w:line="240" w:lineRule="auto"/>
        <w:rPr>
          <w:sz w:val="24"/>
          <w:szCs w:val="24"/>
        </w:rPr>
      </w:pPr>
    </w:p>
    <w:tbl>
      <w:tblPr>
        <w:tblStyle w:val="aa"/>
        <w:tblW w:w="14709" w:type="dxa"/>
        <w:tblLook w:val="04A0" w:firstRow="1" w:lastRow="0" w:firstColumn="1" w:lastColumn="0" w:noHBand="0" w:noVBand="1"/>
      </w:tblPr>
      <w:tblGrid>
        <w:gridCol w:w="953"/>
        <w:gridCol w:w="4536"/>
        <w:gridCol w:w="9220"/>
      </w:tblGrid>
      <w:tr w:rsidR="00C35437" w:rsidRPr="00C35437" w:rsidTr="00C35437">
        <w:tc>
          <w:tcPr>
            <w:tcW w:w="953" w:type="dxa"/>
          </w:tcPr>
          <w:p w:rsidR="00C35437" w:rsidRPr="00C35437" w:rsidRDefault="00C35437" w:rsidP="003850F7">
            <w:pPr>
              <w:jc w:val="center"/>
              <w:rPr>
                <w:rFonts w:ascii="Times New Roman" w:hAnsi="Times New Roman" w:cs="Times New Roman"/>
                <w:b/>
                <w:sz w:val="24"/>
                <w:szCs w:val="24"/>
              </w:rPr>
            </w:pPr>
            <w:r w:rsidRPr="00C35437">
              <w:rPr>
                <w:rFonts w:ascii="Times New Roman" w:hAnsi="Times New Roman" w:cs="Times New Roman"/>
                <w:b/>
                <w:sz w:val="24"/>
                <w:szCs w:val="24"/>
              </w:rPr>
              <w:t>№ п/п</w:t>
            </w:r>
          </w:p>
        </w:tc>
        <w:tc>
          <w:tcPr>
            <w:tcW w:w="4536" w:type="dxa"/>
          </w:tcPr>
          <w:p w:rsidR="00C35437" w:rsidRPr="00C35437" w:rsidRDefault="00C35437" w:rsidP="003850F7">
            <w:pPr>
              <w:jc w:val="center"/>
              <w:rPr>
                <w:rFonts w:ascii="Times New Roman" w:hAnsi="Times New Roman" w:cs="Times New Roman"/>
                <w:b/>
                <w:sz w:val="24"/>
                <w:szCs w:val="24"/>
              </w:rPr>
            </w:pPr>
            <w:r w:rsidRPr="00C35437">
              <w:rPr>
                <w:rFonts w:ascii="Times New Roman" w:hAnsi="Times New Roman" w:cs="Times New Roman"/>
                <w:b/>
                <w:sz w:val="24"/>
                <w:szCs w:val="24"/>
              </w:rPr>
              <w:t>Вопрос</w:t>
            </w:r>
          </w:p>
        </w:tc>
        <w:tc>
          <w:tcPr>
            <w:tcW w:w="9220" w:type="dxa"/>
          </w:tcPr>
          <w:p w:rsidR="00C35437" w:rsidRPr="00C35437" w:rsidRDefault="00C35437" w:rsidP="003850F7">
            <w:pPr>
              <w:jc w:val="center"/>
              <w:rPr>
                <w:rFonts w:ascii="Times New Roman" w:hAnsi="Times New Roman" w:cs="Times New Roman"/>
                <w:b/>
                <w:sz w:val="24"/>
                <w:szCs w:val="24"/>
              </w:rPr>
            </w:pPr>
            <w:r w:rsidRPr="00C35437">
              <w:rPr>
                <w:rFonts w:ascii="Times New Roman" w:hAnsi="Times New Roman" w:cs="Times New Roman"/>
                <w:b/>
                <w:sz w:val="24"/>
                <w:szCs w:val="24"/>
              </w:rPr>
              <w:t>Ответ</w:t>
            </w:r>
          </w:p>
        </w:tc>
      </w:tr>
      <w:tr w:rsidR="00C35437" w:rsidRPr="00511C21" w:rsidTr="00C35437">
        <w:tc>
          <w:tcPr>
            <w:tcW w:w="953" w:type="dxa"/>
          </w:tcPr>
          <w:p w:rsidR="00511C21" w:rsidRPr="00511C21" w:rsidRDefault="00511C21" w:rsidP="003850F7">
            <w:pPr>
              <w:jc w:val="center"/>
              <w:rPr>
                <w:rFonts w:ascii="Times New Roman" w:hAnsi="Times New Roman" w:cs="Times New Roman"/>
                <w:sz w:val="24"/>
                <w:szCs w:val="24"/>
              </w:rPr>
            </w:pPr>
          </w:p>
          <w:p w:rsidR="00C35437" w:rsidRPr="00511C21" w:rsidRDefault="00C35437" w:rsidP="003850F7">
            <w:pPr>
              <w:jc w:val="center"/>
              <w:rPr>
                <w:rFonts w:ascii="Times New Roman" w:hAnsi="Times New Roman" w:cs="Times New Roman"/>
                <w:sz w:val="24"/>
                <w:szCs w:val="24"/>
              </w:rPr>
            </w:pPr>
            <w:r w:rsidRPr="00511C21">
              <w:rPr>
                <w:rFonts w:ascii="Times New Roman" w:hAnsi="Times New Roman" w:cs="Times New Roman"/>
                <w:sz w:val="24"/>
                <w:szCs w:val="24"/>
              </w:rPr>
              <w:t>1</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Компенсации отпуска при увольнении с 1 января 2018 года какими налогами облагаются? До 1 января 2018 года удерживался только ИПН. В связи с изменениями в Налоговом кодексе не очень понятен вопрос обложения. Разъясните, пожалуйста. Спасибо </w:t>
            </w:r>
          </w:p>
        </w:tc>
        <w:tc>
          <w:tcPr>
            <w:tcW w:w="9220" w:type="dxa"/>
          </w:tcPr>
          <w:p w:rsidR="00C35437" w:rsidRPr="00511C21" w:rsidRDefault="00C35437" w:rsidP="009E0D78">
            <w:pPr>
              <w:ind w:firstLine="146"/>
              <w:jc w:val="both"/>
              <w:rPr>
                <w:rFonts w:ascii="Times New Roman" w:hAnsi="Times New Roman" w:cs="Times New Roman"/>
                <w:sz w:val="24"/>
                <w:szCs w:val="24"/>
              </w:rPr>
            </w:pPr>
            <w:r w:rsidRPr="00511C21">
              <w:rPr>
                <w:rFonts w:ascii="Times New Roman" w:hAnsi="Times New Roman" w:cs="Times New Roman"/>
                <w:sz w:val="24"/>
                <w:szCs w:val="24"/>
              </w:rPr>
              <w:t>С 01.01.2018 г. согласно пункту 3 статьи 484 Налогового кодекса компенсационные выплаты, выплачиваемые работникам за неиспользованный оплачиваемый ежегодный отпуск,  являются объектом обложения социальным налогом.</w:t>
            </w:r>
          </w:p>
          <w:p w:rsidR="00C35437" w:rsidRPr="00511C21" w:rsidRDefault="00C35437" w:rsidP="00C35437">
            <w:pPr>
              <w:ind w:firstLine="146"/>
              <w:jc w:val="both"/>
              <w:rPr>
                <w:rFonts w:ascii="Times New Roman" w:hAnsi="Times New Roman" w:cs="Times New Roman"/>
                <w:sz w:val="24"/>
                <w:szCs w:val="24"/>
              </w:rPr>
            </w:pPr>
            <w:r w:rsidRPr="00511C21">
              <w:rPr>
                <w:rFonts w:ascii="Times New Roman" w:hAnsi="Times New Roman" w:cs="Times New Roman"/>
                <w:sz w:val="24"/>
                <w:szCs w:val="24"/>
              </w:rPr>
              <w:t xml:space="preserve">Таким образом, вышеуказанные компенсации облагаются ИПН и </w:t>
            </w:r>
            <w:proofErr w:type="spellStart"/>
            <w:r w:rsidRPr="00511C21">
              <w:rPr>
                <w:rFonts w:ascii="Times New Roman" w:hAnsi="Times New Roman" w:cs="Times New Roman"/>
                <w:sz w:val="24"/>
                <w:szCs w:val="24"/>
              </w:rPr>
              <w:t>соц.налогом</w:t>
            </w:r>
            <w:proofErr w:type="spellEnd"/>
            <w:r w:rsidRPr="00511C21">
              <w:rPr>
                <w:rFonts w:ascii="Times New Roman" w:hAnsi="Times New Roman" w:cs="Times New Roman"/>
                <w:sz w:val="24"/>
                <w:szCs w:val="24"/>
              </w:rPr>
              <w:t xml:space="preserve">. В настоящий момент еще не внесены изменения в Правила исчисления СО, ОПВ и ОСМС, в части необлагаемых доходов. </w:t>
            </w:r>
          </w:p>
          <w:p w:rsidR="00C35437" w:rsidRPr="00511C21" w:rsidRDefault="00C35437" w:rsidP="00C35437">
            <w:pPr>
              <w:ind w:firstLine="146"/>
              <w:jc w:val="both"/>
              <w:rPr>
                <w:rFonts w:ascii="Times New Roman" w:hAnsi="Times New Roman" w:cs="Times New Roman"/>
                <w:sz w:val="24"/>
                <w:szCs w:val="24"/>
              </w:rPr>
            </w:pPr>
          </w:p>
        </w:tc>
      </w:tr>
      <w:tr w:rsidR="00C35437" w:rsidRPr="00511C21" w:rsidTr="00C35437">
        <w:tc>
          <w:tcPr>
            <w:tcW w:w="953" w:type="dxa"/>
          </w:tcPr>
          <w:p w:rsidR="00511C21" w:rsidRDefault="00511C21" w:rsidP="003850F7">
            <w:pPr>
              <w:jc w:val="center"/>
              <w:rPr>
                <w:rFonts w:ascii="Times New Roman" w:hAnsi="Times New Roman" w:cs="Times New Roman"/>
                <w:sz w:val="24"/>
                <w:szCs w:val="24"/>
              </w:rPr>
            </w:pPr>
          </w:p>
          <w:p w:rsidR="00C35437" w:rsidRPr="00511C21" w:rsidRDefault="00C35437" w:rsidP="003850F7">
            <w:pPr>
              <w:jc w:val="center"/>
              <w:rPr>
                <w:rFonts w:ascii="Times New Roman" w:hAnsi="Times New Roman" w:cs="Times New Roman"/>
                <w:sz w:val="24"/>
                <w:szCs w:val="24"/>
              </w:rPr>
            </w:pPr>
            <w:r w:rsidRPr="00511C21">
              <w:rPr>
                <w:rFonts w:ascii="Times New Roman" w:hAnsi="Times New Roman" w:cs="Times New Roman"/>
                <w:sz w:val="24"/>
                <w:szCs w:val="24"/>
              </w:rPr>
              <w:t>2</w:t>
            </w:r>
          </w:p>
        </w:tc>
        <w:tc>
          <w:tcPr>
            <w:tcW w:w="4536" w:type="dxa"/>
          </w:tcPr>
          <w:p w:rsidR="00C35437" w:rsidRPr="00511C21" w:rsidRDefault="00C35437" w:rsidP="00C7621A">
            <w:pPr>
              <w:jc w:val="both"/>
              <w:rPr>
                <w:rFonts w:ascii="Times New Roman" w:hAnsi="Times New Roman" w:cs="Times New Roman"/>
                <w:sz w:val="24"/>
                <w:szCs w:val="24"/>
              </w:rPr>
            </w:pPr>
            <w:r w:rsidRPr="00511C21">
              <w:rPr>
                <w:rFonts w:ascii="Times New Roman" w:hAnsi="Times New Roman" w:cs="Times New Roman"/>
                <w:sz w:val="24"/>
                <w:szCs w:val="24"/>
              </w:rPr>
              <w:t xml:space="preserve">ТОО «А» хочет оказать спонсорскую помощь ТОО «Б» на основании письма от ТОО «Б» руководство ТОО «А» издает приказ «Об оказании спонсорской помощи». Вопрос: Может ли ТОО «А» взять в зачет данную сумму </w:t>
            </w:r>
          </w:p>
        </w:tc>
        <w:tc>
          <w:tcPr>
            <w:tcW w:w="9220" w:type="dxa"/>
          </w:tcPr>
          <w:p w:rsidR="00C35437" w:rsidRPr="00511C21" w:rsidRDefault="00C35437" w:rsidP="009E0D78">
            <w:pPr>
              <w:shd w:val="clear" w:color="auto" w:fill="FFFFFF" w:themeFill="background1"/>
              <w:ind w:firstLine="146"/>
              <w:jc w:val="both"/>
              <w:rPr>
                <w:rFonts w:ascii="Times New Roman" w:eastAsia="Times New Roman" w:hAnsi="Times New Roman" w:cs="Times New Roman"/>
                <w:sz w:val="24"/>
                <w:szCs w:val="24"/>
              </w:rPr>
            </w:pPr>
            <w:r w:rsidRPr="00511C21">
              <w:rPr>
                <w:rFonts w:ascii="Times New Roman" w:eastAsia="Times New Roman" w:hAnsi="Times New Roman" w:cs="Times New Roman"/>
                <w:sz w:val="24"/>
                <w:szCs w:val="24"/>
              </w:rPr>
              <w:t>На основании статьи 288 Налогового кодекса Вы имеете право на уменьшение налогооблагаемого дохода, в размере общей суммы, не превышающей 4 процента от налогооблагаемого дохода стоимость безвозмездно переданного имущества, получателем которого является:</w:t>
            </w:r>
          </w:p>
          <w:p w:rsidR="00C35437" w:rsidRPr="00511C21" w:rsidRDefault="00C35437" w:rsidP="009E0D78">
            <w:pPr>
              <w:shd w:val="clear" w:color="auto" w:fill="FFFFFF" w:themeFill="background1"/>
              <w:ind w:firstLine="146"/>
              <w:jc w:val="both"/>
              <w:rPr>
                <w:rFonts w:ascii="Times New Roman" w:eastAsia="Times New Roman" w:hAnsi="Times New Roman" w:cs="Times New Roman"/>
                <w:sz w:val="24"/>
                <w:szCs w:val="24"/>
              </w:rPr>
            </w:pPr>
            <w:r w:rsidRPr="00511C21">
              <w:rPr>
                <w:rFonts w:ascii="Times New Roman" w:eastAsia="Times New Roman" w:hAnsi="Times New Roman" w:cs="Times New Roman"/>
                <w:sz w:val="24"/>
                <w:szCs w:val="24"/>
              </w:rPr>
              <w:t>- благотворительная помощь при наличии решения налогоплательщика на основании обращения со стороны лица, получа</w:t>
            </w:r>
            <w:bookmarkStart w:id="0" w:name="_GoBack"/>
            <w:r w:rsidRPr="00511C21">
              <w:rPr>
                <w:rFonts w:ascii="Times New Roman" w:eastAsia="Times New Roman" w:hAnsi="Times New Roman" w:cs="Times New Roman"/>
                <w:sz w:val="24"/>
                <w:szCs w:val="24"/>
              </w:rPr>
              <w:t>ю</w:t>
            </w:r>
            <w:bookmarkEnd w:id="0"/>
            <w:r w:rsidRPr="00511C21">
              <w:rPr>
                <w:rFonts w:ascii="Times New Roman" w:eastAsia="Times New Roman" w:hAnsi="Times New Roman" w:cs="Times New Roman"/>
                <w:sz w:val="24"/>
                <w:szCs w:val="24"/>
              </w:rPr>
              <w:t>щего помощь.</w:t>
            </w:r>
          </w:p>
        </w:tc>
      </w:tr>
      <w:tr w:rsidR="00C35437" w:rsidRPr="00511C21" w:rsidTr="00C35437">
        <w:tc>
          <w:tcPr>
            <w:tcW w:w="953" w:type="dxa"/>
          </w:tcPr>
          <w:p w:rsidR="00511C21" w:rsidRDefault="00511C21" w:rsidP="003850F7">
            <w:pPr>
              <w:jc w:val="center"/>
              <w:rPr>
                <w:rFonts w:ascii="Times New Roman" w:hAnsi="Times New Roman" w:cs="Times New Roman"/>
                <w:sz w:val="24"/>
                <w:szCs w:val="24"/>
              </w:rPr>
            </w:pPr>
          </w:p>
          <w:p w:rsidR="00C35437" w:rsidRPr="00511C21" w:rsidRDefault="00C35437" w:rsidP="003850F7">
            <w:pPr>
              <w:jc w:val="center"/>
              <w:rPr>
                <w:rFonts w:ascii="Times New Roman" w:hAnsi="Times New Roman" w:cs="Times New Roman"/>
                <w:sz w:val="24"/>
                <w:szCs w:val="24"/>
              </w:rPr>
            </w:pPr>
            <w:r w:rsidRPr="00511C21">
              <w:rPr>
                <w:rFonts w:ascii="Times New Roman" w:hAnsi="Times New Roman" w:cs="Times New Roman"/>
                <w:sz w:val="24"/>
                <w:szCs w:val="24"/>
              </w:rPr>
              <w:t>3</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ИП работает по патенту–розничная торговля одеждой, использует ПОСТ-терминал. Может ли ИП принимать в расчет патент ставку 1 %? </w:t>
            </w:r>
          </w:p>
        </w:tc>
        <w:tc>
          <w:tcPr>
            <w:tcW w:w="9220" w:type="dxa"/>
          </w:tcPr>
          <w:p w:rsidR="00C35437" w:rsidRPr="00511C21" w:rsidRDefault="00C35437" w:rsidP="00C35437">
            <w:pPr>
              <w:jc w:val="both"/>
              <w:rPr>
                <w:rFonts w:ascii="Times New Roman" w:hAnsi="Times New Roman"/>
                <w:sz w:val="24"/>
                <w:szCs w:val="24"/>
              </w:rPr>
            </w:pPr>
            <w:r w:rsidRPr="00511C21">
              <w:rPr>
                <w:rFonts w:ascii="Times New Roman" w:hAnsi="Times New Roman" w:cs="Times New Roman"/>
                <w:sz w:val="24"/>
                <w:szCs w:val="24"/>
              </w:rPr>
              <w:t xml:space="preserve">Согласно статье 686 </w:t>
            </w:r>
            <w:r w:rsidRPr="00511C21">
              <w:rPr>
                <w:rFonts w:ascii="Times New Roman" w:hAnsi="Times New Roman"/>
                <w:sz w:val="24"/>
                <w:szCs w:val="24"/>
              </w:rPr>
              <w:t>Закона Республики Казахстан «О введении в действие Кодекса Республики Казахстан «О налогах и других обязательных платежах в бюджет» Индивидуальные предприниматели осуществляющие деятельность в сфере торговли ведут раздельный учет доходов облагаемых по разным ставкам: 1. Безналичный расчет по ставке 1%, 2. Наличный расчет по ставке 2 %.</w:t>
            </w:r>
          </w:p>
          <w:p w:rsidR="00C35437" w:rsidRPr="00511C21" w:rsidRDefault="00C35437" w:rsidP="00C35437">
            <w:pPr>
              <w:jc w:val="both"/>
              <w:rPr>
                <w:rFonts w:ascii="Times New Roman" w:hAnsi="Times New Roman"/>
                <w:sz w:val="24"/>
                <w:szCs w:val="24"/>
              </w:rPr>
            </w:pPr>
            <w:r w:rsidRPr="00511C21">
              <w:rPr>
                <w:rFonts w:ascii="Times New Roman" w:hAnsi="Times New Roman"/>
                <w:sz w:val="24"/>
                <w:szCs w:val="24"/>
              </w:rPr>
              <w:t>На основании Закона «О платежах и платежных системах» платежная карточка-это средство электронного платежа.</w:t>
            </w:r>
          </w:p>
          <w:p w:rsidR="00C35437" w:rsidRPr="00511C21" w:rsidRDefault="00C35437" w:rsidP="00C35437">
            <w:pPr>
              <w:jc w:val="both"/>
              <w:rPr>
                <w:rFonts w:ascii="Times New Roman" w:hAnsi="Times New Roman"/>
                <w:sz w:val="24"/>
                <w:szCs w:val="24"/>
              </w:rPr>
            </w:pPr>
            <w:r w:rsidRPr="00511C21">
              <w:rPr>
                <w:rFonts w:ascii="Times New Roman" w:hAnsi="Times New Roman"/>
                <w:sz w:val="24"/>
                <w:szCs w:val="24"/>
              </w:rPr>
              <w:t>Таким образом, доходы, получаемые индивидуальным предпринимателем в безналичном виде, облагаются по ставке 1 %.</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4</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1. ИП работает на упрощенке в августе 2017 года продали 2 этаж в торговом доме. Как подать декларацию по форме 700.00 за 2017 год: Очередная или Ликвидационная </w:t>
            </w:r>
          </w:p>
          <w:p w:rsidR="00C35437" w:rsidRPr="00511C21" w:rsidRDefault="00C35437" w:rsidP="00C35437">
            <w:pPr>
              <w:pStyle w:val="ab"/>
              <w:ind w:left="5"/>
              <w:jc w:val="both"/>
              <w:rPr>
                <w:rFonts w:ascii="Times New Roman" w:hAnsi="Times New Roman" w:cs="Times New Roman"/>
                <w:sz w:val="24"/>
                <w:szCs w:val="24"/>
              </w:rPr>
            </w:pPr>
            <w:r w:rsidRPr="00511C21">
              <w:rPr>
                <w:rFonts w:ascii="Times New Roman" w:hAnsi="Times New Roman" w:cs="Times New Roman"/>
                <w:sz w:val="24"/>
                <w:szCs w:val="24"/>
              </w:rPr>
              <w:t>2. ИП продолжает работать нужно ли за 2018 год подавать декларацию «</w:t>
            </w:r>
            <w:proofErr w:type="spellStart"/>
            <w:r w:rsidRPr="00511C21">
              <w:rPr>
                <w:rFonts w:ascii="Times New Roman" w:hAnsi="Times New Roman" w:cs="Times New Roman"/>
                <w:sz w:val="24"/>
                <w:szCs w:val="24"/>
              </w:rPr>
              <w:t>пустографку</w:t>
            </w:r>
            <w:proofErr w:type="spellEnd"/>
            <w:r w:rsidRPr="00511C21">
              <w:rPr>
                <w:rFonts w:ascii="Times New Roman" w:hAnsi="Times New Roman" w:cs="Times New Roman"/>
                <w:sz w:val="24"/>
                <w:szCs w:val="24"/>
              </w:rPr>
              <w:t>» по форме 700.00 или вообще не сдавать?</w:t>
            </w:r>
          </w:p>
        </w:tc>
        <w:tc>
          <w:tcPr>
            <w:tcW w:w="9220"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1. Форма 700.00 по итогу 2017 года предоставляется с видом «очередная».</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2. согласно статье 208 Налогового кодекса при отсутствии объектов по налогу на имущество и земельный налог налоговая отчетность не предоставляется. </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5</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ИП сдают ли квартально ф. 200.00 помимо того, что оплачивают ежемесячно зарплатные налоги.</w:t>
            </w:r>
          </w:p>
        </w:tc>
        <w:tc>
          <w:tcPr>
            <w:tcW w:w="9220" w:type="dxa"/>
          </w:tcPr>
          <w:p w:rsidR="00C35437" w:rsidRPr="00511C21" w:rsidRDefault="00C35437" w:rsidP="00E64184">
            <w:pPr>
              <w:jc w:val="both"/>
              <w:rPr>
                <w:rFonts w:ascii="Times New Roman" w:hAnsi="Times New Roman" w:cs="Times New Roman"/>
                <w:color w:val="000000" w:themeColor="text1"/>
                <w:sz w:val="24"/>
                <w:szCs w:val="24"/>
              </w:rPr>
            </w:pPr>
            <w:r w:rsidRPr="00511C21">
              <w:rPr>
                <w:rFonts w:ascii="Times New Roman" w:hAnsi="Times New Roman" w:cs="Times New Roman"/>
                <w:color w:val="000000" w:themeColor="text1"/>
                <w:sz w:val="24"/>
                <w:szCs w:val="24"/>
              </w:rPr>
              <w:t>ИП по упрощенной декларации, форму 200.00 в 2018 году не предоставляют. С</w:t>
            </w:r>
            <w:r w:rsidRPr="00511C21">
              <w:rPr>
                <w:rFonts w:ascii="Times New Roman" w:eastAsia="Times New Roman" w:hAnsi="Times New Roman" w:cs="Times New Roman"/>
                <w:sz w:val="24"/>
                <w:szCs w:val="24"/>
                <w:lang w:eastAsia="ru-RU"/>
              </w:rPr>
              <w:t xml:space="preserve">уммы ИПН, удерживаемого у источника выплаты, и социальных платежей отражаются в упрощенной декларации, а исчисление и уплата данных сумм производится в общеустановленном порядке. </w:t>
            </w:r>
            <w:r w:rsidRPr="00511C21">
              <w:rPr>
                <w:rFonts w:ascii="Times New Roman" w:hAnsi="Times New Roman" w:cs="Times New Roman"/>
                <w:color w:val="000000" w:themeColor="text1"/>
                <w:sz w:val="24"/>
                <w:szCs w:val="24"/>
              </w:rPr>
              <w:t xml:space="preserve">Декларацию по индивидуальному подоходному налогу и социальному налогу ф.200.00  предоставляют налоговые агенты – ИП </w:t>
            </w:r>
            <w:r w:rsidRPr="00511C21">
              <w:rPr>
                <w:rFonts w:ascii="Times New Roman" w:hAnsi="Times New Roman" w:cs="Times New Roman"/>
                <w:color w:val="000000" w:themeColor="text1"/>
                <w:sz w:val="24"/>
                <w:szCs w:val="24"/>
              </w:rPr>
              <w:lastRenderedPageBreak/>
              <w:t>осуществляющие деятельность в общеустановленном порядке, а также применяющие специальный налоговый режим на основе патента, при  заключении гражданско-правовых договоров.</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6</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ИП </w:t>
            </w:r>
            <w:proofErr w:type="spellStart"/>
            <w:r w:rsidRPr="00511C21">
              <w:rPr>
                <w:rFonts w:ascii="Times New Roman" w:hAnsi="Times New Roman" w:cs="Times New Roman"/>
                <w:sz w:val="24"/>
                <w:szCs w:val="24"/>
              </w:rPr>
              <w:t>Агросервис</w:t>
            </w:r>
            <w:proofErr w:type="spellEnd"/>
            <w:r w:rsidRPr="00511C21">
              <w:rPr>
                <w:rFonts w:ascii="Times New Roman" w:hAnsi="Times New Roman" w:cs="Times New Roman"/>
                <w:sz w:val="24"/>
                <w:szCs w:val="24"/>
              </w:rPr>
              <w:t xml:space="preserve"> </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1.Кто платит ИПН за услуги физлица, который заключил договор с ТОО или ИП</w:t>
            </w:r>
            <w:r w:rsidR="00E64184" w:rsidRPr="00511C21">
              <w:rPr>
                <w:rFonts w:ascii="Times New Roman" w:hAnsi="Times New Roman" w:cs="Times New Roman"/>
                <w:sz w:val="24"/>
                <w:szCs w:val="24"/>
              </w:rPr>
              <w:t>?</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2.Можно получить слайды с семинара от 09.02.2018 г.</w:t>
            </w:r>
          </w:p>
        </w:tc>
        <w:tc>
          <w:tcPr>
            <w:tcW w:w="9220" w:type="dxa"/>
          </w:tcPr>
          <w:p w:rsidR="00C35437" w:rsidRPr="00511C21" w:rsidRDefault="00C35437" w:rsidP="00C35437">
            <w:pPr>
              <w:pStyle w:val="ad"/>
              <w:ind w:firstLine="288"/>
              <w:jc w:val="both"/>
              <w:rPr>
                <w:rStyle w:val="s0"/>
                <w:rFonts w:ascii="Times New Roman" w:hAnsi="Times New Roman" w:cs="Times New Roman"/>
                <w:sz w:val="24"/>
                <w:szCs w:val="24"/>
              </w:rPr>
            </w:pPr>
            <w:r w:rsidRPr="00511C21">
              <w:rPr>
                <w:rStyle w:val="s0"/>
                <w:rFonts w:ascii="Times New Roman" w:hAnsi="Times New Roman" w:cs="Times New Roman"/>
                <w:sz w:val="24"/>
                <w:szCs w:val="24"/>
              </w:rPr>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r w:rsidR="00E64184" w:rsidRPr="00511C21">
              <w:rPr>
                <w:rStyle w:val="s0"/>
                <w:rFonts w:ascii="Times New Roman" w:hAnsi="Times New Roman" w:cs="Times New Roman"/>
                <w:sz w:val="24"/>
                <w:szCs w:val="24"/>
              </w:rPr>
              <w:t xml:space="preserve"> </w:t>
            </w:r>
            <w:r w:rsidRPr="00511C21">
              <w:rPr>
                <w:rStyle w:val="s0"/>
                <w:rFonts w:ascii="Times New Roman" w:hAnsi="Times New Roman" w:cs="Times New Roman"/>
                <w:sz w:val="24"/>
                <w:szCs w:val="24"/>
              </w:rPr>
              <w:t xml:space="preserve">Сумма </w:t>
            </w:r>
            <w:r w:rsidR="00E64184" w:rsidRPr="00511C21">
              <w:rPr>
                <w:rStyle w:val="s0"/>
                <w:rFonts w:ascii="Times New Roman" w:hAnsi="Times New Roman" w:cs="Times New Roman"/>
                <w:sz w:val="24"/>
                <w:szCs w:val="24"/>
              </w:rPr>
              <w:t xml:space="preserve">ИПН </w:t>
            </w:r>
            <w:r w:rsidRPr="00511C21">
              <w:rPr>
                <w:rStyle w:val="s0"/>
                <w:rFonts w:ascii="Times New Roman" w:hAnsi="Times New Roman" w:cs="Times New Roman"/>
                <w:sz w:val="24"/>
                <w:szCs w:val="24"/>
              </w:rPr>
              <w:t xml:space="preserve"> исчисляется путем применения ставки 10 %. к сумме облагаемого дохода у источника выплаты.</w:t>
            </w:r>
          </w:p>
          <w:p w:rsidR="00C35437" w:rsidRPr="00511C21" w:rsidRDefault="00C35437" w:rsidP="00C35437">
            <w:pPr>
              <w:pStyle w:val="ad"/>
              <w:ind w:firstLine="288"/>
              <w:jc w:val="both"/>
              <w:rPr>
                <w:rFonts w:ascii="Times New Roman" w:hAnsi="Times New Roman" w:cs="Times New Roman"/>
                <w:sz w:val="24"/>
                <w:szCs w:val="24"/>
              </w:rPr>
            </w:pPr>
            <w:r w:rsidRPr="00511C21">
              <w:rPr>
                <w:rStyle w:val="s0"/>
                <w:rFonts w:ascii="Times New Roman" w:hAnsi="Times New Roman" w:cs="Times New Roman"/>
                <w:sz w:val="24"/>
                <w:szCs w:val="24"/>
              </w:rPr>
              <w:t xml:space="preserve"> </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2.Для получения информации по слайдам  семинара от 09.02.2018 </w:t>
            </w:r>
            <w:proofErr w:type="spellStart"/>
            <w:r w:rsidRPr="00511C21">
              <w:rPr>
                <w:rFonts w:ascii="Times New Roman" w:hAnsi="Times New Roman" w:cs="Times New Roman"/>
                <w:sz w:val="24"/>
                <w:szCs w:val="24"/>
              </w:rPr>
              <w:t>г.,следует</w:t>
            </w:r>
            <w:proofErr w:type="spellEnd"/>
            <w:r w:rsidRPr="00511C21">
              <w:rPr>
                <w:rFonts w:ascii="Times New Roman" w:hAnsi="Times New Roman" w:cs="Times New Roman"/>
                <w:sz w:val="24"/>
                <w:szCs w:val="24"/>
              </w:rPr>
              <w:t xml:space="preserve"> пройти на сайт  </w:t>
            </w:r>
            <w:proofErr w:type="spellStart"/>
            <w:r w:rsidRPr="00511C21">
              <w:rPr>
                <w:rFonts w:ascii="Times New Roman" w:hAnsi="Times New Roman" w:cs="Times New Roman"/>
                <w:sz w:val="24"/>
                <w:szCs w:val="24"/>
              </w:rPr>
              <w:t>сайт</w:t>
            </w:r>
            <w:proofErr w:type="spellEnd"/>
            <w:r w:rsidRPr="00511C21">
              <w:rPr>
                <w:rFonts w:ascii="Times New Roman" w:hAnsi="Times New Roman" w:cs="Times New Roman"/>
                <w:sz w:val="24"/>
                <w:szCs w:val="24"/>
                <w:lang w:val="en-US"/>
              </w:rPr>
              <w:t>a</w:t>
            </w:r>
            <w:r w:rsidRPr="00511C21">
              <w:rPr>
                <w:rFonts w:ascii="Times New Roman" w:hAnsi="Times New Roman" w:cs="Times New Roman"/>
                <w:sz w:val="24"/>
                <w:szCs w:val="24"/>
              </w:rPr>
              <w:t xml:space="preserve"> </w:t>
            </w:r>
            <w:proofErr w:type="spellStart"/>
            <w:r w:rsidRPr="00511C21">
              <w:rPr>
                <w:rFonts w:ascii="Times New Roman" w:hAnsi="Times New Roman" w:cs="Times New Roman"/>
                <w:sz w:val="24"/>
                <w:szCs w:val="24"/>
                <w:lang w:val="en-US"/>
              </w:rPr>
              <w:t>astana</w:t>
            </w:r>
            <w:proofErr w:type="spellEnd"/>
            <w:r w:rsidRPr="00511C21">
              <w:rPr>
                <w:rFonts w:ascii="Times New Roman" w:hAnsi="Times New Roman" w:cs="Times New Roman"/>
                <w:sz w:val="24"/>
                <w:szCs w:val="24"/>
              </w:rPr>
              <w:t>.</w:t>
            </w:r>
            <w:proofErr w:type="spellStart"/>
            <w:r w:rsidRPr="00511C21">
              <w:rPr>
                <w:rFonts w:ascii="Times New Roman" w:hAnsi="Times New Roman" w:cs="Times New Roman"/>
                <w:sz w:val="24"/>
                <w:szCs w:val="24"/>
                <w:lang w:val="en-US"/>
              </w:rPr>
              <w:t>gov</w:t>
            </w:r>
            <w:proofErr w:type="spellEnd"/>
            <w:r w:rsidRPr="00511C21">
              <w:rPr>
                <w:rFonts w:ascii="Times New Roman" w:hAnsi="Times New Roman" w:cs="Times New Roman"/>
                <w:sz w:val="24"/>
                <w:szCs w:val="24"/>
              </w:rPr>
              <w:t>.</w:t>
            </w:r>
            <w:proofErr w:type="spellStart"/>
            <w:r w:rsidRPr="00511C21">
              <w:rPr>
                <w:rFonts w:ascii="Times New Roman" w:hAnsi="Times New Roman" w:cs="Times New Roman"/>
                <w:sz w:val="24"/>
                <w:szCs w:val="24"/>
                <w:lang w:val="en-US"/>
              </w:rPr>
              <w:t>kz</w:t>
            </w:r>
            <w:proofErr w:type="spellEnd"/>
            <w:r w:rsidRPr="00511C21">
              <w:rPr>
                <w:rFonts w:ascii="Times New Roman" w:hAnsi="Times New Roman" w:cs="Times New Roman"/>
                <w:sz w:val="24"/>
                <w:szCs w:val="24"/>
              </w:rPr>
              <w:t xml:space="preserve"> страница ДГД по </w:t>
            </w:r>
            <w:proofErr w:type="spellStart"/>
            <w:r w:rsidRPr="00511C21">
              <w:rPr>
                <w:rFonts w:ascii="Times New Roman" w:hAnsi="Times New Roman" w:cs="Times New Roman"/>
                <w:sz w:val="24"/>
                <w:szCs w:val="24"/>
              </w:rPr>
              <w:t>г.Астана</w:t>
            </w:r>
            <w:proofErr w:type="spellEnd"/>
            <w:r w:rsidRPr="00511C21">
              <w:rPr>
                <w:rFonts w:ascii="Times New Roman" w:hAnsi="Times New Roman" w:cs="Times New Roman"/>
                <w:sz w:val="24"/>
                <w:szCs w:val="24"/>
              </w:rPr>
              <w:t>-раздел о Департаменте -семинары- семинар  09.02.2018 года/</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 </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7</w:t>
            </w:r>
          </w:p>
        </w:tc>
        <w:tc>
          <w:tcPr>
            <w:tcW w:w="4536" w:type="dxa"/>
          </w:tcPr>
          <w:p w:rsidR="00C35437" w:rsidRPr="00511C21" w:rsidRDefault="00C35437" w:rsidP="00C35437">
            <w:pPr>
              <w:jc w:val="both"/>
              <w:rPr>
                <w:rFonts w:ascii="Times New Roman" w:hAnsi="Times New Roman" w:cs="Times New Roman"/>
                <w:sz w:val="24"/>
                <w:szCs w:val="24"/>
              </w:rPr>
            </w:pPr>
            <w:proofErr w:type="spellStart"/>
            <w:r w:rsidRPr="00511C21">
              <w:rPr>
                <w:rFonts w:ascii="Times New Roman" w:hAnsi="Times New Roman" w:cs="Times New Roman"/>
                <w:sz w:val="24"/>
                <w:szCs w:val="24"/>
              </w:rPr>
              <w:t>Карлышева</w:t>
            </w:r>
            <w:proofErr w:type="spellEnd"/>
            <w:r w:rsidRPr="00511C21">
              <w:rPr>
                <w:rFonts w:ascii="Times New Roman" w:hAnsi="Times New Roman" w:cs="Times New Roman"/>
                <w:sz w:val="24"/>
                <w:szCs w:val="24"/>
              </w:rPr>
              <w:t xml:space="preserve"> Лариса </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Как правильно начислить алименты на 1 ребенка до или после удержания всех налогов.</w:t>
            </w:r>
          </w:p>
        </w:tc>
        <w:tc>
          <w:tcPr>
            <w:tcW w:w="9220"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bCs/>
                <w:sz w:val="24"/>
                <w:szCs w:val="24"/>
              </w:rPr>
              <w:t>К сожалению, данный вопрос не входит в компетенцию  органов государственных доходов.</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8</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Просим разъяснить порядок исчисления ИПН по доходам, облагаемым у источника выплаты, на конкретном примере.</w:t>
            </w:r>
          </w:p>
        </w:tc>
        <w:tc>
          <w:tcPr>
            <w:tcW w:w="9220"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Пример расчета: Зарплата -100 000 тенге –10 000 тенге-28 284 тенге=61 716 тенге-6 172 тенге, где</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100 000 тенге- з/плата (доход работника);</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10 000 тенге  - 10% ОПВ;</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28 284 тенге -  стандартный вычет на 01.01.2018 г.</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61 716 тенге  - Облагаемый доход у источника выплаты</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6 172 тенге    - Индивидуальный подоходный налог, у источника выплаты подлежащий перечислению в бюджет.</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9</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ИП работает в общеустановленном </w:t>
            </w:r>
            <w:proofErr w:type="spellStart"/>
            <w:r w:rsidRPr="00511C21">
              <w:rPr>
                <w:rFonts w:ascii="Times New Roman" w:hAnsi="Times New Roman" w:cs="Times New Roman"/>
                <w:sz w:val="24"/>
                <w:szCs w:val="24"/>
              </w:rPr>
              <w:t>режиме.В</w:t>
            </w:r>
            <w:proofErr w:type="spellEnd"/>
            <w:r w:rsidRPr="00511C21">
              <w:rPr>
                <w:rFonts w:ascii="Times New Roman" w:hAnsi="Times New Roman" w:cs="Times New Roman"/>
                <w:sz w:val="24"/>
                <w:szCs w:val="24"/>
              </w:rPr>
              <w:t xml:space="preserve"> 2017 г. расчет соц.налога и социальных отчислений рассчитывали  следующим образом для ИП-</w:t>
            </w:r>
            <w:proofErr w:type="spellStart"/>
            <w:r w:rsidRPr="00511C21">
              <w:rPr>
                <w:rFonts w:ascii="Times New Roman" w:hAnsi="Times New Roman" w:cs="Times New Roman"/>
                <w:sz w:val="24"/>
                <w:szCs w:val="24"/>
              </w:rPr>
              <w:t>соцналог</w:t>
            </w:r>
            <w:proofErr w:type="spellEnd"/>
            <w:r w:rsidRPr="00511C21">
              <w:rPr>
                <w:rFonts w:ascii="Times New Roman" w:hAnsi="Times New Roman" w:cs="Times New Roman"/>
                <w:sz w:val="24"/>
                <w:szCs w:val="24"/>
              </w:rPr>
              <w:t>=</w:t>
            </w:r>
            <w:r w:rsidR="00E64184" w:rsidRPr="00511C21">
              <w:rPr>
                <w:rFonts w:ascii="Times New Roman" w:hAnsi="Times New Roman" w:cs="Times New Roman"/>
                <w:sz w:val="24"/>
                <w:szCs w:val="24"/>
              </w:rPr>
              <w:t xml:space="preserve">           </w:t>
            </w:r>
            <w:r w:rsidRPr="00511C21">
              <w:rPr>
                <w:rFonts w:ascii="Times New Roman" w:hAnsi="Times New Roman" w:cs="Times New Roman"/>
                <w:sz w:val="24"/>
                <w:szCs w:val="24"/>
              </w:rPr>
              <w:t>2 МРП</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Для работников  =1 МРП</w:t>
            </w:r>
          </w:p>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С учетом изменений 2018 г. по соц. налогу как рассчитать соц. налог для работников и ИП?</w:t>
            </w:r>
          </w:p>
        </w:tc>
        <w:tc>
          <w:tcPr>
            <w:tcW w:w="9220"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Согласно  пункту 2 статьи  485 Индивидуальные предприниматели и лица, исчисляют социальный налог в 2-кратном размере МРП, установленного ЗРК О РБ и действующего на дату уплаты, за себя и 1-кратном размере МРП за каждого работника.                                       </w:t>
            </w:r>
          </w:p>
          <w:p w:rsidR="00C35437" w:rsidRPr="00511C21" w:rsidRDefault="00C35437" w:rsidP="00C35437">
            <w:pPr>
              <w:jc w:val="both"/>
              <w:rPr>
                <w:rFonts w:ascii="Times New Roman" w:hAnsi="Times New Roman" w:cs="Times New Roman"/>
                <w:sz w:val="24"/>
                <w:szCs w:val="24"/>
              </w:rPr>
            </w:pP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10</w:t>
            </w:r>
          </w:p>
        </w:tc>
        <w:tc>
          <w:tcPr>
            <w:tcW w:w="4536" w:type="dxa"/>
          </w:tcPr>
          <w:p w:rsidR="00C35437" w:rsidRPr="00511C21" w:rsidRDefault="00C35437" w:rsidP="00E64184">
            <w:pPr>
              <w:pStyle w:val="ab"/>
              <w:tabs>
                <w:tab w:val="left" w:pos="-102"/>
              </w:tabs>
              <w:ind w:left="-102" w:firstLine="244"/>
              <w:jc w:val="both"/>
              <w:rPr>
                <w:rFonts w:ascii="Times New Roman" w:hAnsi="Times New Roman" w:cs="Times New Roman"/>
                <w:sz w:val="24"/>
                <w:szCs w:val="24"/>
              </w:rPr>
            </w:pPr>
            <w:r w:rsidRPr="00511C21">
              <w:rPr>
                <w:rFonts w:ascii="Times New Roman" w:hAnsi="Times New Roman" w:cs="Times New Roman"/>
                <w:sz w:val="24"/>
                <w:szCs w:val="24"/>
              </w:rPr>
              <w:t>ТОО «Агентство юридических услуг»</w:t>
            </w:r>
          </w:p>
          <w:p w:rsidR="00C35437" w:rsidRPr="00511C21" w:rsidRDefault="00C35437" w:rsidP="00E64184">
            <w:pPr>
              <w:pStyle w:val="ab"/>
              <w:tabs>
                <w:tab w:val="left" w:pos="-102"/>
              </w:tabs>
              <w:ind w:left="-102" w:firstLine="244"/>
              <w:jc w:val="both"/>
              <w:rPr>
                <w:rFonts w:ascii="Times New Roman" w:hAnsi="Times New Roman" w:cs="Times New Roman"/>
                <w:sz w:val="24"/>
                <w:szCs w:val="24"/>
              </w:rPr>
            </w:pPr>
            <w:r w:rsidRPr="00511C21">
              <w:rPr>
                <w:rFonts w:ascii="Times New Roman" w:hAnsi="Times New Roman" w:cs="Times New Roman"/>
                <w:sz w:val="24"/>
                <w:szCs w:val="24"/>
              </w:rPr>
              <w:t>БИН 081140003232 Рахметова М.Х</w:t>
            </w:r>
          </w:p>
          <w:p w:rsidR="00C35437" w:rsidRPr="00511C21" w:rsidRDefault="00C35437" w:rsidP="00E64184">
            <w:pPr>
              <w:pStyle w:val="ab"/>
              <w:numPr>
                <w:ilvl w:val="0"/>
                <w:numId w:val="2"/>
              </w:numPr>
              <w:tabs>
                <w:tab w:val="left" w:pos="-102"/>
              </w:tabs>
              <w:ind w:left="-102" w:firstLine="244"/>
              <w:jc w:val="both"/>
              <w:rPr>
                <w:rFonts w:ascii="Times New Roman" w:hAnsi="Times New Roman" w:cs="Times New Roman"/>
                <w:sz w:val="24"/>
                <w:szCs w:val="24"/>
              </w:rPr>
            </w:pPr>
            <w:r w:rsidRPr="00511C21">
              <w:rPr>
                <w:rFonts w:ascii="Times New Roman" w:hAnsi="Times New Roman" w:cs="Times New Roman"/>
                <w:sz w:val="24"/>
                <w:szCs w:val="24"/>
              </w:rPr>
              <w:t xml:space="preserve">Если ТОО резидент, а руководитель ТОО нерезидент, он хочет работать со страной Иран. А это возможно? В банке сказали с Ираном сотрудничать нельзя, банковские </w:t>
            </w:r>
            <w:r w:rsidRPr="00511C21">
              <w:rPr>
                <w:rFonts w:ascii="Times New Roman" w:hAnsi="Times New Roman" w:cs="Times New Roman"/>
                <w:sz w:val="24"/>
                <w:szCs w:val="24"/>
              </w:rPr>
              <w:lastRenderedPageBreak/>
              <w:t>операции и т.д.</w:t>
            </w:r>
          </w:p>
          <w:p w:rsidR="00C35437" w:rsidRPr="00511C21" w:rsidRDefault="00C35437" w:rsidP="00E64184">
            <w:pPr>
              <w:pStyle w:val="ab"/>
              <w:numPr>
                <w:ilvl w:val="0"/>
                <w:numId w:val="2"/>
              </w:numPr>
              <w:tabs>
                <w:tab w:val="left" w:pos="-102"/>
                <w:tab w:val="left" w:pos="425"/>
              </w:tabs>
              <w:ind w:left="-102" w:firstLine="244"/>
              <w:jc w:val="both"/>
              <w:rPr>
                <w:rFonts w:ascii="Times New Roman" w:hAnsi="Times New Roman" w:cs="Times New Roman"/>
                <w:sz w:val="24"/>
                <w:szCs w:val="24"/>
              </w:rPr>
            </w:pPr>
            <w:r w:rsidRPr="00511C21">
              <w:rPr>
                <w:rFonts w:ascii="Times New Roman" w:hAnsi="Times New Roman" w:cs="Times New Roman"/>
                <w:sz w:val="24"/>
                <w:szCs w:val="24"/>
              </w:rPr>
              <w:t>Если рабочие работают посменно, 2 выходных, 2 рабочих. Как им начисляются отпускные и больничные</w:t>
            </w:r>
          </w:p>
        </w:tc>
        <w:tc>
          <w:tcPr>
            <w:tcW w:w="9220" w:type="dxa"/>
          </w:tcPr>
          <w:p w:rsidR="00C35437" w:rsidRPr="00511C21" w:rsidRDefault="00C35437" w:rsidP="00C35437">
            <w:pPr>
              <w:pStyle w:val="ab"/>
              <w:numPr>
                <w:ilvl w:val="0"/>
                <w:numId w:val="3"/>
              </w:numPr>
              <w:tabs>
                <w:tab w:val="left" w:pos="425"/>
              </w:tabs>
              <w:ind w:left="0" w:firstLine="141"/>
              <w:jc w:val="both"/>
              <w:rPr>
                <w:rFonts w:ascii="Times New Roman" w:hAnsi="Times New Roman" w:cs="Times New Roman"/>
                <w:sz w:val="24"/>
                <w:szCs w:val="24"/>
              </w:rPr>
            </w:pPr>
            <w:r w:rsidRPr="00511C21">
              <w:rPr>
                <w:rFonts w:ascii="Times New Roman" w:hAnsi="Times New Roman" w:cs="Times New Roman"/>
                <w:sz w:val="24"/>
                <w:szCs w:val="24"/>
              </w:rPr>
              <w:lastRenderedPageBreak/>
              <w:t>Налоговым законодательством ограничений по осуществлению деятельности с Ираном не предусмотрено.</w:t>
            </w:r>
          </w:p>
          <w:p w:rsidR="00C35437" w:rsidRPr="00511C21" w:rsidRDefault="00C35437" w:rsidP="00C35437">
            <w:pPr>
              <w:pStyle w:val="ab"/>
              <w:numPr>
                <w:ilvl w:val="0"/>
                <w:numId w:val="3"/>
              </w:numPr>
              <w:tabs>
                <w:tab w:val="left" w:pos="425"/>
              </w:tabs>
              <w:ind w:left="141" w:firstLine="0"/>
              <w:jc w:val="both"/>
              <w:rPr>
                <w:rFonts w:ascii="Times New Roman" w:hAnsi="Times New Roman" w:cs="Times New Roman"/>
                <w:sz w:val="24"/>
                <w:szCs w:val="24"/>
              </w:rPr>
            </w:pPr>
            <w:r w:rsidRPr="00511C21">
              <w:rPr>
                <w:rFonts w:ascii="Times New Roman" w:hAnsi="Times New Roman" w:cs="Times New Roman"/>
                <w:sz w:val="24"/>
                <w:szCs w:val="24"/>
              </w:rPr>
              <w:t>Вопрос начисления отпускных и больничных не относится к компетенции органов государственных доходов</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11</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Какие условия для получения льгот  для предприятия, осуществляющего электронную торговлю? Какая статья и с какого года действует?</w:t>
            </w:r>
          </w:p>
        </w:tc>
        <w:tc>
          <w:tcPr>
            <w:tcW w:w="9220" w:type="dxa"/>
          </w:tcPr>
          <w:p w:rsidR="00C35437" w:rsidRPr="00511C21" w:rsidRDefault="00C35437" w:rsidP="00C35437">
            <w:pPr>
              <w:pStyle w:val="j13"/>
              <w:jc w:val="both"/>
            </w:pPr>
            <w:r w:rsidRPr="00511C21">
              <w:t xml:space="preserve">Согласно пункту 3 статьи 293 Налогового кодекса РК «О налогах…» налогоплательщик, осуществляющий электронную торговлю товарами, уменьшает КПН, исчисленный в соответствии со </w:t>
            </w:r>
            <w:bookmarkStart w:id="1" w:name="SUB1006049127_8"/>
            <w:r w:rsidRPr="00511C21">
              <w:rPr>
                <w:rStyle w:val="s2"/>
              </w:rPr>
              <w:fldChar w:fldCharType="begin"/>
            </w:r>
            <w:r w:rsidRPr="00511C21">
              <w:rPr>
                <w:rStyle w:val="s2"/>
              </w:rPr>
              <w:instrText xml:space="preserve"> HYPERLINK "http://online.zakon.kz/Document/?doc_id=36148637" \l "sub_id=3020000" \o "Кодекс Республики Казахстан от 25 декабря 2017 года № 120-VI \«О налогах и других обязательных платежах в бюджет (Налоговый кодекс)\»" \t "_parent" </w:instrText>
            </w:r>
            <w:r w:rsidRPr="00511C21">
              <w:rPr>
                <w:rStyle w:val="s2"/>
              </w:rPr>
              <w:fldChar w:fldCharType="separate"/>
            </w:r>
            <w:r w:rsidRPr="00511C21">
              <w:rPr>
                <w:rStyle w:val="ac"/>
              </w:rPr>
              <w:t>статьей 302</w:t>
            </w:r>
            <w:r w:rsidRPr="00511C21">
              <w:rPr>
                <w:rStyle w:val="s2"/>
              </w:rPr>
              <w:fldChar w:fldCharType="end"/>
            </w:r>
            <w:bookmarkEnd w:id="1"/>
            <w:r w:rsidRPr="00511C21">
              <w:t xml:space="preserve"> Налогового кодекса, на 100 процентов. Положения данного пункта 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 составляют не менее 90 процентов совокупного годового дохода. При несоблюдении данного условия налогоплательщик не вправе применять положения данной статьи. </w:t>
            </w:r>
            <w:r w:rsidRPr="00511C21">
              <w:rPr>
                <w:rStyle w:val="s3"/>
              </w:rPr>
              <w:t xml:space="preserve">Пункт 3 </w:t>
            </w:r>
            <w:bookmarkStart w:id="2" w:name="SUB1006083745_34"/>
            <w:r w:rsidRPr="00511C21">
              <w:rPr>
                <w:rStyle w:val="s9"/>
              </w:rPr>
              <w:fldChar w:fldCharType="begin"/>
            </w:r>
            <w:r w:rsidRPr="00511C21">
              <w:rPr>
                <w:rStyle w:val="s9"/>
              </w:rPr>
              <w:instrText xml:space="preserve"> HYPERLINK "http://online.zakon.kz/Document/?doc_id=33745225" \l "sub_id=20000" \o "Закон Республики Казахстан от 25 декабря 2017 года № 121-VI \«О введении в действие Кодекса Республики Казахстан \«О налогах и других обязательных платежах в бюджет\» (Налоговый кодекс)\»" \t "_parent" </w:instrText>
            </w:r>
            <w:r w:rsidRPr="00511C21">
              <w:rPr>
                <w:rStyle w:val="s9"/>
              </w:rPr>
              <w:fldChar w:fldCharType="separate"/>
            </w:r>
            <w:r w:rsidRPr="00511C21">
              <w:rPr>
                <w:rStyle w:val="ac"/>
              </w:rPr>
              <w:t>действует</w:t>
            </w:r>
            <w:r w:rsidRPr="00511C21">
              <w:rPr>
                <w:rStyle w:val="s9"/>
              </w:rPr>
              <w:fldChar w:fldCharType="end"/>
            </w:r>
            <w:bookmarkEnd w:id="2"/>
            <w:r w:rsidRPr="00511C21">
              <w:rPr>
                <w:rStyle w:val="s3"/>
              </w:rPr>
              <w:t xml:space="preserve"> с 1 января 2018 г. до 1 января 2023 года.</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12</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В ФНО 910.00 в разделе «исчисление ИПН, социальных отчислений, обязательных пенсионных взносов…страхование физических лиц </w:t>
            </w:r>
            <w:r w:rsidRPr="00511C21">
              <w:rPr>
                <w:rFonts w:ascii="Times New Roman" w:hAnsi="Times New Roman" w:cs="Times New Roman"/>
                <w:b/>
                <w:sz w:val="24"/>
                <w:szCs w:val="24"/>
              </w:rPr>
              <w:t>отсутствует графа</w:t>
            </w:r>
            <w:r w:rsidRPr="00511C21">
              <w:rPr>
                <w:rFonts w:ascii="Times New Roman" w:hAnsi="Times New Roman" w:cs="Times New Roman"/>
                <w:sz w:val="24"/>
                <w:szCs w:val="24"/>
              </w:rPr>
              <w:t xml:space="preserve"> для взносов по обязательному медицинскому страхованию, где указывать  данные взносы по физическим лицам, с которыми были заключены договоры гражданско-правового характера?</w:t>
            </w:r>
          </w:p>
        </w:tc>
        <w:tc>
          <w:tcPr>
            <w:tcW w:w="9220" w:type="dxa"/>
          </w:tcPr>
          <w:p w:rsidR="00C35437" w:rsidRPr="00511C21" w:rsidRDefault="00C35437" w:rsidP="00C35437">
            <w:pPr>
              <w:ind w:firstLine="283"/>
              <w:jc w:val="both"/>
              <w:rPr>
                <w:rFonts w:ascii="Times New Roman" w:hAnsi="Times New Roman" w:cs="Times New Roman"/>
                <w:sz w:val="24"/>
                <w:szCs w:val="24"/>
              </w:rPr>
            </w:pPr>
            <w:r w:rsidRPr="00511C21">
              <w:rPr>
                <w:rFonts w:ascii="Times New Roman" w:hAnsi="Times New Roman" w:cs="Times New Roman"/>
                <w:color w:val="000000"/>
                <w:sz w:val="24"/>
                <w:szCs w:val="24"/>
              </w:rPr>
              <w:t xml:space="preserve">Налогоплательщики, применяющие специальный налоговый режим на основе упрощенной декларации, являющиеся налоговыми агентами, </w:t>
            </w:r>
            <w:r w:rsidRPr="00511C21">
              <w:rPr>
                <w:rFonts w:ascii="Times New Roman" w:hAnsi="Times New Roman" w:cs="Times New Roman"/>
                <w:b/>
                <w:color w:val="000000"/>
                <w:sz w:val="24"/>
                <w:szCs w:val="24"/>
              </w:rPr>
              <w:t>отражают обязательства по физическим лицам, получившим доходы по договорам гражданско-правового характера</w:t>
            </w:r>
            <w:r w:rsidRPr="00511C21">
              <w:rPr>
                <w:rFonts w:ascii="Times New Roman" w:hAnsi="Times New Roman" w:cs="Times New Roman"/>
                <w:color w:val="000000"/>
                <w:sz w:val="24"/>
                <w:szCs w:val="24"/>
              </w:rPr>
              <w:t>, с 1 июля 2017 года по 1 января 2018 года, в разделе «исчисление индивидуального подоходного налога, социальных отчислений, обязательных пенсионных взносов, обязательных профессиональных пенсионных взносов  и отчислений на обязательное социальное медицинское страхование физических лиц» 910.00 формы (</w:t>
            </w:r>
            <w:r w:rsidRPr="00511C21">
              <w:rPr>
                <w:rFonts w:ascii="Times New Roman" w:hAnsi="Times New Roman" w:cs="Times New Roman"/>
                <w:b/>
                <w:color w:val="000000"/>
                <w:sz w:val="24"/>
                <w:szCs w:val="24"/>
              </w:rPr>
              <w:t>строки 910.00.023 и 910.00.024</w:t>
            </w:r>
            <w:r w:rsidRPr="00511C21">
              <w:rPr>
                <w:rFonts w:ascii="Times New Roman" w:hAnsi="Times New Roman" w:cs="Times New Roman"/>
                <w:color w:val="000000"/>
                <w:sz w:val="24"/>
                <w:szCs w:val="24"/>
              </w:rPr>
              <w:t>).</w:t>
            </w:r>
            <w:r w:rsidRPr="00511C21">
              <w:rPr>
                <w:sz w:val="24"/>
                <w:szCs w:val="24"/>
              </w:rPr>
              <w:t xml:space="preserve"> </w:t>
            </w:r>
          </w:p>
        </w:tc>
      </w:tr>
      <w:tr w:rsidR="00C35437" w:rsidRPr="00511C21" w:rsidTr="00C35437">
        <w:tc>
          <w:tcPr>
            <w:tcW w:w="953" w:type="dxa"/>
          </w:tcPr>
          <w:p w:rsidR="00C35437" w:rsidRPr="00511C21" w:rsidRDefault="00C35437" w:rsidP="00C35437">
            <w:pPr>
              <w:jc w:val="both"/>
              <w:rPr>
                <w:rFonts w:ascii="Times New Roman" w:hAnsi="Times New Roman" w:cs="Times New Roman"/>
                <w:sz w:val="24"/>
                <w:szCs w:val="24"/>
              </w:rPr>
            </w:pPr>
          </w:p>
          <w:p w:rsidR="00C35437" w:rsidRPr="00511C21" w:rsidRDefault="00C35437" w:rsidP="00C35437">
            <w:pPr>
              <w:jc w:val="both"/>
              <w:rPr>
                <w:rFonts w:ascii="Times New Roman" w:hAnsi="Times New Roman" w:cs="Times New Roman"/>
                <w:sz w:val="24"/>
                <w:szCs w:val="24"/>
              </w:rPr>
            </w:pPr>
          </w:p>
          <w:p w:rsidR="00C35437" w:rsidRPr="00511C21" w:rsidRDefault="00C35437" w:rsidP="00C35437">
            <w:pPr>
              <w:jc w:val="both"/>
              <w:rPr>
                <w:rFonts w:ascii="Times New Roman" w:hAnsi="Times New Roman" w:cs="Times New Roman"/>
                <w:sz w:val="24"/>
                <w:szCs w:val="24"/>
              </w:rPr>
            </w:pPr>
          </w:p>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13</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Добрый день. Пожалуйста, дайте разъяснения по изменения КБК. Конкретно по земельному налогу, ранее КБК был 104309,а теперь будет 104302?</w:t>
            </w:r>
          </w:p>
        </w:tc>
        <w:tc>
          <w:tcPr>
            <w:tcW w:w="9220" w:type="dxa"/>
          </w:tcPr>
          <w:p w:rsidR="00C35437" w:rsidRPr="00511C21" w:rsidRDefault="00C35437" w:rsidP="00C35437">
            <w:pPr>
              <w:pStyle w:val="ad"/>
              <w:ind w:firstLine="425"/>
              <w:jc w:val="both"/>
              <w:rPr>
                <w:rFonts w:ascii="Times New Roman" w:hAnsi="Times New Roman" w:cs="Times New Roman"/>
                <w:sz w:val="24"/>
                <w:szCs w:val="24"/>
              </w:rPr>
            </w:pPr>
            <w:r w:rsidRPr="00511C21">
              <w:rPr>
                <w:rFonts w:ascii="Times New Roman" w:hAnsi="Times New Roman" w:cs="Times New Roman"/>
                <w:sz w:val="24"/>
                <w:szCs w:val="24"/>
              </w:rPr>
              <w:t>За 2018 год уплату земельного налога необходимо производить согласно утвержденной бюджетной классификации:</w:t>
            </w:r>
          </w:p>
          <w:p w:rsidR="00C35437" w:rsidRPr="00511C21" w:rsidRDefault="00C35437" w:rsidP="00C35437">
            <w:pPr>
              <w:pStyle w:val="ad"/>
              <w:ind w:firstLine="425"/>
              <w:jc w:val="both"/>
              <w:rPr>
                <w:rFonts w:ascii="Times New Roman" w:hAnsi="Times New Roman" w:cs="Times New Roman"/>
                <w:sz w:val="24"/>
                <w:szCs w:val="24"/>
              </w:rPr>
            </w:pPr>
            <w:r w:rsidRPr="00511C21">
              <w:rPr>
                <w:rFonts w:ascii="Times New Roman" w:hAnsi="Times New Roman" w:cs="Times New Roman"/>
                <w:sz w:val="24"/>
                <w:szCs w:val="24"/>
              </w:rPr>
              <w:t xml:space="preserve"> КБК 104302 - земельный налог на земли населенных пунктов;</w:t>
            </w:r>
          </w:p>
          <w:p w:rsidR="00C35437" w:rsidRPr="00511C21" w:rsidRDefault="00C35437" w:rsidP="00C35437">
            <w:pPr>
              <w:pStyle w:val="ad"/>
              <w:ind w:firstLine="425"/>
              <w:jc w:val="both"/>
              <w:rPr>
                <w:rFonts w:ascii="Times New Roman" w:hAnsi="Times New Roman" w:cs="Times New Roman"/>
                <w:sz w:val="24"/>
                <w:szCs w:val="24"/>
              </w:rPr>
            </w:pPr>
            <w:r w:rsidRPr="00511C21">
              <w:rPr>
                <w:rFonts w:ascii="Times New Roman" w:hAnsi="Times New Roman" w:cs="Times New Roman"/>
                <w:sz w:val="24"/>
                <w:szCs w:val="24"/>
              </w:rPr>
              <w:t>КБК 104309  - земельный налог, за исключением земельного налога на земли населенных пунктов.</w:t>
            </w:r>
          </w:p>
          <w:p w:rsidR="00C35437" w:rsidRPr="00511C21" w:rsidRDefault="00C35437" w:rsidP="00C35437">
            <w:pPr>
              <w:pStyle w:val="ad"/>
              <w:jc w:val="both"/>
              <w:rPr>
                <w:rFonts w:ascii="Times New Roman" w:hAnsi="Times New Roman" w:cs="Times New Roman"/>
                <w:sz w:val="24"/>
                <w:szCs w:val="24"/>
              </w:rPr>
            </w:pPr>
            <w:r w:rsidRPr="00511C21">
              <w:rPr>
                <w:rFonts w:ascii="Times New Roman" w:hAnsi="Times New Roman" w:cs="Times New Roman"/>
                <w:sz w:val="24"/>
                <w:szCs w:val="24"/>
              </w:rPr>
              <w:t>Вместе с тем, учитывая, что в 2017 году начисления и уплата налогоплательщиками произведены на КБК 104309, при этом срок  окончательного расчета с бюджетом установлен не позднее 10 апреля 2018 года, необходимо производить на КБК 104309, за исключением налогоплательщиков с объектами, по которым платежи должны поступать в бюджет местных самоуправлений (4 – й уровень бюджета). </w:t>
            </w:r>
          </w:p>
          <w:p w:rsidR="00C35437" w:rsidRPr="00511C21" w:rsidRDefault="00C35437" w:rsidP="00C35437">
            <w:pPr>
              <w:pStyle w:val="ad"/>
              <w:jc w:val="both"/>
              <w:rPr>
                <w:rFonts w:ascii="Times New Roman" w:hAnsi="Times New Roman" w:cs="Times New Roman"/>
                <w:sz w:val="24"/>
                <w:szCs w:val="24"/>
              </w:rPr>
            </w:pPr>
            <w:r w:rsidRPr="00511C21">
              <w:rPr>
                <w:rFonts w:ascii="Times New Roman" w:hAnsi="Times New Roman" w:cs="Times New Roman"/>
                <w:sz w:val="24"/>
                <w:szCs w:val="24"/>
              </w:rPr>
              <w:t>Относительно уплаты налогоплательщиками с объектами, по которым платежи должны поступать в бюджет местных самоуправлений (4 – й уровень бюджета), уплата земельного налога на земли населенных пунктов, независимо от наличия земель, находящихся на территории других населенных пунктов, не относящихся к землям местного самоуправления с самостоятельным бюджетом 4-го уровня, необходимо производить на КБК 104302.</w:t>
            </w:r>
          </w:p>
          <w:p w:rsidR="00C35437" w:rsidRPr="00511C21" w:rsidRDefault="00C35437" w:rsidP="00C35437">
            <w:pPr>
              <w:pStyle w:val="ad"/>
              <w:jc w:val="both"/>
              <w:rPr>
                <w:rFonts w:ascii="Times New Roman" w:hAnsi="Times New Roman" w:cs="Times New Roman"/>
                <w:sz w:val="24"/>
                <w:szCs w:val="24"/>
              </w:rPr>
            </w:pP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lastRenderedPageBreak/>
              <w:t>14</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ТОО, применяющий СНР на основе упрощенной декларации. Нужно ли данному ИП представлять дополнительно ФНО 200.00?</w:t>
            </w:r>
          </w:p>
        </w:tc>
        <w:tc>
          <w:tcPr>
            <w:tcW w:w="9220" w:type="dxa"/>
          </w:tcPr>
          <w:p w:rsidR="00C35437" w:rsidRPr="00511C21" w:rsidRDefault="00C35437" w:rsidP="00C35437">
            <w:pPr>
              <w:pStyle w:val="ad"/>
              <w:jc w:val="both"/>
              <w:rPr>
                <w:rFonts w:ascii="Times New Roman" w:hAnsi="Times New Roman" w:cs="Times New Roman"/>
                <w:sz w:val="24"/>
                <w:szCs w:val="24"/>
              </w:rPr>
            </w:pPr>
            <w:r w:rsidRPr="00511C21">
              <w:rPr>
                <w:rFonts w:ascii="Times New Roman" w:hAnsi="Times New Roman" w:cs="Times New Roman"/>
                <w:sz w:val="24"/>
                <w:szCs w:val="24"/>
              </w:rPr>
              <w:t xml:space="preserve"> </w:t>
            </w:r>
            <w:r w:rsidR="0076688A" w:rsidRPr="00511C21">
              <w:rPr>
                <w:rFonts w:ascii="Times New Roman" w:hAnsi="Times New Roman" w:cs="Times New Roman"/>
                <w:sz w:val="24"/>
                <w:szCs w:val="24"/>
              </w:rPr>
              <w:t>ИП на упрощенной декларации по наемным работникам сдает ежеквартально 200.00 форму в общем порядке и уплачивает ИПН у источника выплаты и социальные платежи в общеустановленном порядке</w:t>
            </w:r>
            <w:r w:rsidR="00023133" w:rsidRPr="00511C21">
              <w:rPr>
                <w:rFonts w:ascii="Times New Roman" w:hAnsi="Times New Roman" w:cs="Times New Roman"/>
                <w:sz w:val="24"/>
                <w:szCs w:val="24"/>
              </w:rPr>
              <w:t xml:space="preserve">. </w:t>
            </w:r>
            <w:r w:rsidRPr="00511C21">
              <w:rPr>
                <w:rFonts w:ascii="Times New Roman" w:hAnsi="Times New Roman" w:cs="Times New Roman"/>
                <w:sz w:val="24"/>
                <w:szCs w:val="24"/>
              </w:rPr>
              <w:t>Согласно статье 689 Налогового кодекса РК исчисление, уплата сумм индивидуального подоходного налога, удерживаемого у источника выплаты, и перечисление социальных платежей производятся налогоплательщиком, применяющим специальный налоговый режим на основе упрощенной декларации, в общеустановленном порядке. При этом исчисленные суммы индивидуального подоходного налога, удерживаемого у источника выплаты, и социальных платежей отражаются в упрощенной декларации, представляемой в порядке и сроки, которые определены статьей 688 настоящего Кодекса.</w:t>
            </w:r>
          </w:p>
          <w:p w:rsidR="00C35437" w:rsidRPr="00511C21" w:rsidRDefault="00C35437" w:rsidP="00C35437">
            <w:pPr>
              <w:pStyle w:val="ad"/>
              <w:jc w:val="both"/>
              <w:rPr>
                <w:color w:val="0F243E"/>
                <w:sz w:val="24"/>
                <w:szCs w:val="24"/>
              </w:rPr>
            </w:pPr>
            <w:r w:rsidRPr="00511C21">
              <w:rPr>
                <w:rFonts w:ascii="Times New Roman" w:hAnsi="Times New Roman" w:cs="Times New Roman"/>
                <w:sz w:val="24"/>
                <w:szCs w:val="24"/>
              </w:rPr>
              <w:t xml:space="preserve">Таким образом, </w:t>
            </w:r>
            <w:r w:rsidRPr="00511C21">
              <w:rPr>
                <w:rFonts w:ascii="Times New Roman" w:hAnsi="Times New Roman" w:cs="Times New Roman"/>
                <w:color w:val="0F243E"/>
                <w:sz w:val="24"/>
                <w:szCs w:val="24"/>
              </w:rPr>
              <w:t>ФНО 200.00 дополнительно не предоставляется</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15</w:t>
            </w:r>
          </w:p>
        </w:tc>
        <w:tc>
          <w:tcPr>
            <w:tcW w:w="4536" w:type="dxa"/>
          </w:tcPr>
          <w:p w:rsidR="00C35437" w:rsidRPr="00511C21" w:rsidRDefault="00C35437" w:rsidP="00E64184">
            <w:pPr>
              <w:jc w:val="both"/>
              <w:rPr>
                <w:rFonts w:ascii="Times New Roman" w:hAnsi="Times New Roman" w:cs="Times New Roman"/>
                <w:sz w:val="24"/>
                <w:szCs w:val="24"/>
              </w:rPr>
            </w:pPr>
            <w:r w:rsidRPr="00511C21">
              <w:rPr>
                <w:rFonts w:ascii="Times New Roman" w:hAnsi="Times New Roman" w:cs="Times New Roman"/>
                <w:sz w:val="24"/>
                <w:szCs w:val="24"/>
              </w:rPr>
              <w:t>ИП по патенту (торговая деятельность). Какая ставка налога применяется при расчете стоимости патента?</w:t>
            </w:r>
            <w:r w:rsidR="00E64184" w:rsidRPr="00511C21">
              <w:rPr>
                <w:rFonts w:ascii="Times New Roman" w:hAnsi="Times New Roman" w:cs="Times New Roman"/>
                <w:sz w:val="24"/>
                <w:szCs w:val="24"/>
              </w:rPr>
              <w:t xml:space="preserve"> </w:t>
            </w:r>
            <w:r w:rsidRPr="00511C21">
              <w:rPr>
                <w:rFonts w:ascii="Times New Roman" w:hAnsi="Times New Roman" w:cs="Times New Roman"/>
                <w:sz w:val="24"/>
                <w:szCs w:val="24"/>
              </w:rPr>
              <w:t>По социальным отчислениям ставка 5 или 3,5%</w:t>
            </w:r>
            <w:r w:rsidR="00E64184" w:rsidRPr="00511C21">
              <w:rPr>
                <w:rFonts w:ascii="Times New Roman" w:hAnsi="Times New Roman" w:cs="Times New Roman"/>
                <w:sz w:val="24"/>
                <w:szCs w:val="24"/>
              </w:rPr>
              <w:t xml:space="preserve">. </w:t>
            </w:r>
            <w:r w:rsidRPr="00511C21">
              <w:rPr>
                <w:rFonts w:ascii="Times New Roman" w:hAnsi="Times New Roman" w:cs="Times New Roman"/>
                <w:sz w:val="24"/>
                <w:szCs w:val="24"/>
              </w:rPr>
              <w:t>Нужно ли представлять дополнительно ФНО 200.00?</w:t>
            </w:r>
          </w:p>
        </w:tc>
        <w:tc>
          <w:tcPr>
            <w:tcW w:w="9220" w:type="dxa"/>
          </w:tcPr>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Применяется  ставка 2% при оплате наличными деньгами,1% при безналичном расчете.</w:t>
            </w:r>
            <w:r w:rsidR="00E64184" w:rsidRPr="00511C21">
              <w:rPr>
                <w:rFonts w:ascii="Times New Roman" w:hAnsi="Times New Roman" w:cs="Times New Roman"/>
                <w:color w:val="0F243E"/>
                <w:sz w:val="24"/>
                <w:szCs w:val="24"/>
              </w:rPr>
              <w:t xml:space="preserve"> </w:t>
            </w:r>
            <w:r w:rsidRPr="00511C21">
              <w:rPr>
                <w:rFonts w:ascii="Times New Roman" w:hAnsi="Times New Roman" w:cs="Times New Roman"/>
                <w:sz w:val="24"/>
                <w:szCs w:val="24"/>
              </w:rPr>
              <w:t>По социальным отчислениям ставка равна 3,5%. ФНО 200.00 необходимо представлять только при заключении договоров ГПХ с физическими лицами.</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16</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Разъясните преимущества СНР с использованием фиксированного вычета? Какая форма отчетности? Верно ли, что необходимо оплачивать КПН - 20%? Что является налоговым периодом – календарный год или полугодие (упрощенка)? Как понять статью 693 НК РК?</w:t>
            </w:r>
          </w:p>
        </w:tc>
        <w:tc>
          <w:tcPr>
            <w:tcW w:w="9220" w:type="dxa"/>
          </w:tcPr>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Преимущества дополнительного фиксированного вычета в том, что налогоплательщик, при определении налогооблагаемого дохода вправе включить в сумму расходов, относимых на вычеты, сумму фиксированного вычета в размере не более 30 % от суммы дохода без подтверждающих документов.</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При этом, общая сумма расходов, относимых на вычеты, включая фиксированный вычет, не должна превышать 70 процентов от суммы дохода.</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ФНО по СНР по фиксированному вычету:</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ЮЛ. – 100.00 и 200.00;</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ИП – 200.00. и 220.00 </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Ставки:</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для ЮЛ-20%;</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для ИП - 10% </w:t>
            </w:r>
          </w:p>
          <w:p w:rsidR="00C35437" w:rsidRPr="00511C21" w:rsidRDefault="00C35437"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Налоговым периодом является календарный год.</w:t>
            </w: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17</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ИП на упрощенном режиме  должны ли  сдавать  ф.200?</w:t>
            </w:r>
          </w:p>
        </w:tc>
        <w:tc>
          <w:tcPr>
            <w:tcW w:w="9220" w:type="dxa"/>
          </w:tcPr>
          <w:p w:rsidR="0076688A" w:rsidRPr="00511C21" w:rsidRDefault="0076688A"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ИП на  упрощенной декларации, форму 200.00 в 2018 году не предоставляют. Суммы ИПН, удерживаемого у источника выплаты, и социальных платежей отражаются в ф.910.00 упрощенной декларации, а исчисление и уплата данных сумм производится в общеустановленном порядке, т.е. ежемесячно  не позднее 25 числа месяца, следующего за месяцем, в котором была осуществлена выплата.</w:t>
            </w:r>
            <w:r w:rsidR="00023133" w:rsidRPr="00511C21">
              <w:rPr>
                <w:rFonts w:ascii="Times New Roman" w:hAnsi="Times New Roman" w:cs="Times New Roman"/>
                <w:color w:val="0F243E"/>
                <w:sz w:val="24"/>
                <w:szCs w:val="24"/>
              </w:rPr>
              <w:t xml:space="preserve"> </w:t>
            </w:r>
            <w:r w:rsidRPr="00511C21">
              <w:rPr>
                <w:rFonts w:ascii="Times New Roman" w:hAnsi="Times New Roman" w:cs="Times New Roman"/>
                <w:color w:val="0F243E"/>
                <w:sz w:val="24"/>
                <w:szCs w:val="24"/>
              </w:rPr>
              <w:t>Исчисленные суммы ИПН и социальных платежей подлежат отражению в упрощенной декларации (ФНО 910.00) (раз в полгода). В марте 2018 года планируется введение нового шаблона ФНО 910.00, в котором будет предусмотрено отражение ИПН и социальных платежей за наемных работников.</w:t>
            </w:r>
          </w:p>
          <w:p w:rsidR="00C35437" w:rsidRPr="00511C21" w:rsidRDefault="00C35437" w:rsidP="00023133">
            <w:pPr>
              <w:ind w:firstLine="181"/>
              <w:jc w:val="both"/>
              <w:rPr>
                <w:rFonts w:ascii="Times New Roman" w:hAnsi="Times New Roman" w:cs="Times New Roman"/>
                <w:color w:val="0F243E"/>
                <w:sz w:val="24"/>
                <w:szCs w:val="24"/>
              </w:rPr>
            </w:pP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lastRenderedPageBreak/>
              <w:t>18</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Если у ИП на СНР нет работников, нужно ежемесячно уплачивать налоги с зарплаты ИП?</w:t>
            </w:r>
          </w:p>
        </w:tc>
        <w:tc>
          <w:tcPr>
            <w:tcW w:w="9220" w:type="dxa"/>
          </w:tcPr>
          <w:p w:rsidR="00023133" w:rsidRPr="00511C21" w:rsidRDefault="00023133" w:rsidP="0076688A">
            <w:pPr>
              <w:ind w:firstLine="425"/>
              <w:jc w:val="both"/>
              <w:rPr>
                <w:rFonts w:ascii="Times New Roman" w:eastAsia="Calibri" w:hAnsi="Times New Roman" w:cs="Times New Roman"/>
                <w:color w:val="0F243E"/>
                <w:sz w:val="24"/>
                <w:szCs w:val="24"/>
              </w:rPr>
            </w:pPr>
            <w:r w:rsidRPr="00511C21">
              <w:rPr>
                <w:rFonts w:ascii="Times New Roman" w:eastAsia="Calibri" w:hAnsi="Times New Roman" w:cs="Times New Roman"/>
                <w:color w:val="0F243E"/>
                <w:sz w:val="24"/>
                <w:szCs w:val="24"/>
              </w:rPr>
              <w:t>В соответствии со ст. 689 Налогового кодекса, исчисление, уплата сумм ИПН, удерживаемого у источника выплаты, и перечисление социальных платежей производятся налогоплательщиком, применяющим СНР на основе упрощенной декларации, в общеустановленном порядке, т.е. ежемесячно.</w:t>
            </w:r>
          </w:p>
          <w:p w:rsidR="00C35437" w:rsidRPr="00511C21" w:rsidRDefault="00C35437" w:rsidP="0076688A">
            <w:pPr>
              <w:ind w:firstLine="425"/>
              <w:jc w:val="both"/>
              <w:rPr>
                <w:rFonts w:ascii="Times New Roman" w:hAnsi="Times New Roman" w:cs="Times New Roman"/>
                <w:color w:val="0F243E"/>
                <w:sz w:val="24"/>
                <w:szCs w:val="24"/>
              </w:rPr>
            </w:pPr>
          </w:p>
        </w:tc>
      </w:tr>
      <w:tr w:rsidR="00C35437" w:rsidRPr="00511C21" w:rsidTr="00C35437">
        <w:tc>
          <w:tcPr>
            <w:tcW w:w="953" w:type="dxa"/>
          </w:tcPr>
          <w:p w:rsidR="00C35437" w:rsidRPr="00511C21" w:rsidRDefault="00C35437" w:rsidP="00C35437">
            <w:pPr>
              <w:jc w:val="center"/>
              <w:rPr>
                <w:rFonts w:ascii="Times New Roman" w:hAnsi="Times New Roman" w:cs="Times New Roman"/>
                <w:sz w:val="24"/>
                <w:szCs w:val="24"/>
              </w:rPr>
            </w:pPr>
            <w:r w:rsidRPr="00511C21">
              <w:rPr>
                <w:rFonts w:ascii="Times New Roman" w:hAnsi="Times New Roman" w:cs="Times New Roman"/>
                <w:sz w:val="24"/>
                <w:szCs w:val="24"/>
              </w:rPr>
              <w:t>19</w:t>
            </w:r>
          </w:p>
        </w:tc>
        <w:tc>
          <w:tcPr>
            <w:tcW w:w="4536" w:type="dxa"/>
          </w:tcPr>
          <w:p w:rsidR="00C35437" w:rsidRPr="00511C21" w:rsidRDefault="00C35437" w:rsidP="00C35437">
            <w:pPr>
              <w:jc w:val="both"/>
              <w:rPr>
                <w:rFonts w:ascii="Times New Roman" w:hAnsi="Times New Roman" w:cs="Times New Roman"/>
                <w:sz w:val="24"/>
                <w:szCs w:val="24"/>
              </w:rPr>
            </w:pPr>
            <w:r w:rsidRPr="00511C21">
              <w:rPr>
                <w:rFonts w:ascii="Times New Roman" w:hAnsi="Times New Roman" w:cs="Times New Roman"/>
                <w:sz w:val="24"/>
                <w:szCs w:val="24"/>
              </w:rPr>
              <w:t>Надо ли платить ИПН физическому лицу с продажи права долгосрочного землепользования которым владел менее 1 года с целевым назначением строительство многоквартирный жилой комплекс право владение выступил?</w:t>
            </w:r>
          </w:p>
        </w:tc>
        <w:tc>
          <w:tcPr>
            <w:tcW w:w="9220" w:type="dxa"/>
          </w:tcPr>
          <w:p w:rsidR="00023133" w:rsidRPr="00023133" w:rsidRDefault="00023133" w:rsidP="00023133">
            <w:pPr>
              <w:ind w:firstLine="567"/>
              <w:jc w:val="both"/>
              <w:rPr>
                <w:rFonts w:ascii="Times New Roman" w:eastAsia="Calibri" w:hAnsi="Times New Roman" w:cs="Times New Roman"/>
                <w:color w:val="000000"/>
                <w:sz w:val="24"/>
                <w:szCs w:val="24"/>
              </w:rPr>
            </w:pPr>
            <w:r w:rsidRPr="00023133">
              <w:rPr>
                <w:rFonts w:ascii="Times New Roman" w:eastAsia="Times New Roman" w:hAnsi="Times New Roman" w:cs="Times New Roman"/>
                <w:color w:val="000000"/>
                <w:sz w:val="24"/>
                <w:szCs w:val="24"/>
                <w:lang w:eastAsia="ru-RU"/>
              </w:rPr>
              <w:t>Д</w:t>
            </w:r>
            <w:r w:rsidRPr="00023133">
              <w:rPr>
                <w:rFonts w:ascii="Times New Roman" w:eastAsia="Calibri" w:hAnsi="Times New Roman" w:cs="Times New Roman"/>
                <w:color w:val="000000"/>
                <w:sz w:val="24"/>
                <w:szCs w:val="24"/>
              </w:rPr>
              <w:t xml:space="preserve">оход от прироста стоимости при реализации имущества физическим лицом возникает при реализации,  в том числе  </w:t>
            </w:r>
            <w:bookmarkStart w:id="3" w:name="SUB3310102"/>
            <w:bookmarkEnd w:id="3"/>
            <w:r w:rsidRPr="00023133">
              <w:rPr>
                <w:rFonts w:ascii="Times New Roman" w:eastAsia="Calibri" w:hAnsi="Times New Roman" w:cs="Times New Roman"/>
                <w:color w:val="000000"/>
                <w:sz w:val="24"/>
                <w:szCs w:val="24"/>
              </w:rPr>
              <w:t xml:space="preserve"> земельных участков,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указанные объекты на праве собственности менее года с даты регистрации права собственности.</w:t>
            </w:r>
          </w:p>
          <w:p w:rsidR="00023133" w:rsidRPr="00023133" w:rsidRDefault="00023133" w:rsidP="00023133">
            <w:pPr>
              <w:shd w:val="clear" w:color="auto" w:fill="FFFFFF"/>
              <w:ind w:firstLine="567"/>
              <w:jc w:val="both"/>
              <w:textAlignment w:val="baseline"/>
              <w:rPr>
                <w:rFonts w:ascii="Times New Roman" w:eastAsia="Times New Roman" w:hAnsi="Times New Roman" w:cs="Times New Roman"/>
                <w:sz w:val="24"/>
                <w:szCs w:val="24"/>
                <w:lang w:eastAsia="ru-RU"/>
              </w:rPr>
            </w:pPr>
            <w:bookmarkStart w:id="4" w:name="SUB3310103"/>
            <w:bookmarkEnd w:id="4"/>
            <w:r w:rsidRPr="00023133">
              <w:rPr>
                <w:rFonts w:ascii="Times New Roman" w:eastAsia="Times New Roman" w:hAnsi="Times New Roman" w:cs="Times New Roman"/>
                <w:sz w:val="24"/>
                <w:szCs w:val="24"/>
                <w:lang w:eastAsia="ru-RU"/>
              </w:rPr>
              <w:t>Доходом от прироста стоимости при реализации вышеуказанного имущества,  является положительная разница между ценой (стоимостью) реализации имущества и ценой (стоимостью) его приобретения.</w:t>
            </w:r>
          </w:p>
          <w:p w:rsidR="00C35437" w:rsidRPr="00511C21" w:rsidRDefault="00C35437" w:rsidP="00C35437">
            <w:pPr>
              <w:ind w:firstLine="425"/>
              <w:jc w:val="both"/>
              <w:rPr>
                <w:rFonts w:ascii="Times New Roman" w:hAnsi="Times New Roman" w:cs="Times New Roman"/>
                <w:color w:val="0F243E"/>
                <w:sz w:val="24"/>
                <w:szCs w:val="24"/>
              </w:rPr>
            </w:pPr>
          </w:p>
        </w:tc>
      </w:tr>
      <w:tr w:rsidR="00023133" w:rsidRPr="00511C21" w:rsidTr="00C35437">
        <w:tc>
          <w:tcPr>
            <w:tcW w:w="953" w:type="dxa"/>
          </w:tcPr>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20</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Вопрос по 2 полугодию 2017 года, ИП работает наемным работником в ТОО. ТОО уплачивает за него как за работника ОСМС. Нужно ли ему как ИП по упрощенному режиму уплачивать за себя ОСМС, как отражаются  </w:t>
            </w:r>
            <w:proofErr w:type="spellStart"/>
            <w:r w:rsidRPr="00511C21">
              <w:rPr>
                <w:rFonts w:ascii="Times New Roman" w:hAnsi="Times New Roman" w:cs="Times New Roman"/>
                <w:sz w:val="24"/>
                <w:szCs w:val="24"/>
              </w:rPr>
              <w:t>мед.взносы</w:t>
            </w:r>
            <w:proofErr w:type="spellEnd"/>
            <w:r w:rsidRPr="00511C21">
              <w:rPr>
                <w:rFonts w:ascii="Times New Roman" w:hAnsi="Times New Roman" w:cs="Times New Roman"/>
                <w:sz w:val="24"/>
                <w:szCs w:val="24"/>
              </w:rPr>
              <w:t xml:space="preserve"> во 2-ое полугодие 2017г?</w:t>
            </w:r>
          </w:p>
        </w:tc>
        <w:tc>
          <w:tcPr>
            <w:tcW w:w="9220" w:type="dxa"/>
          </w:tcPr>
          <w:p w:rsidR="00023133" w:rsidRPr="00FA400D" w:rsidRDefault="00023133" w:rsidP="00023133">
            <w:pPr>
              <w:ind w:firstLine="181"/>
              <w:jc w:val="both"/>
              <w:rPr>
                <w:rFonts w:ascii="Times New Roman" w:eastAsia="Calibri" w:hAnsi="Times New Roman" w:cs="Times New Roman"/>
                <w:sz w:val="24"/>
                <w:szCs w:val="24"/>
              </w:rPr>
            </w:pPr>
            <w:r w:rsidRPr="00FA400D">
              <w:rPr>
                <w:rFonts w:ascii="Times New Roman" w:eastAsia="Calibri" w:hAnsi="Times New Roman" w:cs="Times New Roman"/>
                <w:sz w:val="24"/>
                <w:szCs w:val="24"/>
              </w:rPr>
              <w:t>По доходам, облагаемым у источника выплаты в виде зарплаты в ТОО, налоговый агент - ТОО обязан отчислять соответствующие суммы ОСМС (в 2017 году 1% от дохода не менее 1 МЗП и не более 15 МЗП).</w:t>
            </w:r>
          </w:p>
          <w:p w:rsidR="00023133" w:rsidRPr="00FA400D" w:rsidRDefault="00023133" w:rsidP="00023133">
            <w:pPr>
              <w:ind w:firstLine="181"/>
              <w:jc w:val="both"/>
              <w:rPr>
                <w:rFonts w:ascii="Times New Roman" w:eastAsia="Calibri" w:hAnsi="Times New Roman" w:cs="Times New Roman"/>
                <w:sz w:val="24"/>
                <w:szCs w:val="24"/>
              </w:rPr>
            </w:pPr>
            <w:r w:rsidRPr="00FA400D">
              <w:rPr>
                <w:rFonts w:ascii="Times New Roman" w:eastAsia="Calibri" w:hAnsi="Times New Roman" w:cs="Times New Roman"/>
                <w:sz w:val="24"/>
                <w:szCs w:val="24"/>
              </w:rPr>
              <w:t>По остальным доходам, не облагаемым у источника выплаты в виде дохода ИП, сам за себя производит   взносы   в размере 5% от 2 МЗП. При этом, ИП  обязан исчислять и уплачивать взносы на ОСМС в свою пользу вне зависимости от наличия или отсутствия дохода, т.к. исчисление взносов по индивидуальному предпринимателю не связано с полученным/начисленным доходом.</w:t>
            </w:r>
          </w:p>
          <w:p w:rsidR="00023133" w:rsidRPr="00511C21" w:rsidRDefault="00023133" w:rsidP="00023133">
            <w:pPr>
              <w:ind w:firstLine="181"/>
              <w:jc w:val="both"/>
              <w:rPr>
                <w:rFonts w:ascii="Times New Roman" w:hAnsi="Times New Roman" w:cs="Times New Roman"/>
                <w:color w:val="0F243E"/>
                <w:sz w:val="24"/>
                <w:szCs w:val="24"/>
              </w:rPr>
            </w:pPr>
          </w:p>
        </w:tc>
      </w:tr>
      <w:tr w:rsidR="00023133" w:rsidRPr="00511C21" w:rsidTr="00C35437">
        <w:tc>
          <w:tcPr>
            <w:tcW w:w="953" w:type="dxa"/>
          </w:tcPr>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21</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Должно ли </w:t>
            </w:r>
            <w:proofErr w:type="spellStart"/>
            <w:r w:rsidRPr="00511C21">
              <w:rPr>
                <w:rFonts w:ascii="Times New Roman" w:hAnsi="Times New Roman" w:cs="Times New Roman"/>
                <w:sz w:val="24"/>
                <w:szCs w:val="24"/>
              </w:rPr>
              <w:t>физ.лицо</w:t>
            </w:r>
            <w:proofErr w:type="spellEnd"/>
            <w:r w:rsidRPr="00511C21">
              <w:rPr>
                <w:rFonts w:ascii="Times New Roman" w:hAnsi="Times New Roman" w:cs="Times New Roman"/>
                <w:sz w:val="24"/>
                <w:szCs w:val="24"/>
              </w:rPr>
              <w:t xml:space="preserve"> при продаже товаров через интернет магазин регистрироваться в качестве ИП?  При реализации услуг ф/л курьерские услуги нужно ли выписывать ЭСФ?  Veronica-070890@mail.ru</w:t>
            </w:r>
          </w:p>
        </w:tc>
        <w:tc>
          <w:tcPr>
            <w:tcW w:w="9220" w:type="dxa"/>
          </w:tcPr>
          <w:p w:rsidR="00023133" w:rsidRPr="00511C21" w:rsidRDefault="00023133" w:rsidP="00023133">
            <w:pPr>
              <w:jc w:val="both"/>
              <w:rPr>
                <w:rFonts w:ascii="Times New Roman" w:hAnsi="Times New Roman" w:cs="Times New Roman"/>
                <w:sz w:val="24"/>
                <w:szCs w:val="24"/>
              </w:rPr>
            </w:pPr>
            <w:r w:rsidRPr="00511C21">
              <w:rPr>
                <w:rFonts w:ascii="Times New Roman" w:hAnsi="Times New Roman" w:cs="Times New Roman"/>
                <w:color w:val="0F243E"/>
                <w:sz w:val="24"/>
                <w:szCs w:val="24"/>
              </w:rPr>
              <w:t xml:space="preserve">Согласно пп.10) п.1 ст.88 Налогового кодекса налогоплательщики, осуществляющие деятельность в сфере электронной торговли товарами, подлежат постановке на регистрационный учет в качестве налогоплательщика, осуществляющего отдельные виды деятельности. </w:t>
            </w:r>
            <w:r w:rsidRPr="00511C21">
              <w:rPr>
                <w:rFonts w:ascii="Times New Roman" w:hAnsi="Times New Roman" w:cs="Times New Roman"/>
                <w:sz w:val="24"/>
                <w:szCs w:val="24"/>
              </w:rPr>
              <w:t>Выписка счет-фактур производится плательщиками, состоящими на регистрационном учете по НДС. При этом выписка электронных счет-фактур определена</w:t>
            </w:r>
            <w:r w:rsidRPr="00511C21">
              <w:rPr>
                <w:sz w:val="24"/>
                <w:szCs w:val="24"/>
              </w:rPr>
              <w:t xml:space="preserve"> н</w:t>
            </w:r>
            <w:r w:rsidRPr="00511C21">
              <w:rPr>
                <w:rFonts w:ascii="Times New Roman" w:hAnsi="Times New Roman" w:cs="Times New Roman"/>
                <w:sz w:val="24"/>
                <w:szCs w:val="24"/>
              </w:rPr>
              <w:t>алогоплательщиками, указанными в пункте 3 статьи 37 Закона.</w:t>
            </w:r>
          </w:p>
        </w:tc>
      </w:tr>
      <w:tr w:rsidR="00023133" w:rsidRPr="00511C21" w:rsidTr="00C35437">
        <w:tc>
          <w:tcPr>
            <w:tcW w:w="953" w:type="dxa"/>
          </w:tcPr>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22</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Налоговым ключом или ЭЦП работать в кабинете налогоплательщика?</w:t>
            </w:r>
          </w:p>
        </w:tc>
        <w:tc>
          <w:tcPr>
            <w:tcW w:w="9220" w:type="dxa"/>
          </w:tcPr>
          <w:p w:rsidR="00023133" w:rsidRPr="00511C21" w:rsidRDefault="00023133" w:rsidP="00023133">
            <w:pPr>
              <w:ind w:firstLine="323"/>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Для работы в Кабинете налогоплательщика, необходимо зайти в https://cabinet.salyk.kz Автоматические запросы на загрузку ключом ЭЦП. Для обеспечения оперативной помощи по вопросам, возникающим при работе с </w:t>
            </w:r>
            <w:proofErr w:type="spellStart"/>
            <w:r w:rsidRPr="00511C21">
              <w:rPr>
                <w:rFonts w:ascii="Times New Roman" w:hAnsi="Times New Roman" w:cs="Times New Roman"/>
                <w:color w:val="0F243E"/>
                <w:sz w:val="24"/>
                <w:szCs w:val="24"/>
              </w:rPr>
              <w:t>web</w:t>
            </w:r>
            <w:proofErr w:type="spellEnd"/>
            <w:r w:rsidRPr="00511C21">
              <w:rPr>
                <w:rFonts w:ascii="Times New Roman" w:hAnsi="Times New Roman" w:cs="Times New Roman"/>
                <w:color w:val="0F243E"/>
                <w:sz w:val="24"/>
                <w:szCs w:val="24"/>
              </w:rPr>
              <w:t>-приложением «Кабинет налогоплательщика» необходимо обратиться в службу поддержки по электронному адресу sonosd@mgd.kz.</w:t>
            </w:r>
          </w:p>
        </w:tc>
      </w:tr>
      <w:tr w:rsidR="00023133" w:rsidRPr="00511C21" w:rsidTr="00C35437">
        <w:tc>
          <w:tcPr>
            <w:tcW w:w="953" w:type="dxa"/>
          </w:tcPr>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23</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Сдаю площадь 27м2 под магазин в цокольном этаже. Нужно ли сдавать реестр по аренде?</w:t>
            </w:r>
          </w:p>
        </w:tc>
        <w:tc>
          <w:tcPr>
            <w:tcW w:w="9220" w:type="dxa"/>
          </w:tcPr>
          <w:p w:rsidR="00023133" w:rsidRPr="00511C21" w:rsidRDefault="00023133" w:rsidP="00FF2D4E">
            <w:pPr>
              <w:ind w:firstLine="425"/>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В соответствии с п.3 ст. 207 Налогового кодекса, Реестр договоров аренды (пользования) составляется лицами, предоставляющими во временное владение и пользование, торговые объекты, торговые места в торговых объектах, в том числе на торговых рынках.</w:t>
            </w:r>
          </w:p>
          <w:p w:rsidR="00023133" w:rsidRPr="00511C21" w:rsidRDefault="00023133" w:rsidP="00FF2D4E">
            <w:pPr>
              <w:ind w:firstLine="425"/>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lastRenderedPageBreak/>
              <w:t>Реестр договоров аренды (пользования) составляется и представляется в налоговый орган по месту нахождения налогоплательщика, предоставляющего в аренду (пользование) торговые объекты, торговые места в торговых объектах, в том числе на торговых рынках, в срок не позднее 31 марта года, следующего за отчетным.</w:t>
            </w:r>
          </w:p>
        </w:tc>
      </w:tr>
      <w:tr w:rsidR="00023133" w:rsidRPr="00511C21" w:rsidTr="00C35437">
        <w:tc>
          <w:tcPr>
            <w:tcW w:w="953" w:type="dxa"/>
          </w:tcPr>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center"/>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24</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АО Предприятие является крупным налогоплательщиком, с 01.01.2018г. Выписывает ЭСФ, производит продукцию для строек города Астаны, а именно блоки, плиты и бетон. Плиты входят в перечень изъятия. Вопрос: нужно ли в ЭСФ указывать сертификат СТ-КЗ если товар не продается на экспорт?</w:t>
            </w:r>
          </w:p>
        </w:tc>
        <w:tc>
          <w:tcPr>
            <w:tcW w:w="9220" w:type="dxa"/>
          </w:tcPr>
          <w:p w:rsidR="00023133" w:rsidRPr="00511C21" w:rsidRDefault="00023133" w:rsidP="00FF2D4E">
            <w:pPr>
              <w:ind w:firstLine="109"/>
              <w:jc w:val="both"/>
              <w:rPr>
                <w:rFonts w:ascii="Times New Roman" w:eastAsia="Calibri" w:hAnsi="Times New Roman" w:cs="Times New Roman"/>
                <w:sz w:val="24"/>
                <w:szCs w:val="24"/>
              </w:rPr>
            </w:pPr>
            <w:r w:rsidRPr="00F75BC2">
              <w:rPr>
                <w:rFonts w:ascii="Times New Roman" w:eastAsia="Calibri" w:hAnsi="Times New Roman" w:cs="Times New Roman"/>
                <w:sz w:val="24"/>
                <w:szCs w:val="24"/>
              </w:rPr>
              <w:t>Если товар произведен на территории РК, то в ЭСФ в графе 15 раздела G (с 1 октября 2017 года) следует указать сертификат по форме «СТ-1» либо сертификат по форме «СТ-KZ». Сертификат о происхождении товара по форме «</w:t>
            </w:r>
            <w:r w:rsidRPr="00F75BC2">
              <w:rPr>
                <w:rFonts w:ascii="Times New Roman" w:eastAsia="Calibri" w:hAnsi="Times New Roman" w:cs="Times New Roman"/>
                <w:b/>
                <w:sz w:val="24"/>
                <w:szCs w:val="24"/>
              </w:rPr>
              <w:t>СТ-1</w:t>
            </w:r>
            <w:r w:rsidRPr="00F75BC2">
              <w:rPr>
                <w:rFonts w:ascii="Times New Roman" w:eastAsia="Calibri" w:hAnsi="Times New Roman" w:cs="Times New Roman"/>
                <w:sz w:val="24"/>
                <w:szCs w:val="24"/>
              </w:rPr>
              <w:t xml:space="preserve">» </w:t>
            </w:r>
            <w:r w:rsidRPr="00F75BC2">
              <w:rPr>
                <w:rFonts w:ascii="Times New Roman" w:eastAsia="Calibri" w:hAnsi="Times New Roman" w:cs="Times New Roman"/>
                <w:sz w:val="24"/>
                <w:szCs w:val="24"/>
                <w:u w:val="single"/>
              </w:rPr>
              <w:t>выдается на товары, вывозимые</w:t>
            </w:r>
            <w:r w:rsidRPr="00F75BC2">
              <w:rPr>
                <w:rFonts w:ascii="Times New Roman" w:eastAsia="Calibri" w:hAnsi="Times New Roman" w:cs="Times New Roman"/>
                <w:sz w:val="24"/>
                <w:szCs w:val="24"/>
              </w:rPr>
              <w:t xml:space="preserve"> из Республики Казахстан в страны Содружества Независимых Государств.</w:t>
            </w:r>
          </w:p>
          <w:p w:rsidR="00023133" w:rsidRPr="00511C21" w:rsidRDefault="00023133" w:rsidP="00FF2D4E">
            <w:pPr>
              <w:ind w:firstLine="109"/>
              <w:jc w:val="both"/>
              <w:rPr>
                <w:rFonts w:ascii="Times New Roman" w:hAnsi="Times New Roman" w:cs="Times New Roman"/>
                <w:color w:val="0F243E"/>
                <w:sz w:val="24"/>
                <w:szCs w:val="24"/>
              </w:rPr>
            </w:pPr>
            <w:r w:rsidRPr="00F75BC2">
              <w:rPr>
                <w:rFonts w:ascii="Times New Roman" w:eastAsia="Calibri" w:hAnsi="Times New Roman" w:cs="Times New Roman"/>
                <w:sz w:val="24"/>
                <w:szCs w:val="24"/>
              </w:rPr>
              <w:t>Сертификат формы «</w:t>
            </w:r>
            <w:r w:rsidRPr="00F75BC2">
              <w:rPr>
                <w:rFonts w:ascii="Times New Roman" w:eastAsia="Calibri" w:hAnsi="Times New Roman" w:cs="Times New Roman"/>
                <w:b/>
                <w:sz w:val="24"/>
                <w:szCs w:val="24"/>
              </w:rPr>
              <w:t>СТ-КZ</w:t>
            </w:r>
            <w:r w:rsidRPr="00F75BC2">
              <w:rPr>
                <w:rFonts w:ascii="Times New Roman" w:eastAsia="Calibri" w:hAnsi="Times New Roman" w:cs="Times New Roman"/>
                <w:sz w:val="24"/>
                <w:szCs w:val="24"/>
              </w:rPr>
              <w:t xml:space="preserve">» </w:t>
            </w:r>
            <w:r w:rsidRPr="00F75BC2">
              <w:rPr>
                <w:rFonts w:ascii="Times New Roman" w:eastAsia="Calibri" w:hAnsi="Times New Roman" w:cs="Times New Roman"/>
                <w:sz w:val="24"/>
                <w:szCs w:val="24"/>
                <w:u w:val="single"/>
              </w:rPr>
              <w:t>выдается на товары, подвергнутые достаточной обработке</w:t>
            </w:r>
            <w:r w:rsidRPr="00F75BC2">
              <w:rPr>
                <w:rFonts w:ascii="Times New Roman" w:eastAsia="Calibri" w:hAnsi="Times New Roman" w:cs="Times New Roman"/>
                <w:sz w:val="24"/>
                <w:szCs w:val="24"/>
              </w:rPr>
              <w:t xml:space="preserve"> (переработке), </w:t>
            </w:r>
            <w:r w:rsidRPr="00F75BC2">
              <w:rPr>
                <w:rFonts w:ascii="Times New Roman" w:eastAsia="Calibri" w:hAnsi="Times New Roman" w:cs="Times New Roman"/>
                <w:sz w:val="24"/>
                <w:szCs w:val="24"/>
                <w:u w:val="single"/>
              </w:rPr>
              <w:t>предназначенные для дальнейшего обращения на территории Республики Казахстан</w:t>
            </w:r>
            <w:r w:rsidRPr="00F75BC2">
              <w:rPr>
                <w:rFonts w:ascii="Times New Roman" w:eastAsia="Calibri" w:hAnsi="Times New Roman" w:cs="Times New Roman"/>
                <w:sz w:val="24"/>
                <w:szCs w:val="24"/>
              </w:rPr>
              <w:t xml:space="preserve"> или вывозимые с территории специальных экономических зон и со свободных складов на остальную часть таможенной территории Республики Казахстан.</w:t>
            </w:r>
          </w:p>
        </w:tc>
      </w:tr>
      <w:tr w:rsidR="00023133" w:rsidRPr="00511C21" w:rsidTr="00C35437">
        <w:tc>
          <w:tcPr>
            <w:tcW w:w="953" w:type="dxa"/>
          </w:tcPr>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25</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Экспедиторская компания должна с 2018 года выписывать ЭСФ? Компания занимается экспедированием, НДС плательщик?</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 </w:t>
            </w:r>
          </w:p>
        </w:tc>
        <w:tc>
          <w:tcPr>
            <w:tcW w:w="9220" w:type="dxa"/>
          </w:tcPr>
          <w:p w:rsidR="00023133" w:rsidRPr="00511C21" w:rsidRDefault="00023133" w:rsidP="00023133">
            <w:pPr>
              <w:ind w:firstLine="14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В соответствии с пунктом 3 статьи 412 Кодекса Республики Казахстан от 25.12.2017г. № 120-VI «О налогах и других обязательных платежах в бюджет» и статьи 37 Закона Республики Казахстан «О введении в действие Кодекса Республики Казахстан               «О налогах и других обязательных платежах в бюджет» (Налоговый кодекс) счет-фактуру в электронной форме обязаны выписывать в том числе  налогоплательщики, осуществляющие международные перевозки </w:t>
            </w:r>
            <w:proofErr w:type="spellStart"/>
            <w:r w:rsidRPr="00511C21">
              <w:rPr>
                <w:rFonts w:ascii="Times New Roman" w:hAnsi="Times New Roman" w:cs="Times New Roman"/>
                <w:color w:val="0F243E"/>
                <w:sz w:val="24"/>
                <w:szCs w:val="24"/>
              </w:rPr>
              <w:t>грузов.Таким</w:t>
            </w:r>
            <w:proofErr w:type="spellEnd"/>
            <w:r w:rsidRPr="00511C21">
              <w:rPr>
                <w:rFonts w:ascii="Times New Roman" w:hAnsi="Times New Roman" w:cs="Times New Roman"/>
                <w:color w:val="0F243E"/>
                <w:sz w:val="24"/>
                <w:szCs w:val="24"/>
              </w:rPr>
              <w:t xml:space="preserve"> образом, до 1 января 2019 года у экспедиторов не возникает обязательство по выписке счет-фактур в электронной форме.  </w:t>
            </w:r>
          </w:p>
        </w:tc>
      </w:tr>
      <w:tr w:rsidR="00023133" w:rsidRPr="00511C21" w:rsidTr="00C35437">
        <w:tc>
          <w:tcPr>
            <w:tcW w:w="953" w:type="dxa"/>
          </w:tcPr>
          <w:p w:rsidR="00023133" w:rsidRPr="00511C21" w:rsidRDefault="00023133" w:rsidP="00C35437">
            <w:pPr>
              <w:jc w:val="center"/>
              <w:rPr>
                <w:rFonts w:ascii="Times New Roman" w:hAnsi="Times New Roman" w:cs="Times New Roman"/>
                <w:sz w:val="24"/>
                <w:szCs w:val="24"/>
              </w:rPr>
            </w:pPr>
          </w:p>
          <w:p w:rsidR="00023133" w:rsidRPr="00511C21" w:rsidRDefault="00023133" w:rsidP="00C35437">
            <w:pPr>
              <w:jc w:val="center"/>
              <w:rPr>
                <w:rFonts w:ascii="Times New Roman" w:hAnsi="Times New Roman" w:cs="Times New Roman"/>
                <w:sz w:val="24"/>
                <w:szCs w:val="24"/>
              </w:rPr>
            </w:pPr>
          </w:p>
          <w:p w:rsidR="00023133" w:rsidRPr="00511C21" w:rsidRDefault="00023133" w:rsidP="00C35437">
            <w:pPr>
              <w:jc w:val="center"/>
              <w:rPr>
                <w:rFonts w:ascii="Times New Roman" w:hAnsi="Times New Roman" w:cs="Times New Roman"/>
                <w:sz w:val="24"/>
                <w:szCs w:val="24"/>
              </w:rPr>
            </w:pPr>
          </w:p>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26</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Наше предприятие занимается предоставлением онлайн обучения и участвуем в </w:t>
            </w:r>
            <w:proofErr w:type="spellStart"/>
            <w:r w:rsidRPr="00511C21">
              <w:rPr>
                <w:rFonts w:ascii="Times New Roman" w:hAnsi="Times New Roman" w:cs="Times New Roman"/>
                <w:sz w:val="24"/>
                <w:szCs w:val="24"/>
              </w:rPr>
              <w:t>гос.закупках</w:t>
            </w:r>
            <w:proofErr w:type="spellEnd"/>
            <w:r w:rsidRPr="00511C21">
              <w:rPr>
                <w:rFonts w:ascii="Times New Roman" w:hAnsi="Times New Roman" w:cs="Times New Roman"/>
                <w:sz w:val="24"/>
                <w:szCs w:val="24"/>
              </w:rPr>
              <w:t xml:space="preserve">. При заключении договоров на сайте </w:t>
            </w:r>
            <w:proofErr w:type="spellStart"/>
            <w:r w:rsidRPr="00511C21">
              <w:rPr>
                <w:rFonts w:ascii="Times New Roman" w:hAnsi="Times New Roman" w:cs="Times New Roman"/>
                <w:sz w:val="24"/>
                <w:szCs w:val="24"/>
              </w:rPr>
              <w:t>гос.закупок</w:t>
            </w:r>
            <w:proofErr w:type="spellEnd"/>
            <w:r w:rsidRPr="00511C21">
              <w:rPr>
                <w:rFonts w:ascii="Times New Roman" w:hAnsi="Times New Roman" w:cs="Times New Roman"/>
                <w:sz w:val="24"/>
                <w:szCs w:val="24"/>
              </w:rPr>
              <w:t xml:space="preserve"> мы </w:t>
            </w:r>
            <w:proofErr w:type="spellStart"/>
            <w:r w:rsidRPr="00511C21">
              <w:rPr>
                <w:rFonts w:ascii="Times New Roman" w:hAnsi="Times New Roman" w:cs="Times New Roman"/>
                <w:sz w:val="24"/>
                <w:szCs w:val="24"/>
              </w:rPr>
              <w:t>столнулись</w:t>
            </w:r>
            <w:proofErr w:type="spellEnd"/>
            <w:r w:rsidRPr="00511C21">
              <w:rPr>
                <w:rFonts w:ascii="Times New Roman" w:hAnsi="Times New Roman" w:cs="Times New Roman"/>
                <w:sz w:val="24"/>
                <w:szCs w:val="24"/>
              </w:rPr>
              <w:t xml:space="preserve"> с проблемой. При заключении договора с </w:t>
            </w:r>
            <w:proofErr w:type="spellStart"/>
            <w:r w:rsidRPr="00511C21">
              <w:rPr>
                <w:rFonts w:ascii="Times New Roman" w:hAnsi="Times New Roman" w:cs="Times New Roman"/>
                <w:sz w:val="24"/>
                <w:szCs w:val="24"/>
              </w:rPr>
              <w:t>гос.предприятием</w:t>
            </w:r>
            <w:proofErr w:type="spellEnd"/>
            <w:r w:rsidRPr="00511C21">
              <w:rPr>
                <w:rFonts w:ascii="Times New Roman" w:hAnsi="Times New Roman" w:cs="Times New Roman"/>
                <w:sz w:val="24"/>
                <w:szCs w:val="24"/>
              </w:rPr>
              <w:t xml:space="preserve"> на сайте </w:t>
            </w:r>
            <w:proofErr w:type="spellStart"/>
            <w:r w:rsidRPr="00511C21">
              <w:rPr>
                <w:rFonts w:ascii="Times New Roman" w:hAnsi="Times New Roman" w:cs="Times New Roman"/>
                <w:sz w:val="24"/>
                <w:szCs w:val="24"/>
              </w:rPr>
              <w:t>гос.закупок</w:t>
            </w:r>
            <w:proofErr w:type="spellEnd"/>
            <w:r w:rsidRPr="00511C21">
              <w:rPr>
                <w:rFonts w:ascii="Times New Roman" w:hAnsi="Times New Roman" w:cs="Times New Roman"/>
                <w:sz w:val="24"/>
                <w:szCs w:val="24"/>
              </w:rPr>
              <w:t xml:space="preserve"> не формируется электронный акт оказанных услуг. Мы выписали акт оказанных услуг на бумажном носителе и выставили ЭСФ. Заказчик оплачивает услугу. Но в конце года в декабре заказчик требует электронный акт оказанных услуг. И это позиция на сайте </w:t>
            </w:r>
            <w:proofErr w:type="spellStart"/>
            <w:r w:rsidRPr="00511C21">
              <w:rPr>
                <w:rFonts w:ascii="Times New Roman" w:hAnsi="Times New Roman" w:cs="Times New Roman"/>
                <w:sz w:val="24"/>
                <w:szCs w:val="24"/>
              </w:rPr>
              <w:t>гос.закупок</w:t>
            </w:r>
            <w:proofErr w:type="spellEnd"/>
            <w:r w:rsidRPr="00511C21">
              <w:rPr>
                <w:rFonts w:ascii="Times New Roman" w:hAnsi="Times New Roman" w:cs="Times New Roman"/>
                <w:sz w:val="24"/>
                <w:szCs w:val="24"/>
              </w:rPr>
              <w:t xml:space="preserve"> в данном договоре теперь становится возможно! Как быть данном случае? Если ЭСФ выписано оплата прошла?</w:t>
            </w:r>
          </w:p>
        </w:tc>
        <w:tc>
          <w:tcPr>
            <w:tcW w:w="9220" w:type="dxa"/>
          </w:tcPr>
          <w:p w:rsidR="00023133" w:rsidRPr="00023133" w:rsidRDefault="00023133" w:rsidP="00023133">
            <w:pPr>
              <w:ind w:firstLine="425"/>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В соответствии с пунктом 3 статьи 379 Налоговый кодекс датой совершения оборота по реализации работ, услуг является день выполнения работ, оказания услуг, за исключением случаев, установленных в пунктах 4, 5, 6 и 13 данной статьи. При этом днем выполнения работ, оказания услуг признается дата подписания, указанная в:</w:t>
            </w:r>
            <w:r w:rsidRPr="00511C21">
              <w:rPr>
                <w:rFonts w:ascii="Times New Roman" w:eastAsia="Calibri" w:hAnsi="Times New Roman" w:cs="Times New Roman"/>
                <w:color w:val="0F243E"/>
                <w:sz w:val="24"/>
                <w:szCs w:val="24"/>
              </w:rPr>
              <w:t xml:space="preserve"> </w:t>
            </w:r>
            <w:r w:rsidRPr="00023133">
              <w:rPr>
                <w:rFonts w:ascii="Times New Roman" w:eastAsia="Calibri" w:hAnsi="Times New Roman" w:cs="Times New Roman"/>
                <w:color w:val="0F243E"/>
                <w:sz w:val="24"/>
                <w:szCs w:val="24"/>
              </w:rPr>
              <w:t>акте выполненных работ, оказанных услуг; документе (кроме счета-фактуры), подтверждающем факт выполнения работ, оказания услуг, оформленном в соответствии с законодательством РК о бухгалтерском учете и финансовой отчетности, в случае отсутствия акта выполненных работ, оказанных услуг.</w:t>
            </w:r>
          </w:p>
          <w:p w:rsidR="00023133" w:rsidRPr="00023133" w:rsidRDefault="00023133" w:rsidP="00023133">
            <w:pPr>
              <w:ind w:firstLine="425"/>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Согласно подпункту 4) пункта 1 статьи 413 Налогового кодекса в случаях, не предусмотренных пунктами 1) – 3)  пункта 1 данной статьи счет-фактура выписывается не ранее даты совершения оборота по реализации и не позднее пятнадцати календарных дней после такой даты.</w:t>
            </w:r>
          </w:p>
          <w:p w:rsidR="00023133" w:rsidRPr="00023133" w:rsidRDefault="00023133" w:rsidP="00023133">
            <w:pPr>
              <w:ind w:firstLine="425"/>
              <w:jc w:val="both"/>
              <w:rPr>
                <w:rFonts w:ascii="Times New Roman" w:eastAsia="Times New Roman" w:hAnsi="Times New Roman" w:cs="Times New Roman"/>
                <w:sz w:val="24"/>
                <w:szCs w:val="24"/>
                <w:lang w:eastAsia="ru-RU"/>
              </w:rPr>
            </w:pPr>
            <w:r w:rsidRPr="00023133">
              <w:rPr>
                <w:rFonts w:ascii="Times New Roman" w:eastAsia="Calibri" w:hAnsi="Times New Roman" w:cs="Times New Roman"/>
                <w:color w:val="0F243E"/>
                <w:sz w:val="24"/>
                <w:szCs w:val="24"/>
              </w:rPr>
              <w:t xml:space="preserve">Таким образом, плательщик НДС, предусмотренный подпунктом 1) пункта 1 статьи 367 Налогового кодекса при совершении оборота по реализации работ, услуг обязан выписать счет-фактуру не ранее даты подписания, указанная в акте выполненных работ, оказанных услуг, либо документе (кроме счета-фактуры), подтверждающем факт выполнения работ, оказания услуг, оформленном в соответствии с законодательством РК о бухгалтерском учете и финансовой отчетности, в случае отсутствия акта выполненных работ, оказанных услуг и не </w:t>
            </w:r>
            <w:r w:rsidRPr="00023133">
              <w:rPr>
                <w:rFonts w:ascii="Times New Roman" w:eastAsia="Calibri" w:hAnsi="Times New Roman" w:cs="Times New Roman"/>
                <w:color w:val="0F243E"/>
                <w:sz w:val="24"/>
                <w:szCs w:val="24"/>
              </w:rPr>
              <w:lastRenderedPageBreak/>
              <w:t>позднее пятнадцати календарных дней после такой даты.</w:t>
            </w:r>
            <w:r w:rsidRPr="00023133">
              <w:rPr>
                <w:rFonts w:ascii="Times New Roman" w:eastAsia="Times New Roman" w:hAnsi="Times New Roman" w:cs="Times New Roman"/>
                <w:sz w:val="24"/>
                <w:szCs w:val="24"/>
                <w:lang w:eastAsia="ru-RU"/>
              </w:rPr>
              <w:t xml:space="preserve"> </w:t>
            </w:r>
          </w:p>
          <w:p w:rsidR="00023133" w:rsidRPr="00023133" w:rsidRDefault="00023133" w:rsidP="00023133">
            <w:pPr>
              <w:ind w:firstLine="425"/>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 xml:space="preserve">Кодексом допускается оформление счетов-фактур либо в бумажном, либо в электронном формате. Это общая норма, рассчитанная на все сферы отношений, в которых требуется оформление счетов-фактур. При этом, установление специальным законом в какой-либо конкретной сфере требования по оформлению счетов-фактур исключительно в электронном формате, не противоречит указанной норме Налогового кодекса. </w:t>
            </w:r>
            <w:r w:rsidRPr="00023133">
              <w:rPr>
                <w:rFonts w:ascii="Times New Roman" w:eastAsia="Calibri" w:hAnsi="Times New Roman" w:cs="Times New Roman"/>
                <w:color w:val="0F243E"/>
                <w:sz w:val="24"/>
                <w:szCs w:val="24"/>
              </w:rPr>
              <w:br/>
              <w:t xml:space="preserve">В этой связи, а также учитывая, требования пункта 26 </w:t>
            </w:r>
            <w:hyperlink r:id="rId7" w:anchor="z299" w:history="1">
              <w:r w:rsidRPr="00511C21">
                <w:rPr>
                  <w:rFonts w:ascii="Times New Roman" w:eastAsia="Calibri" w:hAnsi="Times New Roman" w:cs="Times New Roman"/>
                  <w:color w:val="0000FF"/>
                  <w:sz w:val="24"/>
                  <w:szCs w:val="24"/>
                  <w:u w:val="single"/>
                </w:rPr>
                <w:t>статьи 43</w:t>
              </w:r>
            </w:hyperlink>
            <w:r w:rsidRPr="00023133">
              <w:rPr>
                <w:rFonts w:ascii="Times New Roman" w:eastAsia="Calibri" w:hAnsi="Times New Roman" w:cs="Times New Roman"/>
                <w:color w:val="0F243E"/>
                <w:sz w:val="24"/>
                <w:szCs w:val="24"/>
              </w:rPr>
              <w:t xml:space="preserve"> Закона «О государственных закупках», документы об исполнении договора о государственных закупках (акт приема-передачи товара, акт выполненных работ, оказанных услуг, счет-фактура) необходимо оформлять в электронной форме. </w:t>
            </w:r>
          </w:p>
          <w:p w:rsidR="00023133" w:rsidRPr="00511C21" w:rsidRDefault="00023133" w:rsidP="00C35437">
            <w:pPr>
              <w:ind w:firstLine="425"/>
              <w:jc w:val="both"/>
              <w:rPr>
                <w:rFonts w:ascii="Times New Roman" w:hAnsi="Times New Roman" w:cs="Times New Roman"/>
                <w:color w:val="0F243E"/>
                <w:sz w:val="24"/>
                <w:szCs w:val="24"/>
              </w:rPr>
            </w:pPr>
          </w:p>
        </w:tc>
      </w:tr>
      <w:tr w:rsidR="00023133" w:rsidRPr="00511C21" w:rsidTr="00C35437">
        <w:tc>
          <w:tcPr>
            <w:tcW w:w="953" w:type="dxa"/>
          </w:tcPr>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center"/>
              <w:rPr>
                <w:rFonts w:ascii="Times New Roman" w:hAnsi="Times New Roman" w:cs="Times New Roman"/>
                <w:sz w:val="24"/>
                <w:szCs w:val="24"/>
              </w:rPr>
            </w:pPr>
            <w:r w:rsidRPr="00511C21">
              <w:rPr>
                <w:rFonts w:ascii="Times New Roman" w:hAnsi="Times New Roman" w:cs="Times New Roman"/>
                <w:sz w:val="24"/>
                <w:szCs w:val="24"/>
              </w:rPr>
              <w:t>27</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Лада shuak-ast@mail.ru Общественный фонд «Благотворительность»</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1. Какие формы отчета сдает?</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2. ОКЭД ? Благотворительный фонды ?</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3. Если учредитель дает деньги на безвозмездной основе, как и чем оформить эту операцию?</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4. КПН по какой форме 100.00 или 130.00 ?</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5. Особенности налогообложения некоммерческих организации?</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6. Может ли попечитель фонда являться директором ИП и представлять фонду свои услуги?</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7. Если фонда оказывает помощь детскому дому в виде автомобиля, то как это правильно оформить т.е. мы купили и передали безвозмездно.</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8.Какой налоговый режим предпочтительнее для общественных благотворительных фондов?</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9. Общественное объединение должно ли выписывать ЭСФ?</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10.Я начинающий бухгалтер напишите пожалуйста реквизиты для уплаты СН и ИПН </w:t>
            </w:r>
            <w:proofErr w:type="spellStart"/>
            <w:r w:rsidRPr="00511C21">
              <w:rPr>
                <w:rFonts w:ascii="Times New Roman" w:hAnsi="Times New Roman" w:cs="Times New Roman"/>
                <w:sz w:val="24"/>
                <w:szCs w:val="24"/>
              </w:rPr>
              <w:t>Алматинский</w:t>
            </w:r>
            <w:proofErr w:type="spellEnd"/>
            <w:r w:rsidRPr="00511C21">
              <w:rPr>
                <w:rFonts w:ascii="Times New Roman" w:hAnsi="Times New Roman" w:cs="Times New Roman"/>
                <w:sz w:val="24"/>
                <w:szCs w:val="24"/>
              </w:rPr>
              <w:t xml:space="preserve"> р-н г. Астана 6202 ИИК:</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БИН: </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lastRenderedPageBreak/>
              <w:t>Получатель КНП, КБЕ</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11 Если человек является опекуном </w:t>
            </w:r>
            <w:proofErr w:type="spellStart"/>
            <w:r w:rsidRPr="00511C21">
              <w:rPr>
                <w:rFonts w:ascii="Times New Roman" w:hAnsi="Times New Roman" w:cs="Times New Roman"/>
                <w:sz w:val="24"/>
                <w:szCs w:val="24"/>
              </w:rPr>
              <w:t>удочерителем</w:t>
            </w:r>
            <w:proofErr w:type="spellEnd"/>
            <w:r w:rsidRPr="00511C21">
              <w:rPr>
                <w:rFonts w:ascii="Times New Roman" w:hAnsi="Times New Roman" w:cs="Times New Roman"/>
                <w:sz w:val="24"/>
                <w:szCs w:val="24"/>
              </w:rPr>
              <w:t>, имеет ли он право на какие либо вычеты по ИПН?</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12 Регистрации фонда 13.12.2017 г. Фактически люди работали с 04.12.2017 года з/п начислили, но не выдавали, т.к. нет финансирования,  с какого числа правильно начислить з/п и какая пеня будет?</w:t>
            </w:r>
          </w:p>
        </w:tc>
        <w:tc>
          <w:tcPr>
            <w:tcW w:w="9220" w:type="dxa"/>
          </w:tcPr>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lastRenderedPageBreak/>
              <w:t>Некоммерческая организация по доходам, освобождаемым от налогообложения в соответствии с пунктом 2 статьи 289 Налогового кодекса, представляет Декларацию по корпоративно подоходному налогу по форме 130.00.</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При этом следует отметить, что доходы некоммерческой организации, не указанные в пункте 2 статьи 289 Налогового кодекса, подлежат налогообложению в общеустановленном порядке и отражаются в Декларации по корпоративно подоходному налогу формы 100.00.</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В случае, если некоммерческая организация состоит на регистрационном учете по НДС у нее появляются обязательства по уплате НДС и при совершении оборотов по реализации товаров, работ и услуг обязана выписывать счет-фактуру.</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При этом следует отметить, что выписка электронных счет-фактур определена налогоплательщиками, указанными в пункте 3 статьи 37 Закона Республики Казахстан «О введении в действие кодекса РК» «О налогах и других обязательных платежах   в    бюджет»   (далее-Закон).</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Соответственно, в случае, если некоммерческая организация является плательщиком НДС, то возникает обязательство по предоставлению декларации по НДС формы 300.00.</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 xml:space="preserve"> Благотворительные фонды, являющиеся общественными объединениями применяют ОКЭД 94990 «Деятельность прочих общественных организаций, не включенных в другие группировки».</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 xml:space="preserve"> Согласно подпункту 3) пункта 1 статьи 346 Налогового кодекса стандартными вычетами являются  75-кратный минимальный размер заработной платы за календарный год на основании того, что такое лицо на дату применения настоящего </w:t>
            </w:r>
            <w:r w:rsidRPr="00023133">
              <w:rPr>
                <w:rFonts w:ascii="Times New Roman" w:eastAsia="Calibri" w:hAnsi="Times New Roman" w:cs="Times New Roman"/>
                <w:color w:val="0F243E"/>
                <w:sz w:val="24"/>
                <w:szCs w:val="24"/>
              </w:rPr>
              <w:lastRenderedPageBreak/>
              <w:t>подпункта является одним из усыновителей (</w:t>
            </w:r>
            <w:proofErr w:type="spellStart"/>
            <w:r w:rsidRPr="00023133">
              <w:rPr>
                <w:rFonts w:ascii="Times New Roman" w:eastAsia="Calibri" w:hAnsi="Times New Roman" w:cs="Times New Roman"/>
                <w:color w:val="0F243E"/>
                <w:sz w:val="24"/>
                <w:szCs w:val="24"/>
              </w:rPr>
              <w:t>удочерителей</w:t>
            </w:r>
            <w:proofErr w:type="spellEnd"/>
            <w:r w:rsidRPr="00023133">
              <w:rPr>
                <w:rFonts w:ascii="Times New Roman" w:eastAsia="Calibri" w:hAnsi="Times New Roman" w:cs="Times New Roman"/>
                <w:color w:val="0F243E"/>
                <w:sz w:val="24"/>
                <w:szCs w:val="24"/>
              </w:rPr>
              <w:t>), – за каждое такое лицо до достижения усыновленным (удочеренным) ребенком восемнадцатилетнего возраста.</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 xml:space="preserve">При этом следует отметить, что согласно статье 343 налоговые вычеты применяются налоговым агентом у источника выплаты на основании:                         1) заявления физического лица о применении налоговых вычетов; 2) копий подтверждающих документов. </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 xml:space="preserve">  Документы, подтверждающие что, лицо, к доходам которого применяется льгота по ИПН, является усыновителем (</w:t>
            </w:r>
            <w:proofErr w:type="spellStart"/>
            <w:r w:rsidRPr="00023133">
              <w:rPr>
                <w:rFonts w:ascii="Times New Roman" w:eastAsia="Calibri" w:hAnsi="Times New Roman" w:cs="Times New Roman"/>
                <w:color w:val="0F243E"/>
                <w:sz w:val="24"/>
                <w:szCs w:val="24"/>
              </w:rPr>
              <w:t>удочерителем</w:t>
            </w:r>
            <w:proofErr w:type="spellEnd"/>
            <w:r w:rsidRPr="00023133">
              <w:rPr>
                <w:rFonts w:ascii="Times New Roman" w:eastAsia="Calibri" w:hAnsi="Times New Roman" w:cs="Times New Roman"/>
                <w:color w:val="0F243E"/>
                <w:sz w:val="24"/>
                <w:szCs w:val="24"/>
              </w:rPr>
              <w:t>) ребенка, копия свидетельства о рождении усыновленного (удочеренного) ребенка.</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Согласно подпункту 10) статьи 1 Закона Республики Казахстан «О благотворительной помощи»  благотворительная помощь - имущество, предоставляемое благотворителем на безвозмездной основе в целях содействия пользователю в улучшении финансового и (или) материального положения, том числе в виде спонсорской помощи.  Спонсорская помощь, полученная в виде основных средств, подтверждается сопроводительным письмом и Актом приема-передачи основных средств с указанием (или без такового) стоимости переданных основных средств.</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i/>
                <w:color w:val="0F243E"/>
                <w:sz w:val="24"/>
                <w:szCs w:val="24"/>
              </w:rPr>
              <w:t>Реквизиты:</w:t>
            </w:r>
            <w:r w:rsidRPr="00023133">
              <w:rPr>
                <w:rFonts w:ascii="Times New Roman" w:eastAsia="Calibri" w:hAnsi="Times New Roman" w:cs="Times New Roman"/>
                <w:color w:val="0F243E"/>
                <w:sz w:val="24"/>
                <w:szCs w:val="24"/>
              </w:rPr>
              <w:t xml:space="preserve"> Банк </w:t>
            </w:r>
            <w:proofErr w:type="spellStart"/>
            <w:r w:rsidRPr="00023133">
              <w:rPr>
                <w:rFonts w:ascii="Times New Roman" w:eastAsia="Calibri" w:hAnsi="Times New Roman" w:cs="Times New Roman"/>
                <w:color w:val="0F243E"/>
                <w:sz w:val="24"/>
                <w:szCs w:val="24"/>
              </w:rPr>
              <w:t>Бенецифициар</w:t>
            </w:r>
            <w:proofErr w:type="spellEnd"/>
            <w:r w:rsidRPr="00023133">
              <w:rPr>
                <w:rFonts w:ascii="Times New Roman" w:eastAsia="Calibri" w:hAnsi="Times New Roman" w:cs="Times New Roman"/>
                <w:color w:val="0F243E"/>
                <w:sz w:val="24"/>
                <w:szCs w:val="24"/>
              </w:rPr>
              <w:t>: ГУ Комитет казначейства МФ РК</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БИН 981140001105</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ИИК KZ24070105KSN0000000</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КБЕ 11</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БИК KKMFKZ2A</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КНО 6200201</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ИПН с доходов, облагаемых у источника выплаты – КБК 101201</w:t>
            </w:r>
          </w:p>
          <w:p w:rsidR="00023133" w:rsidRPr="00023133" w:rsidRDefault="00023133" w:rsidP="00023133">
            <w:pPr>
              <w:spacing w:after="160" w:line="259" w:lineRule="auto"/>
              <w:ind w:firstLine="109"/>
              <w:jc w:val="both"/>
              <w:rPr>
                <w:rFonts w:ascii="Times New Roman" w:eastAsia="Calibri" w:hAnsi="Times New Roman" w:cs="Times New Roman"/>
                <w:color w:val="0F243E"/>
                <w:sz w:val="24"/>
                <w:szCs w:val="24"/>
              </w:rPr>
            </w:pPr>
            <w:r w:rsidRPr="00023133">
              <w:rPr>
                <w:rFonts w:ascii="Times New Roman" w:eastAsia="Calibri" w:hAnsi="Times New Roman" w:cs="Times New Roman"/>
                <w:color w:val="0F243E"/>
                <w:sz w:val="24"/>
                <w:szCs w:val="24"/>
              </w:rPr>
              <w:t xml:space="preserve">Социальный налог – КБК 103101. </w:t>
            </w:r>
          </w:p>
          <w:p w:rsidR="00023133" w:rsidRPr="00511C21" w:rsidRDefault="00023133" w:rsidP="00023133">
            <w:pPr>
              <w:ind w:firstLine="224"/>
              <w:jc w:val="both"/>
              <w:rPr>
                <w:rFonts w:ascii="Times New Roman" w:hAnsi="Times New Roman" w:cs="Times New Roman"/>
                <w:color w:val="0F243E"/>
                <w:sz w:val="24"/>
                <w:szCs w:val="24"/>
              </w:rPr>
            </w:pPr>
            <w:r w:rsidRPr="00511C21">
              <w:rPr>
                <w:rFonts w:ascii="Times New Roman" w:eastAsia="Calibri" w:hAnsi="Times New Roman" w:cs="Times New Roman"/>
                <w:color w:val="0F243E"/>
                <w:sz w:val="24"/>
                <w:szCs w:val="24"/>
              </w:rPr>
              <w:t xml:space="preserve">        </w:t>
            </w:r>
          </w:p>
        </w:tc>
      </w:tr>
      <w:tr w:rsidR="00023133" w:rsidRPr="00511C21" w:rsidTr="00C35437">
        <w:tc>
          <w:tcPr>
            <w:tcW w:w="953" w:type="dxa"/>
          </w:tcPr>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28</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ТОО КАZ-2 </w:t>
            </w:r>
            <w:proofErr w:type="spellStart"/>
            <w:r w:rsidRPr="00511C21">
              <w:rPr>
                <w:rFonts w:ascii="Times New Roman" w:hAnsi="Times New Roman" w:cs="Times New Roman"/>
                <w:sz w:val="24"/>
                <w:szCs w:val="24"/>
              </w:rPr>
              <w:t>Rail</w:t>
            </w:r>
            <w:proofErr w:type="spellEnd"/>
            <w:r w:rsidRPr="00511C21">
              <w:rPr>
                <w:rFonts w:ascii="Times New Roman" w:hAnsi="Times New Roman" w:cs="Times New Roman"/>
                <w:sz w:val="24"/>
                <w:szCs w:val="24"/>
              </w:rPr>
              <w:t xml:space="preserve">   </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Если клиент находится в другом городе и услуги оказывается в том городе. Для организации рабочего процесса компания принимает регионального представителя </w:t>
            </w:r>
            <w:r w:rsidRPr="00511C21">
              <w:rPr>
                <w:rFonts w:ascii="Times New Roman" w:hAnsi="Times New Roman" w:cs="Times New Roman"/>
                <w:sz w:val="24"/>
                <w:szCs w:val="24"/>
              </w:rPr>
              <w:lastRenderedPageBreak/>
              <w:t>и арендует ему квартиру. Работник переезжает в другой город, не командировка. Возможно взять на вычеты расходы по аренде квартиры для сотрудника? Не будет ли это считаться доходом работника?</w:t>
            </w:r>
          </w:p>
        </w:tc>
        <w:tc>
          <w:tcPr>
            <w:tcW w:w="9220" w:type="dxa"/>
          </w:tcPr>
          <w:p w:rsidR="00023133" w:rsidRPr="00511C21" w:rsidRDefault="00023133"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lastRenderedPageBreak/>
              <w:t xml:space="preserve">Согласно подпункту 4) статьи 322 Закона доходом работника в натуральной форме, подлежащим налогообложению является, в том числе оплата работодателем работнику или третьим лицам стоимости товаров, выполненных работ, оказанных услуг, полученных работником от работодателя или третьих лиц. Стоимость таких товаров, выполненных работ, оказанных услуг определяется в размере расходов работодателя, </w:t>
            </w:r>
            <w:r w:rsidRPr="00511C21">
              <w:rPr>
                <w:rFonts w:ascii="Times New Roman" w:hAnsi="Times New Roman" w:cs="Times New Roman"/>
                <w:color w:val="0F243E"/>
                <w:sz w:val="24"/>
                <w:szCs w:val="24"/>
              </w:rPr>
              <w:lastRenderedPageBreak/>
              <w:t>понесенных в связи с таким выполнением работ, оказанием услуг, с учетом соответствующей суммы налога на добавленную стоимость и акцизов. С вышеуказанного дохода удерживаются обязательные пенсионные взносы, индивидуальный подоходный налог, начисляется социальный налог и социальные отчисления. И после выполнения всех вышеуказанных условий вы сможете отнести их на вычеты через заработную плату. Соответственно, расходы по аренде квартиры признаются доходом работника в натуральной форме и подлежат налогообложению.</w:t>
            </w:r>
          </w:p>
        </w:tc>
      </w:tr>
      <w:tr w:rsidR="00023133" w:rsidRPr="00511C21" w:rsidTr="00C35437">
        <w:tc>
          <w:tcPr>
            <w:tcW w:w="953" w:type="dxa"/>
          </w:tcPr>
          <w:p w:rsidR="00023133" w:rsidRPr="00511C21" w:rsidRDefault="00023133" w:rsidP="00C35437">
            <w:pPr>
              <w:jc w:val="both"/>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29</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На один день просрочена уплата налога по ОПВ (пенсионный взнос) Составили протокол. Правомерны ли действия налогового инспектора?</w:t>
            </w:r>
          </w:p>
        </w:tc>
        <w:tc>
          <w:tcPr>
            <w:tcW w:w="9220" w:type="dxa"/>
          </w:tcPr>
          <w:p w:rsidR="00023133" w:rsidRPr="00511C21" w:rsidRDefault="00023133"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Согласно подпункту 5) пункта 6 статьи 91 КоАП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 не 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 влечет предупреждение.</w:t>
            </w:r>
          </w:p>
          <w:p w:rsidR="00023133" w:rsidRPr="00511C21" w:rsidRDefault="00023133"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  При этом следует отметить, что деяние, предусмотренное частью шестой настоящей статьи, совершенное повторно в течение года после наложения административного взыскания,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w:t>
            </w:r>
            <w:proofErr w:type="spellStart"/>
            <w:r w:rsidRPr="00511C21">
              <w:rPr>
                <w:rFonts w:ascii="Times New Roman" w:hAnsi="Times New Roman" w:cs="Times New Roman"/>
                <w:color w:val="0F243E"/>
                <w:sz w:val="24"/>
                <w:szCs w:val="24"/>
              </w:rPr>
              <w:t>неперечисленных</w:t>
            </w:r>
            <w:proofErr w:type="spellEnd"/>
            <w:r w:rsidRPr="00511C21">
              <w:rPr>
                <w:rFonts w:ascii="Times New Roman" w:hAnsi="Times New Roman" w:cs="Times New Roman"/>
                <w:color w:val="0F243E"/>
                <w:sz w:val="24"/>
                <w:szCs w:val="24"/>
              </w:rPr>
              <w:t>,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Соответственно, в случае выявленных нарушений налоговым инспектором, согласно КоАП составляется административный протокол</w:t>
            </w:r>
          </w:p>
        </w:tc>
      </w:tr>
      <w:tr w:rsidR="00023133" w:rsidRPr="00511C21" w:rsidTr="00C35437">
        <w:tc>
          <w:tcPr>
            <w:tcW w:w="953" w:type="dxa"/>
          </w:tcPr>
          <w:p w:rsidR="00023133" w:rsidRPr="00511C21" w:rsidRDefault="00023133" w:rsidP="00F31EBD">
            <w:pPr>
              <w:jc w:val="center"/>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30</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Уведомление выписано в декабре 2016 году, но мы его получили по почте в декабре 2017 г. Данное уведомление отсутствует в кабинете НП нужно ли на него отвечать? </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 </w:t>
            </w:r>
          </w:p>
        </w:tc>
        <w:tc>
          <w:tcPr>
            <w:tcW w:w="9220" w:type="dxa"/>
          </w:tcPr>
          <w:p w:rsidR="00023133" w:rsidRPr="00511C21" w:rsidRDefault="00023133" w:rsidP="00023133">
            <w:pPr>
              <w:ind w:firstLine="224"/>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 Согласно пункту 1 статьи 114 Кодекса Республики Казахстан «О налогах и других обязательных платежах в бюджет» от 25 декабря 2017 года № 121-VI (далее – Налоговый кодекс) уведомлением признается направленное налоговым органом налогоплательщику (налоговому агенту) на бумажном носителе или электронным способом сообщение о необходимости исполнения последним налогового обязательства, а также полноты исчисления и своевременной уплаты социальных платежей, контроль за которыми возложен на налоговые органы. Формы уведомлений утверждаются уполномоченным органом. Порядок вручения и исполнения уведомления определен статьей 115 Налогового кодекса. Для дачи полного ответа на вопрос Вам необходимо обратиться в Управление разъяснительной работы .    </w:t>
            </w:r>
          </w:p>
        </w:tc>
      </w:tr>
      <w:tr w:rsidR="00023133" w:rsidRPr="00511C21" w:rsidTr="00C35437">
        <w:tc>
          <w:tcPr>
            <w:tcW w:w="953" w:type="dxa"/>
          </w:tcPr>
          <w:p w:rsidR="00023133" w:rsidRPr="00511C21" w:rsidRDefault="00023133" w:rsidP="00F31EBD">
            <w:pPr>
              <w:jc w:val="center"/>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31</w:t>
            </w:r>
          </w:p>
        </w:tc>
        <w:tc>
          <w:tcPr>
            <w:tcW w:w="4536" w:type="dxa"/>
          </w:tcPr>
          <w:p w:rsidR="00023133" w:rsidRPr="00511C21" w:rsidRDefault="00023133" w:rsidP="00C35437">
            <w:pPr>
              <w:jc w:val="both"/>
              <w:rPr>
                <w:rFonts w:ascii="Times New Roman" w:hAnsi="Times New Roman" w:cs="Times New Roman"/>
                <w:b/>
                <w:sz w:val="24"/>
                <w:szCs w:val="24"/>
              </w:rPr>
            </w:pPr>
            <w:proofErr w:type="spellStart"/>
            <w:r w:rsidRPr="00511C21">
              <w:rPr>
                <w:rFonts w:ascii="Times New Roman" w:hAnsi="Times New Roman" w:cs="Times New Roman"/>
                <w:b/>
                <w:sz w:val="24"/>
                <w:szCs w:val="24"/>
              </w:rPr>
              <w:t>Касилиазинова</w:t>
            </w:r>
            <w:proofErr w:type="spellEnd"/>
            <w:r w:rsidRPr="00511C21">
              <w:rPr>
                <w:rFonts w:ascii="Times New Roman" w:hAnsi="Times New Roman" w:cs="Times New Roman"/>
                <w:b/>
                <w:sz w:val="24"/>
                <w:szCs w:val="24"/>
              </w:rPr>
              <w:t xml:space="preserve"> </w:t>
            </w:r>
            <w:proofErr w:type="spellStart"/>
            <w:r w:rsidRPr="00511C21">
              <w:rPr>
                <w:rFonts w:ascii="Times New Roman" w:hAnsi="Times New Roman" w:cs="Times New Roman"/>
                <w:b/>
                <w:sz w:val="24"/>
                <w:szCs w:val="24"/>
              </w:rPr>
              <w:t>Айнаш</w:t>
            </w:r>
            <w:proofErr w:type="spellEnd"/>
            <w:r w:rsidRPr="00511C21">
              <w:rPr>
                <w:rFonts w:ascii="Times New Roman" w:hAnsi="Times New Roman" w:cs="Times New Roman"/>
                <w:b/>
                <w:sz w:val="24"/>
                <w:szCs w:val="24"/>
              </w:rPr>
              <w:t xml:space="preserve"> </w:t>
            </w:r>
          </w:p>
          <w:p w:rsidR="00023133" w:rsidRPr="00511C21" w:rsidRDefault="00023133" w:rsidP="00E64184">
            <w:pPr>
              <w:jc w:val="both"/>
              <w:rPr>
                <w:rFonts w:ascii="Times New Roman" w:hAnsi="Times New Roman" w:cs="Times New Roman"/>
                <w:sz w:val="24"/>
                <w:szCs w:val="24"/>
              </w:rPr>
            </w:pPr>
            <w:r w:rsidRPr="00511C21">
              <w:rPr>
                <w:rFonts w:ascii="Times New Roman" w:hAnsi="Times New Roman" w:cs="Times New Roman"/>
                <w:sz w:val="24"/>
                <w:szCs w:val="24"/>
              </w:rPr>
              <w:t xml:space="preserve">1)Налогообложение нерезидентов </w:t>
            </w:r>
            <w:proofErr w:type="spellStart"/>
            <w:r w:rsidRPr="00511C21">
              <w:rPr>
                <w:rFonts w:ascii="Times New Roman" w:hAnsi="Times New Roman" w:cs="Times New Roman"/>
                <w:sz w:val="24"/>
                <w:szCs w:val="24"/>
              </w:rPr>
              <w:t>физ.лица</w:t>
            </w:r>
            <w:proofErr w:type="spellEnd"/>
            <w:r w:rsidRPr="00511C21">
              <w:rPr>
                <w:rFonts w:ascii="Times New Roman" w:hAnsi="Times New Roman" w:cs="Times New Roman"/>
                <w:sz w:val="24"/>
                <w:szCs w:val="24"/>
              </w:rPr>
              <w:t xml:space="preserve"> при заключении договоров на ГПХ. Налоговый период и какие налоги </w:t>
            </w:r>
            <w:r w:rsidRPr="00511C21">
              <w:rPr>
                <w:rFonts w:ascii="Times New Roman" w:hAnsi="Times New Roman" w:cs="Times New Roman"/>
                <w:sz w:val="24"/>
                <w:szCs w:val="24"/>
              </w:rPr>
              <w:lastRenderedPageBreak/>
              <w:t xml:space="preserve">платить? Ставки? Сроки уплаты? Налоговая отчетность? 2): Налогообложение нерезидентов юридический лиц при предоставление услуг по сайту, оказание </w:t>
            </w:r>
            <w:proofErr w:type="spellStart"/>
            <w:r w:rsidRPr="00511C21">
              <w:rPr>
                <w:rFonts w:ascii="Times New Roman" w:hAnsi="Times New Roman" w:cs="Times New Roman"/>
                <w:sz w:val="24"/>
                <w:szCs w:val="24"/>
              </w:rPr>
              <w:t>образоват</w:t>
            </w:r>
            <w:proofErr w:type="spellEnd"/>
            <w:r w:rsidRPr="00511C21">
              <w:rPr>
                <w:rFonts w:ascii="Times New Roman" w:hAnsi="Times New Roman" w:cs="Times New Roman"/>
                <w:sz w:val="24"/>
                <w:szCs w:val="24"/>
              </w:rPr>
              <w:t xml:space="preserve">. услуг, оказание </w:t>
            </w:r>
            <w:proofErr w:type="spellStart"/>
            <w:r w:rsidRPr="00511C21">
              <w:rPr>
                <w:rFonts w:ascii="Times New Roman" w:hAnsi="Times New Roman" w:cs="Times New Roman"/>
                <w:sz w:val="24"/>
                <w:szCs w:val="24"/>
              </w:rPr>
              <w:t>консульт.услуг</w:t>
            </w:r>
            <w:proofErr w:type="spellEnd"/>
            <w:r w:rsidRPr="00511C21">
              <w:rPr>
                <w:rFonts w:ascii="Times New Roman" w:hAnsi="Times New Roman" w:cs="Times New Roman"/>
                <w:sz w:val="24"/>
                <w:szCs w:val="24"/>
              </w:rPr>
              <w:t xml:space="preserve"> резиденту РК. Место реализации будет РК и Россия, если через интернет отправляют отчет? Вопрос налоги, ставки КПН, уплата НДС, ставки и сроки уплаты? </w:t>
            </w:r>
          </w:p>
        </w:tc>
        <w:tc>
          <w:tcPr>
            <w:tcW w:w="9220" w:type="dxa"/>
          </w:tcPr>
          <w:p w:rsidR="00023133" w:rsidRPr="00511C21" w:rsidRDefault="00023133" w:rsidP="00023133">
            <w:pPr>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lastRenderedPageBreak/>
              <w:t xml:space="preserve"> Ответ на 1-й вопрос: В соответствии с </w:t>
            </w:r>
            <w:proofErr w:type="spellStart"/>
            <w:r w:rsidRPr="00511C21">
              <w:rPr>
                <w:rFonts w:ascii="Times New Roman" w:hAnsi="Times New Roman" w:cs="Times New Roman"/>
                <w:color w:val="0F243E"/>
                <w:sz w:val="24"/>
                <w:szCs w:val="24"/>
              </w:rPr>
              <w:t>пп</w:t>
            </w:r>
            <w:proofErr w:type="spellEnd"/>
            <w:r w:rsidRPr="00511C21">
              <w:rPr>
                <w:rFonts w:ascii="Times New Roman" w:hAnsi="Times New Roman" w:cs="Times New Roman"/>
                <w:color w:val="0F243E"/>
                <w:sz w:val="24"/>
                <w:szCs w:val="24"/>
              </w:rPr>
              <w:t xml:space="preserve">. 20. п. 2 ст. 644 НК доходы физ. лиц – нерезидентов при заключении трудового договора на основе ГПХ  облагаются ИПН у источника выплаты по ставке 10% (ст. 320 НК) без осуществления вычетов. Также у налогового агента возникают налоговые обязательства по исчислению и перечислению </w:t>
            </w:r>
            <w:r w:rsidRPr="00511C21">
              <w:rPr>
                <w:rFonts w:ascii="Times New Roman" w:hAnsi="Times New Roman" w:cs="Times New Roman"/>
                <w:color w:val="0F243E"/>
                <w:sz w:val="24"/>
                <w:szCs w:val="24"/>
              </w:rPr>
              <w:lastRenderedPageBreak/>
              <w:t xml:space="preserve">соц. налога по ставке 9,5% (это если </w:t>
            </w:r>
            <w:proofErr w:type="spellStart"/>
            <w:r w:rsidRPr="00511C21">
              <w:rPr>
                <w:rFonts w:ascii="Times New Roman" w:hAnsi="Times New Roman" w:cs="Times New Roman"/>
                <w:color w:val="0F243E"/>
                <w:sz w:val="24"/>
                <w:szCs w:val="24"/>
              </w:rPr>
              <w:t>иностр</w:t>
            </w:r>
            <w:proofErr w:type="spellEnd"/>
            <w:r w:rsidRPr="00511C21">
              <w:rPr>
                <w:rFonts w:ascii="Times New Roman" w:hAnsi="Times New Roman" w:cs="Times New Roman"/>
                <w:color w:val="0F243E"/>
                <w:sz w:val="24"/>
                <w:szCs w:val="24"/>
              </w:rPr>
              <w:t xml:space="preserve">. работник находится в РК  менее 183 дней, в целях налогообложения считается нерезидентом). Налоговый агент ежеквартально обязан представлять в НО по месту уплаты налога декларацию по ИПН и соц. налогу по иностранцам по форме 200.00, в срок не позднее 15 числа второго месяца, следующего за кварталом, в который входят отчетные налоговые периоды, уплата не позднее 25-го числа месяца, следующего за налоговым периодом. </w:t>
            </w:r>
          </w:p>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 По истечению более 183 дней (</w:t>
            </w:r>
            <w:proofErr w:type="spellStart"/>
            <w:r w:rsidRPr="00511C21">
              <w:rPr>
                <w:rFonts w:ascii="Times New Roman" w:hAnsi="Times New Roman" w:cs="Times New Roman"/>
                <w:color w:val="0F243E"/>
                <w:sz w:val="24"/>
                <w:szCs w:val="24"/>
              </w:rPr>
              <w:t>иностр</w:t>
            </w:r>
            <w:proofErr w:type="spellEnd"/>
            <w:r w:rsidRPr="00511C21">
              <w:rPr>
                <w:rFonts w:ascii="Times New Roman" w:hAnsi="Times New Roman" w:cs="Times New Roman"/>
                <w:color w:val="0F243E"/>
                <w:sz w:val="24"/>
                <w:szCs w:val="24"/>
              </w:rPr>
              <w:t>. лицо в целях налогообложения считается резидентом) исчисление налогов производится на общих основаниях, т.е. исчисление производится с применением налоговых вычетов (удерживается ИПН, ОПВ, соц. налог) сроки сдачи декларации и уплата налогов также.</w:t>
            </w:r>
          </w:p>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Ответ на 2-й вопрос: КПН: Доходы нерезидента из источников в РК определены в ст. 644 Налогового кодекса. Предоставление налоговой отчетности ( Ф. 101.04) ежеквартально за 1,2,3 кварталы – не позднее 15 числа второго месяца, следующего за кварталом; за 4 квартал – не позднее 31 марта года, следующего за отчетным налоговым периодом (ст. 648 НК). Ставка налога – 20%. Доходы, определенные в п. 3 ст. 644 НК облагаются КПН у источника выплаты независимо на чьей территории были оказаны услуги. Порядок и сроки уплаты КПН определены статьей 647 </w:t>
            </w:r>
            <w:proofErr w:type="spellStart"/>
            <w:r w:rsidRPr="00511C21">
              <w:rPr>
                <w:rFonts w:ascii="Times New Roman" w:hAnsi="Times New Roman" w:cs="Times New Roman"/>
                <w:color w:val="0F243E"/>
                <w:sz w:val="24"/>
                <w:szCs w:val="24"/>
              </w:rPr>
              <w:t>НК.платы</w:t>
            </w:r>
            <w:proofErr w:type="spellEnd"/>
            <w:r w:rsidRPr="00511C21">
              <w:rPr>
                <w:rFonts w:ascii="Times New Roman" w:hAnsi="Times New Roman" w:cs="Times New Roman"/>
                <w:color w:val="0F243E"/>
                <w:sz w:val="24"/>
                <w:szCs w:val="24"/>
              </w:rPr>
              <w:t xml:space="preserve"> КПН определены статьей 647 НК.</w:t>
            </w:r>
          </w:p>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Если есть Конвенция об </w:t>
            </w:r>
            <w:proofErr w:type="spellStart"/>
            <w:r w:rsidRPr="00511C21">
              <w:rPr>
                <w:rFonts w:ascii="Times New Roman" w:hAnsi="Times New Roman" w:cs="Times New Roman"/>
                <w:color w:val="0F243E"/>
                <w:sz w:val="24"/>
                <w:szCs w:val="24"/>
              </w:rPr>
              <w:t>избежании</w:t>
            </w:r>
            <w:proofErr w:type="spellEnd"/>
            <w:r w:rsidRPr="00511C21">
              <w:rPr>
                <w:rFonts w:ascii="Times New Roman" w:hAnsi="Times New Roman" w:cs="Times New Roman"/>
                <w:color w:val="0F243E"/>
                <w:sz w:val="24"/>
                <w:szCs w:val="24"/>
              </w:rPr>
              <w:t xml:space="preserve"> двойного налогообложения и предоставят сертификат, подтверждающий </w:t>
            </w:r>
            <w:proofErr w:type="spellStart"/>
            <w:r w:rsidRPr="00511C21">
              <w:rPr>
                <w:rFonts w:ascii="Times New Roman" w:hAnsi="Times New Roman" w:cs="Times New Roman"/>
                <w:color w:val="0F243E"/>
                <w:sz w:val="24"/>
                <w:szCs w:val="24"/>
              </w:rPr>
              <w:t>резидентство</w:t>
            </w:r>
            <w:proofErr w:type="spellEnd"/>
            <w:r w:rsidRPr="00511C21">
              <w:rPr>
                <w:rFonts w:ascii="Times New Roman" w:hAnsi="Times New Roman" w:cs="Times New Roman"/>
                <w:color w:val="0F243E"/>
                <w:sz w:val="24"/>
                <w:szCs w:val="24"/>
              </w:rPr>
              <w:t>, то ставка КПН у источника выплаты -0%.</w:t>
            </w:r>
          </w:p>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НДС: В соответствии с пунктом 2 статьи 378 Налогового кодекса, работы, услуги, предоставленные нерезидентом, не являющимся плательщиком НДС в РК и не осуществляющим деятельность через филиал, представительство, являются оборотом налогоплательщика РК, получающего работы, услуги, если местом их реализации является РК (</w:t>
            </w:r>
            <w:proofErr w:type="spellStart"/>
            <w:r w:rsidRPr="00511C21">
              <w:rPr>
                <w:rFonts w:ascii="Times New Roman" w:hAnsi="Times New Roman" w:cs="Times New Roman"/>
                <w:color w:val="0F243E"/>
                <w:sz w:val="24"/>
                <w:szCs w:val="24"/>
              </w:rPr>
              <w:t>пп</w:t>
            </w:r>
            <w:proofErr w:type="spellEnd"/>
            <w:r w:rsidRPr="00511C21">
              <w:rPr>
                <w:rFonts w:ascii="Times New Roman" w:hAnsi="Times New Roman" w:cs="Times New Roman"/>
                <w:color w:val="0F243E"/>
                <w:sz w:val="24"/>
                <w:szCs w:val="24"/>
              </w:rPr>
              <w:t xml:space="preserve">. 4 п. 2 ст. 378 НК – эти услуги облагаются НДС независимо на чьей территории оказаны услуги), и подлежат обложению НДС по ставке 12%  (ст. 422 НК) в соответствии с Налоговым кодексом. </w:t>
            </w:r>
          </w:p>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Налоговый период является квартал, декларация по НДС представляется не позднее 15 числа  второго месяца, след. за отчетным налоговым периодом. Согласно п. 1) ст. 425 НК сумма НДС, уплачивается не позднее 25 числа второго месяца, следующего за отчетным налоговым периодом.</w:t>
            </w:r>
          </w:p>
        </w:tc>
      </w:tr>
      <w:tr w:rsidR="00023133" w:rsidRPr="00511C21" w:rsidTr="00C35437">
        <w:tc>
          <w:tcPr>
            <w:tcW w:w="953" w:type="dxa"/>
          </w:tcPr>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32</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 ТОО </w:t>
            </w:r>
            <w:proofErr w:type="spellStart"/>
            <w:r w:rsidRPr="00511C21">
              <w:rPr>
                <w:rFonts w:ascii="Times New Roman" w:hAnsi="Times New Roman" w:cs="Times New Roman"/>
                <w:sz w:val="24"/>
                <w:szCs w:val="24"/>
              </w:rPr>
              <w:t>AstanaTransGroup</w:t>
            </w:r>
            <w:proofErr w:type="spellEnd"/>
            <w:r w:rsidRPr="00511C21">
              <w:rPr>
                <w:rFonts w:ascii="Times New Roman" w:hAnsi="Times New Roman" w:cs="Times New Roman"/>
                <w:sz w:val="24"/>
                <w:szCs w:val="24"/>
              </w:rPr>
              <w:t xml:space="preserve"> </w:t>
            </w:r>
            <w:proofErr w:type="spellStart"/>
            <w:r w:rsidRPr="00511C21">
              <w:rPr>
                <w:rFonts w:ascii="Times New Roman" w:hAnsi="Times New Roman" w:cs="Times New Roman"/>
                <w:sz w:val="24"/>
                <w:szCs w:val="24"/>
              </w:rPr>
              <w:t>Мукатова</w:t>
            </w:r>
            <w:proofErr w:type="spellEnd"/>
            <w:r w:rsidRPr="00511C21">
              <w:rPr>
                <w:rFonts w:ascii="Times New Roman" w:hAnsi="Times New Roman" w:cs="Times New Roman"/>
                <w:sz w:val="24"/>
                <w:szCs w:val="24"/>
              </w:rPr>
              <w:t xml:space="preserve"> Г.М.</w:t>
            </w: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ТОО вывозит пассажирские вагоны в Белоруссию на ремонт. В Минский вагоноремонтный завод (МВРЗ) нужно ли сдавать декларацию ФНО 101.04. по нерезидентам? МВРЗ выставляет нам счет-фактуру с НДС 0%. Если нужно сдавать ФНО 101.04 то какой код дохода нужно указывать в декларации?</w:t>
            </w:r>
          </w:p>
        </w:tc>
        <w:tc>
          <w:tcPr>
            <w:tcW w:w="9220" w:type="dxa"/>
          </w:tcPr>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КПН: Услуги, оказанные за пределами РК не подлежат налогообложению в РК, за исключением доходов, указанных в </w:t>
            </w:r>
            <w:proofErr w:type="spellStart"/>
            <w:r w:rsidRPr="00511C21">
              <w:rPr>
                <w:rFonts w:ascii="Times New Roman" w:hAnsi="Times New Roman" w:cs="Times New Roman"/>
                <w:color w:val="0F243E"/>
                <w:sz w:val="24"/>
                <w:szCs w:val="24"/>
              </w:rPr>
              <w:t>пп</w:t>
            </w:r>
            <w:proofErr w:type="spellEnd"/>
            <w:r w:rsidRPr="00511C21">
              <w:rPr>
                <w:rFonts w:ascii="Times New Roman" w:hAnsi="Times New Roman" w:cs="Times New Roman"/>
                <w:color w:val="0F243E"/>
                <w:sz w:val="24"/>
                <w:szCs w:val="24"/>
              </w:rPr>
              <w:t xml:space="preserve">. 3, 4, п. 2 ст. 644 НК. При выплате дохода </w:t>
            </w:r>
            <w:proofErr w:type="spellStart"/>
            <w:r w:rsidRPr="00511C21">
              <w:rPr>
                <w:rFonts w:ascii="Times New Roman" w:hAnsi="Times New Roman" w:cs="Times New Roman"/>
                <w:color w:val="0F243E"/>
                <w:sz w:val="24"/>
                <w:szCs w:val="24"/>
              </w:rPr>
              <w:t>юр.лицу</w:t>
            </w:r>
            <w:proofErr w:type="spellEnd"/>
            <w:r w:rsidRPr="00511C21">
              <w:rPr>
                <w:rFonts w:ascii="Times New Roman" w:hAnsi="Times New Roman" w:cs="Times New Roman"/>
                <w:color w:val="0F243E"/>
                <w:sz w:val="24"/>
                <w:szCs w:val="24"/>
              </w:rPr>
              <w:t xml:space="preserve"> –нерезиденту за услуги по ремонту ЖД вагонов на территории Белоруссии, т.е. за пределами РК, налоговых обязательств по удержанию КПН у источника выплаты не возникает и представление расчета по КПН с нерезидента по форме 101.04 не возникает. Если необходимо сдавать ФНО 101.04 – код 101102. </w:t>
            </w:r>
          </w:p>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Что касается НДС, согласно ст. 373 НК необлагаемым оборотом является оборот по реализации товаров, работ услуг, если местом реализации не является РК </w:t>
            </w:r>
            <w:proofErr w:type="spellStart"/>
            <w:r w:rsidRPr="00511C21">
              <w:rPr>
                <w:rFonts w:ascii="Times New Roman" w:hAnsi="Times New Roman" w:cs="Times New Roman"/>
                <w:color w:val="0F243E"/>
                <w:sz w:val="24"/>
                <w:szCs w:val="24"/>
              </w:rPr>
              <w:t>пп</w:t>
            </w:r>
            <w:proofErr w:type="spellEnd"/>
            <w:r w:rsidRPr="00511C21">
              <w:rPr>
                <w:rFonts w:ascii="Times New Roman" w:hAnsi="Times New Roman" w:cs="Times New Roman"/>
                <w:color w:val="0F243E"/>
                <w:sz w:val="24"/>
                <w:szCs w:val="24"/>
              </w:rPr>
              <w:t xml:space="preserve">. 2 п. 2 ст. 378 НК. Т.к. место оказания услуг находится в РБ, являющаяся членом Евразийского </w:t>
            </w:r>
            <w:proofErr w:type="spellStart"/>
            <w:r w:rsidRPr="00511C21">
              <w:rPr>
                <w:rFonts w:ascii="Times New Roman" w:hAnsi="Times New Roman" w:cs="Times New Roman"/>
                <w:color w:val="0F243E"/>
                <w:sz w:val="24"/>
                <w:szCs w:val="24"/>
              </w:rPr>
              <w:lastRenderedPageBreak/>
              <w:t>экон</w:t>
            </w:r>
            <w:proofErr w:type="spellEnd"/>
            <w:r w:rsidRPr="00511C21">
              <w:rPr>
                <w:rFonts w:ascii="Times New Roman" w:hAnsi="Times New Roman" w:cs="Times New Roman"/>
                <w:color w:val="0F243E"/>
                <w:sz w:val="24"/>
                <w:szCs w:val="24"/>
              </w:rPr>
              <w:t xml:space="preserve">. Союза (ЕЭС) следует применять положения статьи 441 НК. Работы, услуги в </w:t>
            </w:r>
            <w:proofErr w:type="spellStart"/>
            <w:r w:rsidRPr="00511C21">
              <w:rPr>
                <w:rFonts w:ascii="Times New Roman" w:hAnsi="Times New Roman" w:cs="Times New Roman"/>
                <w:color w:val="0F243E"/>
                <w:sz w:val="24"/>
                <w:szCs w:val="24"/>
              </w:rPr>
              <w:t>т.ч</w:t>
            </w:r>
            <w:proofErr w:type="spellEnd"/>
            <w:r w:rsidRPr="00511C21">
              <w:rPr>
                <w:rFonts w:ascii="Times New Roman" w:hAnsi="Times New Roman" w:cs="Times New Roman"/>
                <w:color w:val="0F243E"/>
                <w:sz w:val="24"/>
                <w:szCs w:val="24"/>
              </w:rPr>
              <w:t>. ремонт, связанные с движимым имуществом считается, что оказаны на территории РБ, следовательно не возникают обязательства по НДС за нерезидента.</w:t>
            </w:r>
          </w:p>
          <w:p w:rsidR="00023133" w:rsidRPr="00511C21" w:rsidRDefault="00023133" w:rsidP="00023133">
            <w:pPr>
              <w:ind w:firstLine="181"/>
              <w:jc w:val="both"/>
              <w:rPr>
                <w:rFonts w:ascii="Times New Roman" w:hAnsi="Times New Roman" w:cs="Times New Roman"/>
                <w:color w:val="0F243E"/>
                <w:sz w:val="24"/>
                <w:szCs w:val="24"/>
              </w:rPr>
            </w:pPr>
            <w:proofErr w:type="spellStart"/>
            <w:r w:rsidRPr="00511C21">
              <w:rPr>
                <w:rFonts w:ascii="Times New Roman" w:hAnsi="Times New Roman" w:cs="Times New Roman"/>
                <w:color w:val="0F243E"/>
                <w:sz w:val="24"/>
                <w:szCs w:val="24"/>
              </w:rPr>
              <w:t>Согл</w:t>
            </w:r>
            <w:proofErr w:type="spellEnd"/>
            <w:r w:rsidRPr="00511C21">
              <w:rPr>
                <w:rFonts w:ascii="Times New Roman" w:hAnsi="Times New Roman" w:cs="Times New Roman"/>
                <w:color w:val="0F243E"/>
                <w:sz w:val="24"/>
                <w:szCs w:val="24"/>
              </w:rPr>
              <w:t>. Ст. 441 НК местом реализации работ, услуг  признается территория государства- члена ЕЭС, если есть пересечение границы РК по перевозке - будет НДС, без включения в таможенную стоимость возникают обязательства по уплате НДС. Нерезиденты выписывают счет-фактуру с нулевой ставкой НДС. То есть, если вам транспортные услуги оказывает непосредственно перевозчик, а не экспедитор(посредник) и эта перевозка признается международной, то он вправе выставить вам счет-фактуру с "0" значением НДС.</w:t>
            </w:r>
          </w:p>
        </w:tc>
      </w:tr>
      <w:tr w:rsidR="00023133" w:rsidRPr="00511C21" w:rsidTr="00C35437">
        <w:tc>
          <w:tcPr>
            <w:tcW w:w="953" w:type="dxa"/>
          </w:tcPr>
          <w:p w:rsidR="00023133" w:rsidRPr="00511C21" w:rsidRDefault="00023133" w:rsidP="00C35437">
            <w:pPr>
              <w:jc w:val="both"/>
              <w:rPr>
                <w:rFonts w:ascii="Times New Roman" w:hAnsi="Times New Roman" w:cs="Times New Roman"/>
                <w:sz w:val="24"/>
                <w:szCs w:val="24"/>
              </w:rPr>
            </w:pPr>
          </w:p>
          <w:p w:rsidR="00511C21" w:rsidRDefault="00511C21" w:rsidP="00F31EBD">
            <w:pPr>
              <w:jc w:val="center"/>
              <w:rPr>
                <w:rFonts w:ascii="Times New Roman" w:hAnsi="Times New Roman" w:cs="Times New Roman"/>
                <w:sz w:val="24"/>
                <w:szCs w:val="24"/>
              </w:rPr>
            </w:pPr>
          </w:p>
          <w:p w:rsidR="00511C21" w:rsidRDefault="00511C21" w:rsidP="00F31EBD">
            <w:pPr>
              <w:jc w:val="center"/>
              <w:rPr>
                <w:rFonts w:ascii="Times New Roman" w:hAnsi="Times New Roman" w:cs="Times New Roman"/>
                <w:sz w:val="24"/>
                <w:szCs w:val="24"/>
              </w:rPr>
            </w:pPr>
          </w:p>
          <w:p w:rsidR="00511C21" w:rsidRDefault="00511C21" w:rsidP="00F31EBD">
            <w:pPr>
              <w:jc w:val="center"/>
              <w:rPr>
                <w:rFonts w:ascii="Times New Roman" w:hAnsi="Times New Roman" w:cs="Times New Roman"/>
                <w:sz w:val="24"/>
                <w:szCs w:val="24"/>
              </w:rPr>
            </w:pPr>
          </w:p>
          <w:p w:rsidR="00511C21" w:rsidRDefault="00511C21" w:rsidP="00F31EBD">
            <w:pPr>
              <w:jc w:val="center"/>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33</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Заключен агентский договор между ТОО резидентом РК и Компанией – нерезидентом РК (КНР). Предметом агентского договора являются агентские услуги, предоставляемые Агентом (компания нерезидент РК). </w:t>
            </w:r>
            <w:proofErr w:type="spellStart"/>
            <w:r w:rsidRPr="00511C21">
              <w:rPr>
                <w:rFonts w:ascii="Times New Roman" w:hAnsi="Times New Roman" w:cs="Times New Roman"/>
                <w:sz w:val="24"/>
                <w:szCs w:val="24"/>
              </w:rPr>
              <w:t>принципиалу</w:t>
            </w:r>
            <w:proofErr w:type="spellEnd"/>
            <w:r w:rsidRPr="00511C21">
              <w:rPr>
                <w:rFonts w:ascii="Times New Roman" w:hAnsi="Times New Roman" w:cs="Times New Roman"/>
                <w:sz w:val="24"/>
                <w:szCs w:val="24"/>
              </w:rPr>
              <w:t xml:space="preserve"> на безвозмездной основе, предоставляемые </w:t>
            </w:r>
            <w:proofErr w:type="spellStart"/>
            <w:r w:rsidRPr="00511C21">
              <w:rPr>
                <w:rFonts w:ascii="Times New Roman" w:hAnsi="Times New Roman" w:cs="Times New Roman"/>
                <w:sz w:val="24"/>
                <w:szCs w:val="24"/>
              </w:rPr>
              <w:t>Принципиалом</w:t>
            </w:r>
            <w:proofErr w:type="spellEnd"/>
            <w:r w:rsidRPr="00511C21">
              <w:rPr>
                <w:rFonts w:ascii="Times New Roman" w:hAnsi="Times New Roman" w:cs="Times New Roman"/>
                <w:sz w:val="24"/>
                <w:szCs w:val="24"/>
              </w:rPr>
              <w:t xml:space="preserve"> (ТОО) Агенту. При этом существует устная договоренность между Агентом и </w:t>
            </w:r>
            <w:proofErr w:type="spellStart"/>
            <w:r w:rsidRPr="00511C21">
              <w:rPr>
                <w:rFonts w:ascii="Times New Roman" w:hAnsi="Times New Roman" w:cs="Times New Roman"/>
                <w:sz w:val="24"/>
                <w:szCs w:val="24"/>
              </w:rPr>
              <w:t>Принципиалом</w:t>
            </w:r>
            <w:proofErr w:type="spellEnd"/>
            <w:r w:rsidRPr="00511C21">
              <w:rPr>
                <w:rFonts w:ascii="Times New Roman" w:hAnsi="Times New Roman" w:cs="Times New Roman"/>
                <w:sz w:val="24"/>
                <w:szCs w:val="24"/>
              </w:rPr>
              <w:t xml:space="preserve">, что стоимость за пользование контейнерами уменьшена на стоимость агентских услуг. В свою очередь стоимость агентских услуг Агента не оговаривается и не фиксируется. Вопрос: возникает ли у </w:t>
            </w:r>
            <w:proofErr w:type="spellStart"/>
            <w:r w:rsidRPr="00511C21">
              <w:rPr>
                <w:rFonts w:ascii="Times New Roman" w:hAnsi="Times New Roman" w:cs="Times New Roman"/>
                <w:sz w:val="24"/>
                <w:szCs w:val="24"/>
              </w:rPr>
              <w:t>Принципиала</w:t>
            </w:r>
            <w:proofErr w:type="spellEnd"/>
            <w:r w:rsidRPr="00511C21">
              <w:rPr>
                <w:rFonts w:ascii="Times New Roman" w:hAnsi="Times New Roman" w:cs="Times New Roman"/>
                <w:sz w:val="24"/>
                <w:szCs w:val="24"/>
              </w:rPr>
              <w:t xml:space="preserve"> (ТОО) доход от безвозмездно полученных услуг от Агента и обязанность по уплате КПН 20%?</w:t>
            </w:r>
          </w:p>
        </w:tc>
        <w:tc>
          <w:tcPr>
            <w:tcW w:w="9220" w:type="dxa"/>
          </w:tcPr>
          <w:p w:rsidR="00023133" w:rsidRPr="00511C21" w:rsidRDefault="00023133" w:rsidP="00023133">
            <w:pPr>
              <w:ind w:firstLine="18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В данном случае у налогового агента (ст. 644 Налогового кодекса) будет возникать обязательство по КПН у источника выплаты (за представление в пользование контейнера на платной основе по ставке 20%. Если есть Конвенция и представили сертификат </w:t>
            </w:r>
            <w:proofErr w:type="spellStart"/>
            <w:r w:rsidRPr="00511C21">
              <w:rPr>
                <w:rFonts w:ascii="Times New Roman" w:hAnsi="Times New Roman" w:cs="Times New Roman"/>
                <w:color w:val="0F243E"/>
                <w:sz w:val="24"/>
                <w:szCs w:val="24"/>
              </w:rPr>
              <w:t>резидентства</w:t>
            </w:r>
            <w:proofErr w:type="spellEnd"/>
            <w:r w:rsidRPr="00511C21">
              <w:rPr>
                <w:rFonts w:ascii="Times New Roman" w:hAnsi="Times New Roman" w:cs="Times New Roman"/>
                <w:color w:val="0F243E"/>
                <w:sz w:val="24"/>
                <w:szCs w:val="24"/>
              </w:rPr>
              <w:t>, то КПН - 0 тенге.</w:t>
            </w:r>
          </w:p>
        </w:tc>
      </w:tr>
      <w:tr w:rsidR="00023133" w:rsidRPr="00511C21" w:rsidTr="00C35437">
        <w:tc>
          <w:tcPr>
            <w:tcW w:w="953" w:type="dxa"/>
          </w:tcPr>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34</w:t>
            </w:r>
          </w:p>
        </w:tc>
        <w:tc>
          <w:tcPr>
            <w:tcW w:w="4536" w:type="dxa"/>
          </w:tcPr>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p>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Участникам государственных закупок требуется ли представлять кроме электронного акта на портале приложенный акт (бухгалтерский 1 С)?</w:t>
            </w:r>
          </w:p>
        </w:tc>
        <w:tc>
          <w:tcPr>
            <w:tcW w:w="9220" w:type="dxa"/>
          </w:tcPr>
          <w:p w:rsidR="00023133" w:rsidRPr="00511C21" w:rsidRDefault="00023133" w:rsidP="00FF2D4E">
            <w:pPr>
              <w:ind w:firstLine="25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В соответствии с пунктом 26 статьи 43 Закона «О государственных закупках» (далее - Закон), документы об исполнении договора о гос. закупках (акт приема-передачи товара, акт выполненных работ, оказанных услуг, счет-фактура) оформляются в электронной форме. </w:t>
            </w:r>
          </w:p>
          <w:p w:rsidR="00023133" w:rsidRPr="00511C21" w:rsidRDefault="00023133" w:rsidP="00FF2D4E">
            <w:pPr>
              <w:ind w:firstLine="25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Документы, оформленные в электронном виде, сведения о которых содержатся на веб-портале гос. закупок, для представления другим участникам операций или по требованию гос. органов, распечатываются с веб-портала. </w:t>
            </w:r>
          </w:p>
          <w:p w:rsidR="00023133" w:rsidRPr="00511C21" w:rsidRDefault="00023133" w:rsidP="00FF2D4E">
            <w:pPr>
              <w:ind w:firstLine="25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Требования заказчиков о предоставлении бумажных оригиналов актов, счетов-фактур, являются необоснованными. Также необоснованными являются требования заказчиков о предоставлении актов выполненных работ (оказанных услуг) по форме, </w:t>
            </w:r>
            <w:r w:rsidRPr="00511C21">
              <w:rPr>
                <w:rFonts w:ascii="Times New Roman" w:hAnsi="Times New Roman" w:cs="Times New Roman"/>
                <w:color w:val="0F243E"/>
                <w:sz w:val="24"/>
                <w:szCs w:val="24"/>
              </w:rPr>
              <w:lastRenderedPageBreak/>
              <w:t xml:space="preserve">утвержденной приказом МФ РК, т.к. могут применяться формы, утвержденные Правилами осуществления гос. закупок в соответствии с пунктом 3 статьи 7 Закона о бухучете. </w:t>
            </w:r>
          </w:p>
          <w:p w:rsidR="00023133" w:rsidRPr="00511C21" w:rsidRDefault="00023133" w:rsidP="00FF2D4E">
            <w:pPr>
              <w:ind w:firstLine="25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Таким образом, поставщикам при исполнении договорных обязательств по гос. закупкам необходимо выписывать акты выполненных работ, оказанных услуг только по форме, утвержденной приложением 22-2, 22-3 Правил осуществления гос. закупок. При этом акты, счета-фактуры по гос. закупкам выписываются только в форме электронного документа, и их дублирование на бумажном носителе, не требуется. При необходимости акты распечатываются с веб-портала, а счета-фактуры с информационной системы ЭСФ.</w:t>
            </w:r>
          </w:p>
          <w:p w:rsidR="00023133" w:rsidRPr="00511C21" w:rsidRDefault="00023133" w:rsidP="00FF2D4E">
            <w:pPr>
              <w:ind w:firstLine="251"/>
              <w:jc w:val="both"/>
              <w:rPr>
                <w:rFonts w:ascii="Times New Roman" w:hAnsi="Times New Roman" w:cs="Times New Roman"/>
                <w:color w:val="0F243E"/>
                <w:sz w:val="24"/>
                <w:szCs w:val="24"/>
              </w:rPr>
            </w:pPr>
          </w:p>
        </w:tc>
      </w:tr>
      <w:tr w:rsidR="00023133" w:rsidRPr="00511C21" w:rsidTr="00C35437">
        <w:tc>
          <w:tcPr>
            <w:tcW w:w="953" w:type="dxa"/>
          </w:tcPr>
          <w:p w:rsidR="00023133" w:rsidRPr="00511C21" w:rsidRDefault="00023133" w:rsidP="00F31EBD">
            <w:pPr>
              <w:jc w:val="center"/>
              <w:rPr>
                <w:rFonts w:ascii="Times New Roman" w:hAnsi="Times New Roman" w:cs="Times New Roman"/>
                <w:sz w:val="24"/>
                <w:szCs w:val="24"/>
              </w:rPr>
            </w:pPr>
          </w:p>
          <w:p w:rsidR="00023133" w:rsidRPr="00511C21" w:rsidRDefault="00023133" w:rsidP="00F31EBD">
            <w:pPr>
              <w:jc w:val="center"/>
              <w:rPr>
                <w:rFonts w:ascii="Times New Roman" w:hAnsi="Times New Roman" w:cs="Times New Roman"/>
                <w:sz w:val="24"/>
                <w:szCs w:val="24"/>
              </w:rPr>
            </w:pPr>
            <w:r w:rsidRPr="00511C21">
              <w:rPr>
                <w:rFonts w:ascii="Times New Roman" w:hAnsi="Times New Roman" w:cs="Times New Roman"/>
                <w:sz w:val="24"/>
                <w:szCs w:val="24"/>
              </w:rPr>
              <w:t>35</w:t>
            </w:r>
          </w:p>
        </w:tc>
        <w:tc>
          <w:tcPr>
            <w:tcW w:w="4536" w:type="dxa"/>
          </w:tcPr>
          <w:p w:rsidR="00023133" w:rsidRPr="00511C21" w:rsidRDefault="00023133"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Поступление услуг 31.03. ЭСФ в зачет берем во 2 кв., а поступлении в 1 </w:t>
            </w:r>
            <w:proofErr w:type="spellStart"/>
            <w:r w:rsidRPr="00511C21">
              <w:rPr>
                <w:rFonts w:ascii="Times New Roman" w:hAnsi="Times New Roman" w:cs="Times New Roman"/>
                <w:sz w:val="24"/>
                <w:szCs w:val="24"/>
              </w:rPr>
              <w:t>кв</w:t>
            </w:r>
            <w:proofErr w:type="spellEnd"/>
            <w:r w:rsidRPr="00511C21">
              <w:rPr>
                <w:rFonts w:ascii="Times New Roman" w:hAnsi="Times New Roman" w:cs="Times New Roman"/>
                <w:sz w:val="24"/>
                <w:szCs w:val="24"/>
              </w:rPr>
              <w:t>?</w:t>
            </w:r>
          </w:p>
        </w:tc>
        <w:tc>
          <w:tcPr>
            <w:tcW w:w="9220" w:type="dxa"/>
          </w:tcPr>
          <w:p w:rsidR="00023133" w:rsidRPr="00511C21" w:rsidRDefault="00023133"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Согласно пункту 1 статьи 413 Налогового кодекса счет-фактура выписывается не ранее даты совершения оборота по реализации и не позднее пятнадцати календарных дней после такой даты. НДС относится в зачет в том налоговом периоде, на который приходится наиболее поздняя из следующих дат: дата получения товаров, работ, услуг и дата выписки счета-фактуры.</w:t>
            </w:r>
          </w:p>
          <w:p w:rsidR="00023133" w:rsidRPr="00511C21" w:rsidRDefault="00023133" w:rsidP="00FF2D4E">
            <w:pPr>
              <w:ind w:firstLine="109"/>
              <w:jc w:val="both"/>
              <w:rPr>
                <w:rFonts w:ascii="Times New Roman" w:hAnsi="Times New Roman" w:cs="Times New Roman"/>
                <w:color w:val="0F243E"/>
                <w:sz w:val="24"/>
                <w:szCs w:val="24"/>
              </w:rPr>
            </w:pPr>
          </w:p>
        </w:tc>
      </w:tr>
      <w:tr w:rsidR="00511C21" w:rsidRPr="00511C21" w:rsidTr="00C35437">
        <w:tc>
          <w:tcPr>
            <w:tcW w:w="953" w:type="dxa"/>
          </w:tcPr>
          <w:p w:rsidR="00511C21" w:rsidRPr="00511C21" w:rsidRDefault="00511C21" w:rsidP="00F31EBD">
            <w:pPr>
              <w:jc w:val="center"/>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r w:rsidRPr="00511C21">
              <w:rPr>
                <w:rFonts w:ascii="Times New Roman" w:hAnsi="Times New Roman" w:cs="Times New Roman"/>
                <w:sz w:val="24"/>
                <w:szCs w:val="24"/>
              </w:rPr>
              <w:t>36</w:t>
            </w:r>
          </w:p>
        </w:tc>
        <w:tc>
          <w:tcPr>
            <w:tcW w:w="4536" w:type="dxa"/>
          </w:tcPr>
          <w:p w:rsidR="00511C21" w:rsidRPr="00511C21" w:rsidRDefault="00511C21" w:rsidP="00C35437">
            <w:pPr>
              <w:jc w:val="both"/>
              <w:rPr>
                <w:rFonts w:ascii="Times New Roman" w:hAnsi="Times New Roman" w:cs="Times New Roman"/>
                <w:sz w:val="24"/>
                <w:szCs w:val="24"/>
              </w:rPr>
            </w:pPr>
            <w:r w:rsidRPr="00511C21">
              <w:rPr>
                <w:rFonts w:ascii="Times New Roman" w:hAnsi="Times New Roman" w:cs="Times New Roman"/>
                <w:sz w:val="24"/>
                <w:szCs w:val="24"/>
              </w:rPr>
              <w:t>ЭСФ выписана до 15 р/д, но указан неверный счет через 25 р/д выписывается исправленная ЭСФ, НДС в зачет не берем?</w:t>
            </w:r>
          </w:p>
          <w:p w:rsidR="00511C21" w:rsidRPr="00511C21" w:rsidRDefault="00511C21" w:rsidP="00C35437">
            <w:pPr>
              <w:jc w:val="both"/>
              <w:rPr>
                <w:rFonts w:ascii="Times New Roman" w:hAnsi="Times New Roman" w:cs="Times New Roman"/>
                <w:sz w:val="24"/>
                <w:szCs w:val="24"/>
              </w:rPr>
            </w:pPr>
          </w:p>
        </w:tc>
        <w:tc>
          <w:tcPr>
            <w:tcW w:w="9220" w:type="dxa"/>
          </w:tcPr>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Согласно п. 4 ст. 419 НК 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Положения настоящей статьи не применяются в случаях, предусмотренных статьей 420 настоящего Кодекса.</w:t>
            </w:r>
          </w:p>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Внесение изменений, в том числе в целях исправления ошибок, в ранее выписанный счет-фактуру производится путем аннулирования ранее выписанного счета-фактуры и выписки исправленного счета-фактуры. На основании вышеизложенного, НДС по исправленному ЭСФ подлежит отнесению в зачет в том, налоговом периоде, в котором была выписан аннулированный ЭСФ.</w:t>
            </w:r>
          </w:p>
        </w:tc>
      </w:tr>
      <w:tr w:rsidR="00511C21" w:rsidRPr="00511C21" w:rsidTr="00C35437">
        <w:tc>
          <w:tcPr>
            <w:tcW w:w="953" w:type="dxa"/>
          </w:tcPr>
          <w:p w:rsidR="00511C21" w:rsidRPr="00511C21" w:rsidRDefault="00511C21" w:rsidP="00F31EBD">
            <w:pPr>
              <w:jc w:val="center"/>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r w:rsidRPr="00511C21">
              <w:rPr>
                <w:rFonts w:ascii="Times New Roman" w:hAnsi="Times New Roman" w:cs="Times New Roman"/>
                <w:sz w:val="24"/>
                <w:szCs w:val="24"/>
              </w:rPr>
              <w:t>37</w:t>
            </w:r>
          </w:p>
        </w:tc>
        <w:tc>
          <w:tcPr>
            <w:tcW w:w="4536" w:type="dxa"/>
          </w:tcPr>
          <w:p w:rsidR="00511C21" w:rsidRPr="00511C21" w:rsidRDefault="00511C21" w:rsidP="00C35437">
            <w:pPr>
              <w:jc w:val="both"/>
              <w:rPr>
                <w:rFonts w:ascii="Times New Roman" w:hAnsi="Times New Roman" w:cs="Times New Roman"/>
                <w:sz w:val="24"/>
                <w:szCs w:val="24"/>
              </w:rPr>
            </w:pPr>
            <w:r w:rsidRPr="00511C21">
              <w:rPr>
                <w:rFonts w:ascii="Times New Roman" w:hAnsi="Times New Roman" w:cs="Times New Roman"/>
                <w:sz w:val="24"/>
                <w:szCs w:val="24"/>
              </w:rPr>
              <w:t xml:space="preserve">Объясните пожалуйста как начислять  соц. налог по ИП на упрощенном  режиме. Если с 1 января 2018 г ИП – 2 МРП </w:t>
            </w:r>
            <w:proofErr w:type="spellStart"/>
            <w:r w:rsidRPr="00511C21">
              <w:rPr>
                <w:rFonts w:ascii="Times New Roman" w:hAnsi="Times New Roman" w:cs="Times New Roman"/>
                <w:sz w:val="24"/>
                <w:szCs w:val="24"/>
              </w:rPr>
              <w:t>соц.налог</w:t>
            </w:r>
            <w:proofErr w:type="spellEnd"/>
            <w:r w:rsidRPr="00511C21">
              <w:rPr>
                <w:rFonts w:ascii="Times New Roman" w:hAnsi="Times New Roman" w:cs="Times New Roman"/>
                <w:sz w:val="24"/>
                <w:szCs w:val="24"/>
              </w:rPr>
              <w:t xml:space="preserve"> и за сотрудника 1 МЗП </w:t>
            </w:r>
            <w:proofErr w:type="spellStart"/>
            <w:r w:rsidRPr="00511C21">
              <w:rPr>
                <w:rFonts w:ascii="Times New Roman" w:hAnsi="Times New Roman" w:cs="Times New Roman"/>
                <w:sz w:val="24"/>
                <w:szCs w:val="24"/>
              </w:rPr>
              <w:t>соц</w:t>
            </w:r>
            <w:proofErr w:type="spellEnd"/>
            <w:r w:rsidRPr="00511C21">
              <w:rPr>
                <w:rFonts w:ascii="Times New Roman" w:hAnsi="Times New Roman" w:cs="Times New Roman"/>
                <w:sz w:val="24"/>
                <w:szCs w:val="24"/>
              </w:rPr>
              <w:t xml:space="preserve">/н. Тогда от дохода 1,5% </w:t>
            </w:r>
            <w:proofErr w:type="spellStart"/>
            <w:r w:rsidRPr="00511C21">
              <w:rPr>
                <w:rFonts w:ascii="Times New Roman" w:hAnsi="Times New Roman" w:cs="Times New Roman"/>
                <w:sz w:val="24"/>
                <w:szCs w:val="24"/>
              </w:rPr>
              <w:t>соц</w:t>
            </w:r>
            <w:proofErr w:type="spellEnd"/>
            <w:r w:rsidRPr="00511C21">
              <w:rPr>
                <w:rFonts w:ascii="Times New Roman" w:hAnsi="Times New Roman" w:cs="Times New Roman"/>
                <w:sz w:val="24"/>
                <w:szCs w:val="24"/>
              </w:rPr>
              <w:t>-налога  - это плюс или разница, как соц. отчисления.</w:t>
            </w:r>
          </w:p>
        </w:tc>
        <w:tc>
          <w:tcPr>
            <w:tcW w:w="9220" w:type="dxa"/>
          </w:tcPr>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Согласно ст. 687 Налогового кодекса (действующего с 01.01.2018 года), сумма налогов, исчисленная за налоговый период согласно пункту 1 статьи 687 Налогового кодекса, </w:t>
            </w:r>
            <w:r w:rsidRPr="00511C21">
              <w:rPr>
                <w:rFonts w:ascii="Times New Roman" w:hAnsi="Times New Roman" w:cs="Times New Roman"/>
                <w:color w:val="0F243E"/>
                <w:sz w:val="24"/>
                <w:szCs w:val="24"/>
                <w:u w:val="single"/>
              </w:rPr>
              <w:t>подлежит корректировке в сторону уменьшения</w:t>
            </w:r>
            <w:r w:rsidRPr="00511C21">
              <w:rPr>
                <w:rFonts w:ascii="Times New Roman" w:hAnsi="Times New Roman" w:cs="Times New Roman"/>
                <w:color w:val="0F243E"/>
                <w:sz w:val="24"/>
                <w:szCs w:val="24"/>
              </w:rPr>
              <w:t xml:space="preserve"> на сумму в размере 1,5% от суммы налога за каждого работника исходя из среднесписочной численности работников, если среднемесячная заработная плата работников по итогам отчетного периода составила у ИП не менее 2-кратного, юридических лиц – не менее 2,5-кратного МЗП, установленного законом о республиканском бюджете и действующего на первое число налогового периода.</w:t>
            </w:r>
          </w:p>
        </w:tc>
      </w:tr>
      <w:tr w:rsidR="00511C21" w:rsidRPr="00511C21" w:rsidTr="00C35437">
        <w:tc>
          <w:tcPr>
            <w:tcW w:w="953" w:type="dxa"/>
          </w:tcPr>
          <w:p w:rsidR="00511C21" w:rsidRPr="00511C21" w:rsidRDefault="00511C21" w:rsidP="00F31EBD">
            <w:pPr>
              <w:jc w:val="center"/>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r w:rsidRPr="00511C21">
              <w:rPr>
                <w:rFonts w:ascii="Times New Roman" w:hAnsi="Times New Roman" w:cs="Times New Roman"/>
                <w:sz w:val="24"/>
                <w:szCs w:val="24"/>
              </w:rPr>
              <w:lastRenderedPageBreak/>
              <w:t>38</w:t>
            </w:r>
          </w:p>
        </w:tc>
        <w:tc>
          <w:tcPr>
            <w:tcW w:w="4536" w:type="dxa"/>
          </w:tcPr>
          <w:p w:rsidR="00511C21" w:rsidRPr="00511C21" w:rsidRDefault="00511C21" w:rsidP="00C35437">
            <w:pPr>
              <w:jc w:val="both"/>
              <w:rPr>
                <w:rFonts w:ascii="Times New Roman" w:hAnsi="Times New Roman" w:cs="Times New Roman"/>
                <w:sz w:val="24"/>
                <w:szCs w:val="24"/>
              </w:rPr>
            </w:pPr>
          </w:p>
          <w:p w:rsidR="00511C21" w:rsidRPr="00511C21" w:rsidRDefault="00511C21" w:rsidP="00C35437">
            <w:pPr>
              <w:jc w:val="both"/>
              <w:rPr>
                <w:rFonts w:ascii="Times New Roman" w:hAnsi="Times New Roman" w:cs="Times New Roman"/>
                <w:sz w:val="24"/>
                <w:szCs w:val="24"/>
              </w:rPr>
            </w:pPr>
          </w:p>
          <w:p w:rsidR="00511C21" w:rsidRPr="00511C21" w:rsidRDefault="00511C21" w:rsidP="00C35437">
            <w:pPr>
              <w:jc w:val="both"/>
              <w:rPr>
                <w:rFonts w:ascii="Times New Roman" w:hAnsi="Times New Roman" w:cs="Times New Roman"/>
                <w:sz w:val="24"/>
                <w:szCs w:val="24"/>
              </w:rPr>
            </w:pPr>
          </w:p>
          <w:p w:rsidR="00511C21" w:rsidRPr="00511C21" w:rsidRDefault="00511C21" w:rsidP="00C35437">
            <w:pPr>
              <w:jc w:val="both"/>
              <w:rPr>
                <w:rFonts w:ascii="Times New Roman" w:hAnsi="Times New Roman" w:cs="Times New Roman"/>
                <w:sz w:val="24"/>
                <w:szCs w:val="24"/>
              </w:rPr>
            </w:pPr>
            <w:r w:rsidRPr="00511C21">
              <w:rPr>
                <w:rFonts w:ascii="Times New Roman" w:hAnsi="Times New Roman" w:cs="Times New Roman"/>
                <w:sz w:val="24"/>
                <w:szCs w:val="24"/>
              </w:rPr>
              <w:lastRenderedPageBreak/>
              <w:t>Какими налогами облагается компенсация за неиспользованный отпуск?</w:t>
            </w:r>
          </w:p>
        </w:tc>
        <w:tc>
          <w:tcPr>
            <w:tcW w:w="9220" w:type="dxa"/>
          </w:tcPr>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lastRenderedPageBreak/>
              <w:t>Согласно ст. 484 Налогового кодекса</w:t>
            </w:r>
          </w:p>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Из объекта налогообложения исключаются:</w:t>
            </w:r>
          </w:p>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 доходы, установленные в пункте 1 статьи 341 настоящего Кодекса, за исключением </w:t>
            </w:r>
            <w:r w:rsidRPr="00511C21">
              <w:rPr>
                <w:rFonts w:ascii="Times New Roman" w:hAnsi="Times New Roman" w:cs="Times New Roman"/>
                <w:color w:val="0F243E"/>
                <w:sz w:val="24"/>
                <w:szCs w:val="24"/>
              </w:rPr>
              <w:lastRenderedPageBreak/>
              <w:t>доходов, установленных в подпункте 10 пункта 1 статьи 341 настоящего Кодекса. Данная статья не содержит исключений в виде компенсации за неиспользованный трудовой отпуск.</w:t>
            </w:r>
          </w:p>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Таким образом, компенсации за неиспользованный трудовой отпуск являются объектом обложения социальным налогом и социальными отчислениями.</w:t>
            </w:r>
          </w:p>
          <w:p w:rsidR="00511C21" w:rsidRPr="00511C21" w:rsidRDefault="00511C21" w:rsidP="00FF2D4E">
            <w:pPr>
              <w:ind w:firstLine="109"/>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 xml:space="preserve">При этом не удерживались взносы с видов доходов указанных в </w:t>
            </w:r>
            <w:bookmarkStart w:id="5" w:name="SUB1001271595"/>
            <w:r w:rsidRPr="00511C21">
              <w:rPr>
                <w:rFonts w:ascii="Times New Roman" w:hAnsi="Times New Roman" w:cs="Times New Roman"/>
                <w:color w:val="0F243E"/>
                <w:sz w:val="24"/>
                <w:szCs w:val="24"/>
              </w:rPr>
              <w:fldChar w:fldCharType="begin"/>
            </w:r>
            <w:r w:rsidRPr="00511C21">
              <w:rPr>
                <w:rFonts w:ascii="Times New Roman" w:hAnsi="Times New Roman" w:cs="Times New Roman"/>
                <w:color w:val="0F243E"/>
                <w:sz w:val="24"/>
                <w:szCs w:val="24"/>
              </w:rPr>
              <w:instrText xml:space="preserve"> HYPERLINK "http://online.zakon.kz/Document/?doc_id=30366217" \l "sub_id=3570200" \t "_parent" </w:instrText>
            </w:r>
            <w:r w:rsidRPr="00511C21">
              <w:rPr>
                <w:rFonts w:ascii="Times New Roman" w:hAnsi="Times New Roman" w:cs="Times New Roman"/>
                <w:color w:val="0F243E"/>
                <w:sz w:val="24"/>
                <w:szCs w:val="24"/>
              </w:rPr>
              <w:fldChar w:fldCharType="separate"/>
            </w:r>
            <w:r w:rsidRPr="00511C21">
              <w:rPr>
                <w:rStyle w:val="ac"/>
                <w:rFonts w:ascii="Times New Roman" w:hAnsi="Times New Roman" w:cs="Times New Roman"/>
                <w:sz w:val="24"/>
                <w:szCs w:val="24"/>
              </w:rPr>
              <w:t>подпунктах 1, 2, 4, 5 пункта 2 статьи 357</w:t>
            </w:r>
            <w:r w:rsidRPr="00511C21">
              <w:rPr>
                <w:rFonts w:ascii="Times New Roman" w:hAnsi="Times New Roman" w:cs="Times New Roman"/>
                <w:color w:val="0F243E"/>
                <w:sz w:val="24"/>
                <w:szCs w:val="24"/>
              </w:rPr>
              <w:fldChar w:fldCharType="end"/>
            </w:r>
            <w:bookmarkEnd w:id="5"/>
            <w:r w:rsidRPr="00511C21">
              <w:rPr>
                <w:rFonts w:ascii="Times New Roman" w:hAnsi="Times New Roman" w:cs="Times New Roman"/>
                <w:color w:val="0F243E"/>
                <w:sz w:val="24"/>
                <w:szCs w:val="24"/>
              </w:rPr>
              <w:t xml:space="preserve"> Налогового кодекса от 10 декабря 2008 года. </w:t>
            </w:r>
            <w:bookmarkStart w:id="6" w:name="SUB1001271595_2"/>
            <w:r w:rsidRPr="00511C21">
              <w:rPr>
                <w:rFonts w:ascii="Times New Roman" w:hAnsi="Times New Roman" w:cs="Times New Roman"/>
                <w:color w:val="0F243E"/>
                <w:sz w:val="24"/>
                <w:szCs w:val="24"/>
              </w:rPr>
              <w:fldChar w:fldCharType="begin"/>
            </w:r>
            <w:r w:rsidRPr="00511C21">
              <w:rPr>
                <w:rFonts w:ascii="Times New Roman" w:hAnsi="Times New Roman" w:cs="Times New Roman"/>
                <w:color w:val="0F243E"/>
                <w:sz w:val="24"/>
                <w:szCs w:val="24"/>
              </w:rPr>
              <w:instrText xml:space="preserve"> HYPERLINK "http://online.zakon.kz/Document/?doc_id=30366217" \l "sub_id=3570200" \t "_parent" </w:instrText>
            </w:r>
            <w:r w:rsidRPr="00511C21">
              <w:rPr>
                <w:rFonts w:ascii="Times New Roman" w:hAnsi="Times New Roman" w:cs="Times New Roman"/>
                <w:color w:val="0F243E"/>
                <w:sz w:val="24"/>
                <w:szCs w:val="24"/>
              </w:rPr>
              <w:fldChar w:fldCharType="separate"/>
            </w:r>
            <w:r w:rsidRPr="00511C21">
              <w:rPr>
                <w:rStyle w:val="ac"/>
                <w:rFonts w:ascii="Times New Roman" w:hAnsi="Times New Roman" w:cs="Times New Roman"/>
                <w:sz w:val="24"/>
                <w:szCs w:val="24"/>
              </w:rPr>
              <w:t>Подпункт 5 данной статьи</w:t>
            </w:r>
            <w:r w:rsidRPr="00511C21">
              <w:rPr>
                <w:rFonts w:ascii="Times New Roman" w:hAnsi="Times New Roman" w:cs="Times New Roman"/>
                <w:color w:val="0F243E"/>
                <w:sz w:val="24"/>
                <w:szCs w:val="24"/>
              </w:rPr>
              <w:fldChar w:fldCharType="end"/>
            </w:r>
            <w:bookmarkEnd w:id="6"/>
            <w:r w:rsidRPr="00511C21">
              <w:rPr>
                <w:rFonts w:ascii="Times New Roman" w:hAnsi="Times New Roman" w:cs="Times New Roman"/>
                <w:color w:val="0F243E"/>
                <w:sz w:val="24"/>
                <w:szCs w:val="24"/>
              </w:rPr>
              <w:t xml:space="preserve"> касался выплаты компенсации за неиспользованный отпуск, в редакции </w:t>
            </w:r>
            <w:bookmarkStart w:id="7" w:name="SUB1006041936"/>
            <w:r w:rsidRPr="00511C21">
              <w:rPr>
                <w:rFonts w:ascii="Times New Roman" w:hAnsi="Times New Roman" w:cs="Times New Roman"/>
                <w:color w:val="0F243E"/>
                <w:sz w:val="24"/>
                <w:szCs w:val="24"/>
              </w:rPr>
              <w:fldChar w:fldCharType="begin"/>
            </w:r>
            <w:r w:rsidRPr="00511C21">
              <w:rPr>
                <w:rFonts w:ascii="Times New Roman" w:hAnsi="Times New Roman" w:cs="Times New Roman"/>
                <w:color w:val="0F243E"/>
                <w:sz w:val="24"/>
                <w:szCs w:val="24"/>
              </w:rPr>
              <w:instrText xml:space="preserve"> HYPERLINK "http://online.zakon.kz/Document/?doc_id=36148637" \o "Кодекс Республики Казахстан от 25 декабря 2017 года № 120-VI \«О налогах и других обязательных платежах в бюджет (Налоговый кодекс)\»" \t "_parent" </w:instrText>
            </w:r>
            <w:r w:rsidRPr="00511C21">
              <w:rPr>
                <w:rFonts w:ascii="Times New Roman" w:hAnsi="Times New Roman" w:cs="Times New Roman"/>
                <w:color w:val="0F243E"/>
                <w:sz w:val="24"/>
                <w:szCs w:val="24"/>
              </w:rPr>
              <w:fldChar w:fldCharType="separate"/>
            </w:r>
            <w:r w:rsidRPr="00511C21">
              <w:rPr>
                <w:rStyle w:val="ac"/>
                <w:rFonts w:ascii="Times New Roman" w:hAnsi="Times New Roman" w:cs="Times New Roman"/>
                <w:sz w:val="24"/>
                <w:szCs w:val="24"/>
              </w:rPr>
              <w:t>Налогового кодекса</w:t>
            </w:r>
            <w:r w:rsidRPr="00511C21">
              <w:rPr>
                <w:rFonts w:ascii="Times New Roman" w:hAnsi="Times New Roman" w:cs="Times New Roman"/>
                <w:color w:val="0F243E"/>
                <w:sz w:val="24"/>
                <w:szCs w:val="24"/>
              </w:rPr>
              <w:fldChar w:fldCharType="end"/>
            </w:r>
            <w:bookmarkEnd w:id="7"/>
            <w:r w:rsidRPr="00511C21">
              <w:rPr>
                <w:rFonts w:ascii="Times New Roman" w:hAnsi="Times New Roman" w:cs="Times New Roman"/>
                <w:color w:val="0F243E"/>
                <w:sz w:val="24"/>
                <w:szCs w:val="24"/>
              </w:rPr>
              <w:t xml:space="preserve"> от 25 декабря 2017 года данный подпункт отсутствует. Из этого следует, что с 1 января 2018 года данный вид дохода работника будет являться объектом для удержания обязательных пенсионных взносов.</w:t>
            </w:r>
          </w:p>
          <w:p w:rsidR="00511C21" w:rsidRPr="00511C21" w:rsidRDefault="00511C21" w:rsidP="00FF2D4E">
            <w:pPr>
              <w:ind w:firstLine="109"/>
              <w:jc w:val="both"/>
              <w:rPr>
                <w:rFonts w:ascii="Times New Roman" w:hAnsi="Times New Roman" w:cs="Times New Roman"/>
                <w:color w:val="0F243E"/>
                <w:sz w:val="24"/>
                <w:szCs w:val="24"/>
              </w:rPr>
            </w:pPr>
          </w:p>
        </w:tc>
      </w:tr>
      <w:tr w:rsidR="00511C21" w:rsidRPr="00511C21" w:rsidTr="00C35437">
        <w:tc>
          <w:tcPr>
            <w:tcW w:w="953" w:type="dxa"/>
          </w:tcPr>
          <w:p w:rsidR="00511C21" w:rsidRPr="00511C21" w:rsidRDefault="00511C21" w:rsidP="00C35437">
            <w:pPr>
              <w:jc w:val="both"/>
              <w:rPr>
                <w:rFonts w:ascii="Times New Roman" w:hAnsi="Times New Roman" w:cs="Times New Roman"/>
                <w:sz w:val="24"/>
                <w:szCs w:val="24"/>
              </w:rPr>
            </w:pPr>
          </w:p>
          <w:p w:rsidR="00511C21" w:rsidRPr="00511C21" w:rsidRDefault="00511C21" w:rsidP="00C35437">
            <w:pPr>
              <w:jc w:val="both"/>
              <w:rPr>
                <w:rFonts w:ascii="Times New Roman" w:hAnsi="Times New Roman" w:cs="Times New Roman"/>
                <w:sz w:val="24"/>
                <w:szCs w:val="24"/>
              </w:rPr>
            </w:pPr>
          </w:p>
          <w:p w:rsidR="00511C21" w:rsidRPr="00511C21" w:rsidRDefault="00511C21" w:rsidP="00C35437">
            <w:pPr>
              <w:jc w:val="both"/>
              <w:rPr>
                <w:rFonts w:ascii="Times New Roman" w:hAnsi="Times New Roman" w:cs="Times New Roman"/>
                <w:sz w:val="24"/>
                <w:szCs w:val="24"/>
              </w:rPr>
            </w:pPr>
          </w:p>
          <w:p w:rsidR="00511C21" w:rsidRPr="00511C21" w:rsidRDefault="00511C21" w:rsidP="00F31EBD">
            <w:pPr>
              <w:jc w:val="center"/>
              <w:rPr>
                <w:rFonts w:ascii="Times New Roman" w:hAnsi="Times New Roman" w:cs="Times New Roman"/>
                <w:sz w:val="24"/>
                <w:szCs w:val="24"/>
              </w:rPr>
            </w:pPr>
            <w:r w:rsidRPr="00511C21">
              <w:rPr>
                <w:rFonts w:ascii="Times New Roman" w:hAnsi="Times New Roman" w:cs="Times New Roman"/>
                <w:sz w:val="24"/>
                <w:szCs w:val="24"/>
              </w:rPr>
              <w:t>39</w:t>
            </w:r>
          </w:p>
        </w:tc>
        <w:tc>
          <w:tcPr>
            <w:tcW w:w="4536" w:type="dxa"/>
          </w:tcPr>
          <w:p w:rsidR="00511C21" w:rsidRPr="00511C21" w:rsidRDefault="00511C21" w:rsidP="00C35437">
            <w:pPr>
              <w:jc w:val="both"/>
              <w:rPr>
                <w:rFonts w:ascii="Times New Roman" w:hAnsi="Times New Roman" w:cs="Times New Roman"/>
                <w:sz w:val="24"/>
                <w:szCs w:val="24"/>
              </w:rPr>
            </w:pPr>
            <w:r w:rsidRPr="00511C21">
              <w:rPr>
                <w:rFonts w:ascii="Times New Roman" w:hAnsi="Times New Roman" w:cs="Times New Roman"/>
                <w:sz w:val="24"/>
                <w:szCs w:val="24"/>
              </w:rPr>
              <w:t>ТОО на основе упрощенной декларации, не стоит по НДС. Вид деятельности: дошкольное учреждение. Как считается доход? Оборот * 3%? Нужно ли выписывать ЭСФ на ____ по дошкольному образованию?</w:t>
            </w:r>
          </w:p>
        </w:tc>
        <w:tc>
          <w:tcPr>
            <w:tcW w:w="9220" w:type="dxa"/>
          </w:tcPr>
          <w:p w:rsidR="00511C21" w:rsidRPr="00511C21" w:rsidRDefault="00511C21" w:rsidP="00FF2D4E">
            <w:pPr>
              <w:ind w:firstLine="251"/>
              <w:jc w:val="both"/>
              <w:rPr>
                <w:rFonts w:ascii="Times New Roman" w:hAnsi="Times New Roman" w:cs="Times New Roman"/>
                <w:color w:val="0F243E"/>
                <w:sz w:val="24"/>
                <w:szCs w:val="24"/>
              </w:rPr>
            </w:pPr>
            <w:r w:rsidRPr="00511C21">
              <w:rPr>
                <w:rFonts w:ascii="Times New Roman" w:hAnsi="Times New Roman" w:cs="Times New Roman"/>
                <w:color w:val="0F243E"/>
                <w:sz w:val="24"/>
                <w:szCs w:val="24"/>
              </w:rPr>
              <w:t>Согласно п.1 ст. 687 Налогового кодекса исчисление налогов по упрощенной декларации производится налогоплательщиком самостоятельно путем применения к объекту налогообложения за отчетный налоговый период ставки в размере 3 процентов.</w:t>
            </w:r>
            <w:r>
              <w:rPr>
                <w:rFonts w:ascii="Times New Roman" w:hAnsi="Times New Roman" w:cs="Times New Roman"/>
                <w:color w:val="0F243E"/>
                <w:sz w:val="24"/>
                <w:szCs w:val="24"/>
              </w:rPr>
              <w:t xml:space="preserve"> </w:t>
            </w:r>
            <w:r w:rsidRPr="00511C21">
              <w:rPr>
                <w:rFonts w:ascii="Times New Roman" w:hAnsi="Times New Roman" w:cs="Times New Roman"/>
                <w:color w:val="0F243E"/>
                <w:sz w:val="24"/>
                <w:szCs w:val="24"/>
              </w:rPr>
              <w:t xml:space="preserve">По дошкольному образованию не возникает обязательство по выписке счет-фактур.  </w:t>
            </w:r>
          </w:p>
          <w:p w:rsidR="00511C21" w:rsidRPr="00511C21" w:rsidRDefault="00511C21" w:rsidP="00FF2D4E">
            <w:pPr>
              <w:ind w:firstLine="251"/>
              <w:jc w:val="both"/>
              <w:rPr>
                <w:rFonts w:ascii="Times New Roman" w:hAnsi="Times New Roman" w:cs="Times New Roman"/>
                <w:color w:val="0F243E"/>
                <w:sz w:val="24"/>
                <w:szCs w:val="24"/>
              </w:rPr>
            </w:pPr>
          </w:p>
        </w:tc>
      </w:tr>
    </w:tbl>
    <w:p w:rsidR="00515611" w:rsidRPr="00511C21" w:rsidRDefault="00515611" w:rsidP="00C35437">
      <w:pPr>
        <w:jc w:val="both"/>
        <w:rPr>
          <w:sz w:val="24"/>
          <w:szCs w:val="24"/>
        </w:rPr>
      </w:pPr>
    </w:p>
    <w:sectPr w:rsidR="00515611" w:rsidRPr="00511C21" w:rsidSect="00511C21">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384"/>
    <w:multiLevelType w:val="hybridMultilevel"/>
    <w:tmpl w:val="38C43236"/>
    <w:lvl w:ilvl="0" w:tplc="04989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E790F"/>
    <w:multiLevelType w:val="hybridMultilevel"/>
    <w:tmpl w:val="E8C2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42994"/>
    <w:multiLevelType w:val="hybridMultilevel"/>
    <w:tmpl w:val="D65AE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7"/>
    <w:rsid w:val="000160A0"/>
    <w:rsid w:val="00023133"/>
    <w:rsid w:val="00043BA4"/>
    <w:rsid w:val="001B2271"/>
    <w:rsid w:val="00215E35"/>
    <w:rsid w:val="0027426C"/>
    <w:rsid w:val="0029091E"/>
    <w:rsid w:val="002A34AB"/>
    <w:rsid w:val="002C365C"/>
    <w:rsid w:val="003346A4"/>
    <w:rsid w:val="00341C9B"/>
    <w:rsid w:val="003850F7"/>
    <w:rsid w:val="00511C21"/>
    <w:rsid w:val="00515611"/>
    <w:rsid w:val="006B2FF7"/>
    <w:rsid w:val="00701BC9"/>
    <w:rsid w:val="0076688A"/>
    <w:rsid w:val="00782243"/>
    <w:rsid w:val="007C2118"/>
    <w:rsid w:val="007C5156"/>
    <w:rsid w:val="00836B27"/>
    <w:rsid w:val="008967F3"/>
    <w:rsid w:val="009229B5"/>
    <w:rsid w:val="009E0D78"/>
    <w:rsid w:val="009F5732"/>
    <w:rsid w:val="00A421B5"/>
    <w:rsid w:val="00A456C2"/>
    <w:rsid w:val="00A95F21"/>
    <w:rsid w:val="00B51611"/>
    <w:rsid w:val="00B61768"/>
    <w:rsid w:val="00C35437"/>
    <w:rsid w:val="00C62C1D"/>
    <w:rsid w:val="00C7621A"/>
    <w:rsid w:val="00CA1286"/>
    <w:rsid w:val="00CF54DD"/>
    <w:rsid w:val="00D85F89"/>
    <w:rsid w:val="00D9204B"/>
    <w:rsid w:val="00E07C65"/>
    <w:rsid w:val="00E64184"/>
    <w:rsid w:val="00F1729B"/>
    <w:rsid w:val="00F31EBD"/>
    <w:rsid w:val="00FD1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0F7"/>
    <w:rPr>
      <w:sz w:val="16"/>
      <w:szCs w:val="16"/>
    </w:rPr>
  </w:style>
  <w:style w:type="paragraph" w:styleId="a4">
    <w:name w:val="annotation text"/>
    <w:basedOn w:val="a"/>
    <w:link w:val="a5"/>
    <w:uiPriority w:val="99"/>
    <w:semiHidden/>
    <w:unhideWhenUsed/>
    <w:rsid w:val="003850F7"/>
    <w:pPr>
      <w:spacing w:line="240" w:lineRule="auto"/>
    </w:pPr>
    <w:rPr>
      <w:sz w:val="20"/>
      <w:szCs w:val="20"/>
    </w:rPr>
  </w:style>
  <w:style w:type="character" w:customStyle="1" w:styleId="a5">
    <w:name w:val="Текст примечания Знак"/>
    <w:basedOn w:val="a0"/>
    <w:link w:val="a4"/>
    <w:uiPriority w:val="99"/>
    <w:semiHidden/>
    <w:rsid w:val="003850F7"/>
    <w:rPr>
      <w:sz w:val="20"/>
      <w:szCs w:val="20"/>
    </w:rPr>
  </w:style>
  <w:style w:type="paragraph" w:styleId="a6">
    <w:name w:val="annotation subject"/>
    <w:basedOn w:val="a4"/>
    <w:next w:val="a4"/>
    <w:link w:val="a7"/>
    <w:uiPriority w:val="99"/>
    <w:semiHidden/>
    <w:unhideWhenUsed/>
    <w:rsid w:val="003850F7"/>
    <w:rPr>
      <w:b/>
      <w:bCs/>
    </w:rPr>
  </w:style>
  <w:style w:type="character" w:customStyle="1" w:styleId="a7">
    <w:name w:val="Тема примечания Знак"/>
    <w:basedOn w:val="a5"/>
    <w:link w:val="a6"/>
    <w:uiPriority w:val="99"/>
    <w:semiHidden/>
    <w:rsid w:val="003850F7"/>
    <w:rPr>
      <w:b/>
      <w:bCs/>
      <w:sz w:val="20"/>
      <w:szCs w:val="20"/>
    </w:rPr>
  </w:style>
  <w:style w:type="paragraph" w:styleId="a8">
    <w:name w:val="Balloon Text"/>
    <w:basedOn w:val="a"/>
    <w:link w:val="a9"/>
    <w:uiPriority w:val="99"/>
    <w:semiHidden/>
    <w:unhideWhenUsed/>
    <w:rsid w:val="003850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0F7"/>
    <w:rPr>
      <w:rFonts w:ascii="Segoe UI" w:hAnsi="Segoe UI" w:cs="Segoe UI"/>
      <w:sz w:val="18"/>
      <w:szCs w:val="18"/>
    </w:rPr>
  </w:style>
  <w:style w:type="table" w:styleId="aa">
    <w:name w:val="Table Grid"/>
    <w:basedOn w:val="a1"/>
    <w:uiPriority w:val="39"/>
    <w:rsid w:val="0038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9204B"/>
    <w:pPr>
      <w:ind w:left="720"/>
      <w:contextualSpacing/>
    </w:pPr>
  </w:style>
  <w:style w:type="paragraph" w:customStyle="1" w:styleId="j12">
    <w:name w:val="j12"/>
    <w:basedOn w:val="a"/>
    <w:rsid w:val="007C5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C5156"/>
  </w:style>
  <w:style w:type="character" w:styleId="ac">
    <w:name w:val="Hyperlink"/>
    <w:basedOn w:val="a0"/>
    <w:uiPriority w:val="99"/>
    <w:semiHidden/>
    <w:unhideWhenUsed/>
    <w:rsid w:val="007C5156"/>
    <w:rPr>
      <w:color w:val="0000FF"/>
      <w:u w:val="single"/>
    </w:rPr>
  </w:style>
  <w:style w:type="paragraph" w:styleId="ad">
    <w:name w:val="No Spacing"/>
    <w:uiPriority w:val="1"/>
    <w:qFormat/>
    <w:rsid w:val="007C5156"/>
    <w:pPr>
      <w:spacing w:after="0" w:line="240" w:lineRule="auto"/>
    </w:pPr>
  </w:style>
  <w:style w:type="character" w:customStyle="1" w:styleId="s2">
    <w:name w:val="s2"/>
    <w:basedOn w:val="a0"/>
    <w:rsid w:val="0027426C"/>
  </w:style>
  <w:style w:type="paragraph" w:customStyle="1" w:styleId="j13">
    <w:name w:val="j13"/>
    <w:basedOn w:val="a"/>
    <w:rsid w:val="00274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7426C"/>
  </w:style>
  <w:style w:type="character" w:customStyle="1" w:styleId="s9">
    <w:name w:val="s9"/>
    <w:basedOn w:val="a0"/>
    <w:rsid w:val="0027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0F7"/>
    <w:rPr>
      <w:sz w:val="16"/>
      <w:szCs w:val="16"/>
    </w:rPr>
  </w:style>
  <w:style w:type="paragraph" w:styleId="a4">
    <w:name w:val="annotation text"/>
    <w:basedOn w:val="a"/>
    <w:link w:val="a5"/>
    <w:uiPriority w:val="99"/>
    <w:semiHidden/>
    <w:unhideWhenUsed/>
    <w:rsid w:val="003850F7"/>
    <w:pPr>
      <w:spacing w:line="240" w:lineRule="auto"/>
    </w:pPr>
    <w:rPr>
      <w:sz w:val="20"/>
      <w:szCs w:val="20"/>
    </w:rPr>
  </w:style>
  <w:style w:type="character" w:customStyle="1" w:styleId="a5">
    <w:name w:val="Текст примечания Знак"/>
    <w:basedOn w:val="a0"/>
    <w:link w:val="a4"/>
    <w:uiPriority w:val="99"/>
    <w:semiHidden/>
    <w:rsid w:val="003850F7"/>
    <w:rPr>
      <w:sz w:val="20"/>
      <w:szCs w:val="20"/>
    </w:rPr>
  </w:style>
  <w:style w:type="paragraph" w:styleId="a6">
    <w:name w:val="annotation subject"/>
    <w:basedOn w:val="a4"/>
    <w:next w:val="a4"/>
    <w:link w:val="a7"/>
    <w:uiPriority w:val="99"/>
    <w:semiHidden/>
    <w:unhideWhenUsed/>
    <w:rsid w:val="003850F7"/>
    <w:rPr>
      <w:b/>
      <w:bCs/>
    </w:rPr>
  </w:style>
  <w:style w:type="character" w:customStyle="1" w:styleId="a7">
    <w:name w:val="Тема примечания Знак"/>
    <w:basedOn w:val="a5"/>
    <w:link w:val="a6"/>
    <w:uiPriority w:val="99"/>
    <w:semiHidden/>
    <w:rsid w:val="003850F7"/>
    <w:rPr>
      <w:b/>
      <w:bCs/>
      <w:sz w:val="20"/>
      <w:szCs w:val="20"/>
    </w:rPr>
  </w:style>
  <w:style w:type="paragraph" w:styleId="a8">
    <w:name w:val="Balloon Text"/>
    <w:basedOn w:val="a"/>
    <w:link w:val="a9"/>
    <w:uiPriority w:val="99"/>
    <w:semiHidden/>
    <w:unhideWhenUsed/>
    <w:rsid w:val="003850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0F7"/>
    <w:rPr>
      <w:rFonts w:ascii="Segoe UI" w:hAnsi="Segoe UI" w:cs="Segoe UI"/>
      <w:sz w:val="18"/>
      <w:szCs w:val="18"/>
    </w:rPr>
  </w:style>
  <w:style w:type="table" w:styleId="aa">
    <w:name w:val="Table Grid"/>
    <w:basedOn w:val="a1"/>
    <w:uiPriority w:val="39"/>
    <w:rsid w:val="0038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9204B"/>
    <w:pPr>
      <w:ind w:left="720"/>
      <w:contextualSpacing/>
    </w:pPr>
  </w:style>
  <w:style w:type="paragraph" w:customStyle="1" w:styleId="j12">
    <w:name w:val="j12"/>
    <w:basedOn w:val="a"/>
    <w:rsid w:val="007C5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C5156"/>
  </w:style>
  <w:style w:type="character" w:styleId="ac">
    <w:name w:val="Hyperlink"/>
    <w:basedOn w:val="a0"/>
    <w:uiPriority w:val="99"/>
    <w:semiHidden/>
    <w:unhideWhenUsed/>
    <w:rsid w:val="007C5156"/>
    <w:rPr>
      <w:color w:val="0000FF"/>
      <w:u w:val="single"/>
    </w:rPr>
  </w:style>
  <w:style w:type="paragraph" w:styleId="ad">
    <w:name w:val="No Spacing"/>
    <w:uiPriority w:val="1"/>
    <w:qFormat/>
    <w:rsid w:val="007C5156"/>
    <w:pPr>
      <w:spacing w:after="0" w:line="240" w:lineRule="auto"/>
    </w:pPr>
  </w:style>
  <w:style w:type="character" w:customStyle="1" w:styleId="s2">
    <w:name w:val="s2"/>
    <w:basedOn w:val="a0"/>
    <w:rsid w:val="0027426C"/>
  </w:style>
  <w:style w:type="paragraph" w:customStyle="1" w:styleId="j13">
    <w:name w:val="j13"/>
    <w:basedOn w:val="a"/>
    <w:rsid w:val="00274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7426C"/>
  </w:style>
  <w:style w:type="character" w:customStyle="1" w:styleId="s9">
    <w:name w:val="s9"/>
    <w:basedOn w:val="a0"/>
    <w:rsid w:val="0027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uchet.kz/rus/docs/Z15000004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8A50-F537-4F99-9914-3AC1E840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5808</Words>
  <Characters>33109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Калиева</dc:creator>
  <cp:lastModifiedBy>Гаухар Керейбаева</cp:lastModifiedBy>
  <cp:revision>2</cp:revision>
  <dcterms:created xsi:type="dcterms:W3CDTF">2018-03-03T10:57:00Z</dcterms:created>
  <dcterms:modified xsi:type="dcterms:W3CDTF">2018-03-03T10:57:00Z</dcterms:modified>
</cp:coreProperties>
</file>