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57" w:rsidRPr="00696823" w:rsidRDefault="00696823" w:rsidP="00696823">
      <w:pPr>
        <w:spacing w:after="0" w:line="240" w:lineRule="auto"/>
        <w:jc w:val="center"/>
        <w:rPr>
          <w:rFonts w:ascii="Times New Roman" w:hAnsi="Times New Roman" w:cs="Times New Roman"/>
          <w:b/>
          <w:sz w:val="28"/>
          <w:szCs w:val="28"/>
        </w:rPr>
      </w:pPr>
      <w:r w:rsidRPr="00696823">
        <w:rPr>
          <w:rFonts w:ascii="Times New Roman" w:hAnsi="Times New Roman" w:cs="Times New Roman"/>
          <w:b/>
          <w:sz w:val="28"/>
          <w:szCs w:val="28"/>
        </w:rPr>
        <w:t xml:space="preserve">Ответы – вопросы на семинаре во Дворце </w:t>
      </w:r>
      <w:proofErr w:type="spellStart"/>
      <w:r w:rsidRPr="00696823">
        <w:rPr>
          <w:rFonts w:ascii="Times New Roman" w:hAnsi="Times New Roman" w:cs="Times New Roman"/>
          <w:b/>
          <w:sz w:val="28"/>
          <w:szCs w:val="28"/>
        </w:rPr>
        <w:t>Жастар</w:t>
      </w:r>
      <w:proofErr w:type="spellEnd"/>
      <w:r w:rsidRPr="00696823">
        <w:rPr>
          <w:rFonts w:ascii="Times New Roman" w:hAnsi="Times New Roman" w:cs="Times New Roman"/>
          <w:b/>
          <w:sz w:val="28"/>
          <w:szCs w:val="28"/>
        </w:rPr>
        <w:t xml:space="preserve"> от </w:t>
      </w:r>
      <w:r w:rsidR="002D3098" w:rsidRPr="00696823">
        <w:rPr>
          <w:rFonts w:ascii="Times New Roman" w:hAnsi="Times New Roman" w:cs="Times New Roman"/>
          <w:b/>
          <w:sz w:val="28"/>
          <w:szCs w:val="28"/>
        </w:rPr>
        <w:t>05.10</w:t>
      </w:r>
      <w:r w:rsidRPr="00696823">
        <w:rPr>
          <w:rFonts w:ascii="Times New Roman" w:hAnsi="Times New Roman" w:cs="Times New Roman"/>
          <w:b/>
          <w:sz w:val="28"/>
          <w:szCs w:val="28"/>
        </w:rPr>
        <w:t>.2017</w:t>
      </w:r>
      <w:r w:rsidR="0058713D" w:rsidRPr="00696823">
        <w:rPr>
          <w:rFonts w:ascii="Times New Roman" w:hAnsi="Times New Roman" w:cs="Times New Roman"/>
          <w:b/>
          <w:sz w:val="28"/>
          <w:szCs w:val="28"/>
        </w:rPr>
        <w:t>г</w:t>
      </w:r>
      <w:r w:rsidRPr="00696823">
        <w:rPr>
          <w:rFonts w:ascii="Times New Roman" w:hAnsi="Times New Roman" w:cs="Times New Roman"/>
          <w:b/>
          <w:sz w:val="28"/>
          <w:szCs w:val="28"/>
        </w:rPr>
        <w:t>.</w:t>
      </w:r>
    </w:p>
    <w:p w:rsidR="0077189D" w:rsidRPr="00696823" w:rsidRDefault="0077189D" w:rsidP="00696823">
      <w:pPr>
        <w:spacing w:after="0" w:line="240" w:lineRule="auto"/>
        <w:jc w:val="center"/>
        <w:rPr>
          <w:rFonts w:ascii="Times New Roman" w:hAnsi="Times New Roman" w:cs="Times New Roman"/>
          <w:b/>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1.ТОО </w:t>
      </w:r>
      <w:proofErr w:type="spellStart"/>
      <w:r w:rsidRPr="00696823">
        <w:rPr>
          <w:rFonts w:ascii="Times New Roman" w:hAnsi="Times New Roman" w:cs="Times New Roman"/>
          <w:b/>
          <w:sz w:val="28"/>
          <w:szCs w:val="28"/>
        </w:rPr>
        <w:t>КазПласт</w:t>
      </w:r>
      <w:proofErr w:type="spellEnd"/>
      <w:r w:rsidRPr="00696823">
        <w:rPr>
          <w:rFonts w:ascii="Times New Roman" w:hAnsi="Times New Roman" w:cs="Times New Roman"/>
          <w:b/>
          <w:sz w:val="28"/>
          <w:szCs w:val="28"/>
        </w:rPr>
        <w:t xml:space="preserve"> </w:t>
      </w:r>
      <w:proofErr w:type="spellStart"/>
      <w:r w:rsidRPr="00696823">
        <w:rPr>
          <w:rFonts w:ascii="Times New Roman" w:hAnsi="Times New Roman" w:cs="Times New Roman"/>
          <w:b/>
          <w:sz w:val="28"/>
          <w:szCs w:val="28"/>
        </w:rPr>
        <w:t>ТрубаАстана</w:t>
      </w:r>
      <w:proofErr w:type="spellEnd"/>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 Вопрос: 1) По ЭСФ, раздел G. Переносятся ли данные 1,2,3,4,5,6 из ЭСФ поставщика? </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 xml:space="preserve"> Ответ</w:t>
      </w:r>
      <w:r w:rsidRPr="00696823">
        <w:rPr>
          <w:rFonts w:ascii="Times New Roman" w:hAnsi="Times New Roman" w:cs="Times New Roman"/>
          <w:sz w:val="28"/>
          <w:szCs w:val="28"/>
        </w:rPr>
        <w:t>:</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В новом бланке ЭСФ (вводится в действие с 1 октября 2017г.) предусмотрена возможность отражать товары с разными признаками (ВТО, ЕТТ, ТС, СТ-1, СТ-</w:t>
      </w:r>
      <w:proofErr w:type="gramStart"/>
      <w:r w:rsidRPr="00696823">
        <w:rPr>
          <w:rFonts w:ascii="Times New Roman" w:hAnsi="Times New Roman" w:cs="Times New Roman"/>
          <w:sz w:val="28"/>
          <w:szCs w:val="28"/>
        </w:rPr>
        <w:t>KZ</w:t>
      </w:r>
      <w:proofErr w:type="gramEnd"/>
      <w:r w:rsidRPr="00696823">
        <w:rPr>
          <w:rFonts w:ascii="Times New Roman" w:hAnsi="Times New Roman" w:cs="Times New Roman"/>
          <w:sz w:val="28"/>
          <w:szCs w:val="28"/>
        </w:rPr>
        <w:t>) в одном ЭСФ</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1 – в случае реализации товара из Перечня, ввезенного на территорию РК из государств-членов ЕАЭС или третьих стран;</w:t>
      </w:r>
    </w:p>
    <w:p w:rsidR="0077189D" w:rsidRPr="00696823" w:rsidRDefault="0077189D" w:rsidP="00696823">
      <w:pPr>
        <w:spacing w:after="0" w:line="240" w:lineRule="auto"/>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t>2 – в случае реализации товара не из Перечень, ввезенного на территорию РК из государств-членов ЕАЭС или третьих стран;</w:t>
      </w:r>
      <w:proofErr w:type="gramEnd"/>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3 – в случае реализации товара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4 – в случае реализации товара не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5 –  в случае реализации товара, не относящегося к Признакам 1-4;</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6 – в случае выполнения работ, оказания услуг.</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Следовательно, при реализации товаров, работ, услуг при выписке ЭСФ в разделе G в графе 2 необходимо указывать признак происхождения товаров, работ, услуг.</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2) Поставщик не выставляет ЭСФ (выписывает на бумажно носителе), товар входит в перечень. Кто несет ответственность?</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Ответ: В данном случае если поставщик не выписывает ЭСФ при реализации товара из Перечня, ответственность </w:t>
      </w:r>
      <w:proofErr w:type="gramStart"/>
      <w:r w:rsidRPr="00696823">
        <w:rPr>
          <w:rFonts w:ascii="Times New Roman" w:hAnsi="Times New Roman" w:cs="Times New Roman"/>
          <w:sz w:val="28"/>
          <w:szCs w:val="28"/>
        </w:rPr>
        <w:t>согласно Кодекса</w:t>
      </w:r>
      <w:proofErr w:type="gramEnd"/>
      <w:r w:rsidRPr="00696823">
        <w:rPr>
          <w:rFonts w:ascii="Times New Roman" w:hAnsi="Times New Roman" w:cs="Times New Roman"/>
          <w:sz w:val="28"/>
          <w:szCs w:val="28"/>
        </w:rPr>
        <w:t xml:space="preserve"> «Об административных правонарушениях» возникает у поставщика.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3) Есть остатки товара, товар входит в перечень, какой признак ставить? Какую цифру?</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Ответ: В случае наличия остатков товаров, ранее приобретенных у поставщиков на территории РК и в случае отсутствия сведений для заполнения граф 15,16 раздела G, то в графе 2 данного раздела считаем целесообразным указать признак 5.</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4) Оприходовали товара по результатам инвентаризации: есть в перечне, нет в </w:t>
      </w:r>
      <w:proofErr w:type="gramStart"/>
      <w:r w:rsidRPr="00696823">
        <w:rPr>
          <w:rFonts w:ascii="Times New Roman" w:hAnsi="Times New Roman" w:cs="Times New Roman"/>
          <w:sz w:val="28"/>
          <w:szCs w:val="28"/>
        </w:rPr>
        <w:t>перечне-объясните</w:t>
      </w:r>
      <w:proofErr w:type="gramEnd"/>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Ответ: При инвентаризации товара, необходимо проверить товары входят в Перечень товаров, по которым применяются пониженные ставки пошлин, утвержденный приказом Министерства национальной экономики от 09.02.2017г. №58. Если товары входят в Перечень, то по таким товарам при реализации необходимо выписывать ЭСФ.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2. ТОО </w:t>
      </w:r>
      <w:proofErr w:type="spellStart"/>
      <w:r w:rsidRPr="00696823">
        <w:rPr>
          <w:rFonts w:ascii="Times New Roman" w:hAnsi="Times New Roman" w:cs="Times New Roman"/>
          <w:b/>
          <w:sz w:val="28"/>
          <w:szCs w:val="28"/>
        </w:rPr>
        <w:t>КазПласт</w:t>
      </w:r>
      <w:proofErr w:type="spellEnd"/>
      <w:r w:rsidRPr="00696823">
        <w:rPr>
          <w:rFonts w:ascii="Times New Roman" w:hAnsi="Times New Roman" w:cs="Times New Roman"/>
          <w:b/>
          <w:sz w:val="28"/>
          <w:szCs w:val="28"/>
        </w:rPr>
        <w:t xml:space="preserve"> Труба Астана</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 xml:space="preserve">Вопрос: </w:t>
      </w:r>
      <w:r w:rsidRPr="00696823">
        <w:rPr>
          <w:rFonts w:ascii="Times New Roman" w:hAnsi="Times New Roman" w:cs="Times New Roman"/>
          <w:sz w:val="28"/>
          <w:szCs w:val="28"/>
        </w:rPr>
        <w:t>поставщик выставляет счет-фактуры в бум</w:t>
      </w:r>
      <w:proofErr w:type="gramStart"/>
      <w:r w:rsidRPr="00696823">
        <w:rPr>
          <w:rFonts w:ascii="Times New Roman" w:hAnsi="Times New Roman" w:cs="Times New Roman"/>
          <w:sz w:val="28"/>
          <w:szCs w:val="28"/>
        </w:rPr>
        <w:t>.</w:t>
      </w:r>
      <w:proofErr w:type="gramEnd"/>
      <w:r w:rsidRPr="00696823">
        <w:rPr>
          <w:rFonts w:ascii="Times New Roman" w:hAnsi="Times New Roman" w:cs="Times New Roman"/>
          <w:sz w:val="28"/>
          <w:szCs w:val="28"/>
        </w:rPr>
        <w:t xml:space="preserve"> </w:t>
      </w:r>
      <w:proofErr w:type="gramStart"/>
      <w:r w:rsidRPr="00696823">
        <w:rPr>
          <w:rFonts w:ascii="Times New Roman" w:hAnsi="Times New Roman" w:cs="Times New Roman"/>
          <w:sz w:val="28"/>
          <w:szCs w:val="28"/>
        </w:rPr>
        <w:t>в</w:t>
      </w:r>
      <w:proofErr w:type="gramEnd"/>
      <w:r w:rsidRPr="00696823">
        <w:rPr>
          <w:rFonts w:ascii="Times New Roman" w:hAnsi="Times New Roman" w:cs="Times New Roman"/>
          <w:sz w:val="28"/>
          <w:szCs w:val="28"/>
        </w:rPr>
        <w:t xml:space="preserve">арианте, товар ВХОДИТ В ПЕРЕЧЕНЬ. Кто несет ответственность за искаженную инф-ю, т.к. мы не можем прописать данные поставщика в </w:t>
      </w:r>
      <w:proofErr w:type="gramStart"/>
      <w:r w:rsidRPr="00696823">
        <w:rPr>
          <w:rFonts w:ascii="Times New Roman" w:hAnsi="Times New Roman" w:cs="Times New Roman"/>
          <w:sz w:val="28"/>
          <w:szCs w:val="28"/>
        </w:rPr>
        <w:t>своих</w:t>
      </w:r>
      <w:proofErr w:type="gramEnd"/>
      <w:r w:rsidRPr="00696823">
        <w:rPr>
          <w:rFonts w:ascii="Times New Roman" w:hAnsi="Times New Roman" w:cs="Times New Roman"/>
          <w:sz w:val="28"/>
          <w:szCs w:val="28"/>
        </w:rPr>
        <w:t xml:space="preserve"> ЭСФ?</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lastRenderedPageBreak/>
        <w:t xml:space="preserve">В данном случае если поставщик не выписывает ЭСФ при реализации товара из Перечня, ответственность </w:t>
      </w:r>
      <w:proofErr w:type="gramStart"/>
      <w:r w:rsidRPr="00696823">
        <w:rPr>
          <w:rFonts w:ascii="Times New Roman" w:hAnsi="Times New Roman" w:cs="Times New Roman"/>
          <w:sz w:val="28"/>
          <w:szCs w:val="28"/>
        </w:rPr>
        <w:t>согласно Кодекса</w:t>
      </w:r>
      <w:proofErr w:type="gramEnd"/>
      <w:r w:rsidRPr="00696823">
        <w:rPr>
          <w:rFonts w:ascii="Times New Roman" w:hAnsi="Times New Roman" w:cs="Times New Roman"/>
          <w:sz w:val="28"/>
          <w:szCs w:val="28"/>
        </w:rPr>
        <w:t xml:space="preserve"> «Об административных правонарушениях» возникает у поставщика.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1. </w:t>
      </w:r>
      <w:proofErr w:type="gramStart"/>
      <w:r w:rsidRPr="00696823">
        <w:rPr>
          <w:rFonts w:ascii="Times New Roman" w:hAnsi="Times New Roman" w:cs="Times New Roman"/>
          <w:sz w:val="28"/>
          <w:szCs w:val="28"/>
        </w:rPr>
        <w:t>Какой нужно указывать признак при реализации товара (1,2,3,4,5,6) в случае если товар был ранее приобретён по бумажным СФ у поставщиков РК?</w:t>
      </w:r>
      <w:proofErr w:type="gramEnd"/>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2. Какой нужно указывать признак при реализации товара (1,2,3,4,5,6) В случае если товар был растаможен нашей компанией из ЕТТ ВТО, ТС?</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3. Какой нужно указывать признак при реализации товара (1,2,3,4,5,6) В случае если товар был приобретен у поставщиков РК ранее ими приобретенного из ЕТТ ВТО, ТС?</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4. Какой нужно указывать признак при реализации товара (1,2,3,4,5,6) НЕ ВКЛЮЧЕННОГО в перечень ввезенного на территорию РК, </w:t>
      </w:r>
      <w:bookmarkStart w:id="0" w:name="_GoBack"/>
      <w:r w:rsidRPr="00696823">
        <w:rPr>
          <w:rFonts w:ascii="Times New Roman" w:hAnsi="Times New Roman" w:cs="Times New Roman"/>
          <w:sz w:val="28"/>
          <w:szCs w:val="28"/>
        </w:rPr>
        <w:t>приобретенного у поставщиков РК?</w:t>
      </w:r>
    </w:p>
    <w:bookmarkEnd w:id="0"/>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5. Какой нужно указывать признак при реализации товара (1,2,3,4,5,6) НЕ ВКЮЧЕННОГО в перечень ввезенного на территорию РК, приобретенного у поставщиков ТС и третьих стран?</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6. Какой нужно указывать признак при реализации товара (1,2,3,4,5,6) ВКЮЧЕННОГО в перечень ввезенного на территорию РК, приобретенного у поставщиков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7. Какой нужно указывать признак при реализации товара (1,2,3,4,5,6) ВКЛЮЧЕННОГО в перечень ввезенного на территорию РК, приобретенного у поставщиков ТС и третьих стран?</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8. Какой нужно указывать признак при реализации товара (1,2,3,4,5,6) НЕ ВКЛЮЧЕННОГО в перечень произведенного на территории РК, приобретенного у поставщиков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9. Точнее дать разъяснение в каких случаях ставиться признак «5» еще, кроме (товара оприходованного как излишек при инвентаризации) при реализации </w:t>
      </w:r>
      <w:proofErr w:type="gramStart"/>
      <w:r w:rsidRPr="00696823">
        <w:rPr>
          <w:rFonts w:ascii="Times New Roman" w:hAnsi="Times New Roman" w:cs="Times New Roman"/>
          <w:sz w:val="28"/>
          <w:szCs w:val="28"/>
        </w:rPr>
        <w:t>товара</w:t>
      </w:r>
      <w:proofErr w:type="gramEnd"/>
      <w:r w:rsidRPr="00696823">
        <w:rPr>
          <w:rFonts w:ascii="Times New Roman" w:hAnsi="Times New Roman" w:cs="Times New Roman"/>
          <w:sz w:val="28"/>
          <w:szCs w:val="28"/>
        </w:rPr>
        <w:t xml:space="preserve"> не относящегося к Признакам 1,2,3,4.</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Ответ: В новом бланке ЭСФ (вводится в действие с 1 октября 2017г.) предусмотрена возможность отражать товары с разными признаками (ВТО, ЕТТ, ТС, СТ-1, СТ-</w:t>
      </w:r>
      <w:proofErr w:type="gramStart"/>
      <w:r w:rsidRPr="00696823">
        <w:rPr>
          <w:rFonts w:ascii="Times New Roman" w:hAnsi="Times New Roman" w:cs="Times New Roman"/>
          <w:sz w:val="28"/>
          <w:szCs w:val="28"/>
        </w:rPr>
        <w:t>KZ</w:t>
      </w:r>
      <w:proofErr w:type="gramEnd"/>
      <w:r w:rsidRPr="00696823">
        <w:rPr>
          <w:rFonts w:ascii="Times New Roman" w:hAnsi="Times New Roman" w:cs="Times New Roman"/>
          <w:sz w:val="28"/>
          <w:szCs w:val="28"/>
        </w:rPr>
        <w:t>) в одном ЭСФ</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1 – в случае реализации товара из Перечня, ввезенного на территорию РК из государств-членов ЕАЭС или третьих стран;</w:t>
      </w:r>
    </w:p>
    <w:p w:rsidR="0077189D" w:rsidRPr="00696823" w:rsidRDefault="0077189D" w:rsidP="00696823">
      <w:pPr>
        <w:spacing w:after="0" w:line="240" w:lineRule="auto"/>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t>2 – в случае реализации товара не из Перечень, ввезенного на территорию РК из государств-членов ЕАЭС или третьих стран;</w:t>
      </w:r>
      <w:proofErr w:type="gramEnd"/>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3 – в случае реализации товара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4 – в случае реализации товара не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5 –  в случае реализации товара, не относящегося к Признакам 1-4;</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6 – в случае выполнения работ, оказания услуг.</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Следовательно, при реализации товаров, работ, услуг при выписке ЭСФ в разделе G в графе 2 необходимо указывать признак происхождения товаров, работ, услуг. В случае наличия остатков товаров, ранее приобретенных у поставщиков на территории РК и в случае отсутствия </w:t>
      </w:r>
      <w:r w:rsidRPr="00696823">
        <w:rPr>
          <w:rFonts w:ascii="Times New Roman" w:hAnsi="Times New Roman" w:cs="Times New Roman"/>
          <w:sz w:val="28"/>
          <w:szCs w:val="28"/>
        </w:rPr>
        <w:lastRenderedPageBreak/>
        <w:t>сведений для заполнения граф 15,16 раздела G, то в графе 2 данного раздела считаем целесообразным указать признак 5.</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3.ТОО </w:t>
      </w:r>
      <w:proofErr w:type="spellStart"/>
      <w:r w:rsidRPr="00696823">
        <w:rPr>
          <w:rFonts w:ascii="Times New Roman" w:hAnsi="Times New Roman" w:cs="Times New Roman"/>
          <w:b/>
          <w:sz w:val="28"/>
          <w:szCs w:val="28"/>
        </w:rPr>
        <w:t>Ailatour</w:t>
      </w:r>
      <w:proofErr w:type="spellEnd"/>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Вопрос:</w:t>
      </w:r>
      <w:r w:rsidRPr="00696823">
        <w:rPr>
          <w:rFonts w:ascii="Times New Roman" w:hAnsi="Times New Roman" w:cs="Times New Roman"/>
          <w:sz w:val="28"/>
          <w:szCs w:val="28"/>
        </w:rPr>
        <w:t xml:space="preserve">  Обязан ли </w:t>
      </w:r>
      <w:proofErr w:type="spellStart"/>
      <w:r w:rsidRPr="00696823">
        <w:rPr>
          <w:rFonts w:ascii="Times New Roman" w:hAnsi="Times New Roman" w:cs="Times New Roman"/>
          <w:sz w:val="28"/>
          <w:szCs w:val="28"/>
        </w:rPr>
        <w:t>турагент</w:t>
      </w:r>
      <w:proofErr w:type="spellEnd"/>
      <w:r w:rsidRPr="00696823">
        <w:rPr>
          <w:rFonts w:ascii="Times New Roman" w:hAnsi="Times New Roman" w:cs="Times New Roman"/>
          <w:sz w:val="28"/>
          <w:szCs w:val="28"/>
        </w:rPr>
        <w:t xml:space="preserve"> выписывать счет фактуру туристу на всю сумму турпакета (приобретенного у туроператора), если </w:t>
      </w:r>
      <w:proofErr w:type="spellStart"/>
      <w:r w:rsidRPr="00696823">
        <w:rPr>
          <w:rFonts w:ascii="Times New Roman" w:hAnsi="Times New Roman" w:cs="Times New Roman"/>
          <w:sz w:val="28"/>
          <w:szCs w:val="28"/>
        </w:rPr>
        <w:t>турагент</w:t>
      </w:r>
      <w:proofErr w:type="spellEnd"/>
      <w:r w:rsidRPr="00696823">
        <w:rPr>
          <w:rFonts w:ascii="Times New Roman" w:hAnsi="Times New Roman" w:cs="Times New Roman"/>
          <w:sz w:val="28"/>
          <w:szCs w:val="28"/>
        </w:rPr>
        <w:t xml:space="preserve"> стоит на НДС? В турпакет включено-авиабилет, проживание, страховка, вознаграждение </w:t>
      </w:r>
      <w:proofErr w:type="spellStart"/>
      <w:r w:rsidRPr="00696823">
        <w:rPr>
          <w:rFonts w:ascii="Times New Roman" w:hAnsi="Times New Roman" w:cs="Times New Roman"/>
          <w:sz w:val="28"/>
          <w:szCs w:val="28"/>
        </w:rPr>
        <w:t>турагента</w:t>
      </w:r>
      <w:proofErr w:type="spellEnd"/>
      <w:r w:rsidRPr="00696823">
        <w:rPr>
          <w:rFonts w:ascii="Times New Roman" w:hAnsi="Times New Roman" w:cs="Times New Roman"/>
          <w:sz w:val="28"/>
          <w:szCs w:val="28"/>
        </w:rPr>
        <w:t>.</w:t>
      </w: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Ответ:</w:t>
      </w:r>
    </w:p>
    <w:p w:rsidR="0077189D" w:rsidRPr="00696823" w:rsidRDefault="0077189D" w:rsidP="00696823">
      <w:pPr>
        <w:spacing w:after="0" w:line="240" w:lineRule="auto"/>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t>Согласно пунктам 1 и 12-1 статьи 238 Кодекса Республики Казахстан «О налогах и других обязательных платежах в бюджет» (далее - Налоговый кодекс) размер облагаемого оборота определяется на основе стоимости реализуемых товаров, работ, услуг исходя из применяемых сторонами сделки цен и тарифов без включения в них налога на добавленную стоимость, если иное не предусмотрено настоящей статьей и законодательством Республики Казахстан о трансфертном</w:t>
      </w:r>
      <w:proofErr w:type="gramEnd"/>
      <w:r w:rsidRPr="00696823">
        <w:rPr>
          <w:rFonts w:ascii="Times New Roman" w:hAnsi="Times New Roman" w:cs="Times New Roman"/>
          <w:sz w:val="28"/>
          <w:szCs w:val="28"/>
        </w:rPr>
        <w:t xml:space="preserve"> </w:t>
      </w:r>
      <w:proofErr w:type="gramStart"/>
      <w:r w:rsidRPr="00696823">
        <w:rPr>
          <w:rFonts w:ascii="Times New Roman" w:hAnsi="Times New Roman" w:cs="Times New Roman"/>
          <w:sz w:val="28"/>
          <w:szCs w:val="28"/>
        </w:rPr>
        <w:t>ценообразовании</w:t>
      </w:r>
      <w:proofErr w:type="gramEnd"/>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При оказании услуг туроператора по выездному туризму размер облагаемого оборота определяется как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Согласно пункту 1 статьи 263 Кодекса Республики Казахстан «О налогах и других обязательных платежах в бюджет» (далее - Налоговый кодекс) если иное не установлено настоящей статьей, счет-фактура является обязательным документом для всех плательщиков налога на добавленную стоимость.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4. Вопрос</w:t>
      </w:r>
      <w:r w:rsidRPr="00696823">
        <w:rPr>
          <w:rFonts w:ascii="Times New Roman" w:hAnsi="Times New Roman" w:cs="Times New Roman"/>
          <w:sz w:val="28"/>
          <w:szCs w:val="28"/>
        </w:rPr>
        <w:t xml:space="preserve">: </w:t>
      </w:r>
      <w:proofErr w:type="gramStart"/>
      <w:r w:rsidRPr="00696823">
        <w:rPr>
          <w:rFonts w:ascii="Times New Roman" w:hAnsi="Times New Roman" w:cs="Times New Roman"/>
          <w:sz w:val="28"/>
          <w:szCs w:val="28"/>
        </w:rPr>
        <w:t>Исправленная</w:t>
      </w:r>
      <w:proofErr w:type="gramEnd"/>
      <w:r w:rsidRPr="00696823">
        <w:rPr>
          <w:rFonts w:ascii="Times New Roman" w:hAnsi="Times New Roman" w:cs="Times New Roman"/>
          <w:sz w:val="28"/>
          <w:szCs w:val="28"/>
        </w:rPr>
        <w:t xml:space="preserve"> ЭСФ считается ли ошибкой по срокам ЭСФ, если исправлена ЭСФ за июль в октябре?</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p>
    <w:p w:rsidR="00FE4A40"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Согласно пункту 31 Правил документооборота счетов-фактур, выписываемых в электронной форме, утвержденных приказом Министра финансов РК от 12 мая 2017г. № 301, </w:t>
      </w:r>
      <w:proofErr w:type="gramStart"/>
      <w:r w:rsidRPr="00696823">
        <w:rPr>
          <w:rFonts w:ascii="Times New Roman" w:hAnsi="Times New Roman" w:cs="Times New Roman"/>
          <w:sz w:val="28"/>
          <w:szCs w:val="28"/>
        </w:rPr>
        <w:t>исправленная</w:t>
      </w:r>
      <w:proofErr w:type="gramEnd"/>
      <w:r w:rsidRPr="00696823">
        <w:rPr>
          <w:rFonts w:ascii="Times New Roman" w:hAnsi="Times New Roman" w:cs="Times New Roman"/>
          <w:sz w:val="28"/>
          <w:szCs w:val="28"/>
        </w:rPr>
        <w:t xml:space="preserve"> или дополнительная ЭСФ выписывается в пределах срока исковой давности, установленного налоговым законодательством, с даты выписки ЭСФ, к которому выписывается дополнительный или исправленный ЭСФ.</w:t>
      </w:r>
    </w:p>
    <w:p w:rsidR="0077189D" w:rsidRPr="00696823" w:rsidRDefault="00FE4A40"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Таким образом, в данной ситуации ошибки нет.</w:t>
      </w:r>
      <w:r w:rsidR="0077189D"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5.АО Астана Энергия</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Вопрос: Поступила ЭСФ от поставщика, код ТНВЭД не указан. Без кода ТН ВЭД не видим наименование поставщика. Что делать? Служба поддержки не отвечает</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данном случае необходимо связаться с поставщиком товара и уточнить код ТНВЭД.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6.АО Астана Энергия</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lastRenderedPageBreak/>
        <w:t>Вопрос:</w:t>
      </w:r>
      <w:r w:rsidRPr="00696823">
        <w:rPr>
          <w:rFonts w:ascii="Times New Roman" w:hAnsi="Times New Roman" w:cs="Times New Roman"/>
          <w:sz w:val="28"/>
          <w:szCs w:val="28"/>
        </w:rPr>
        <w:t xml:space="preserve"> Ситуация: поставщик отправил ЭСФ с неправильными реквизитами, затем он ее исправил, статус станет «исправленный», но при этом вторично допустили ошибку еще раз исправлен, но предыдущая ЭСФ не аннулировалась, в итоге отправили две ЭСФ, та </w:t>
      </w:r>
      <w:proofErr w:type="gramStart"/>
      <w:r w:rsidRPr="00696823">
        <w:rPr>
          <w:rFonts w:ascii="Times New Roman" w:hAnsi="Times New Roman" w:cs="Times New Roman"/>
          <w:sz w:val="28"/>
          <w:szCs w:val="28"/>
        </w:rPr>
        <w:t>ЭСФ</w:t>
      </w:r>
      <w:proofErr w:type="gramEnd"/>
      <w:r w:rsidRPr="00696823">
        <w:rPr>
          <w:rFonts w:ascii="Times New Roman" w:hAnsi="Times New Roman" w:cs="Times New Roman"/>
          <w:sz w:val="28"/>
          <w:szCs w:val="28"/>
        </w:rPr>
        <w:t xml:space="preserve"> которая вторичная не аннулируется. Поставщики не могут отозвать. Попадает ли </w:t>
      </w:r>
      <w:proofErr w:type="gramStart"/>
      <w:r w:rsidRPr="00696823">
        <w:rPr>
          <w:rFonts w:ascii="Times New Roman" w:hAnsi="Times New Roman" w:cs="Times New Roman"/>
          <w:sz w:val="28"/>
          <w:szCs w:val="28"/>
        </w:rPr>
        <w:t>данная</w:t>
      </w:r>
      <w:proofErr w:type="gramEnd"/>
      <w:r w:rsidRPr="00696823">
        <w:rPr>
          <w:rFonts w:ascii="Times New Roman" w:hAnsi="Times New Roman" w:cs="Times New Roman"/>
          <w:sz w:val="28"/>
          <w:szCs w:val="28"/>
        </w:rPr>
        <w:t xml:space="preserve"> ЭСФ в реестр по НДС?</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Согласно пунктами 14, 14-1 и абзаца 8 пункта 14-3 статьи 263 Налогового кодекса внесение изменений, в том числе в целях исправления ошибок, в ранее выписанный счет-фактуру производится путем аннулирования ранее выписанного счета-фактуры и выписки исправленного счета-фактуры.</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При этом не допускается указание в исправленном счете-фактуре иного поставщика товаров, работ, услуг, чем указанного в ранее выписанном счете-фактуре.</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Положение настоящего пункта не применяется в случаях, предусмотренных статьей 265 Налогового кодекса.</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Исправленный счет-фактура должен:</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1) соответствовать требованиям, установленным настоящей статьей к выписке счетов-фактур;</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2) содержать следующую информацию:</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пометку о том, что счет-фактура является исправленным;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порядковый номер и дату выписки исправленного счета-фактуры;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порядковый номер и дату выписки аннулируемого счета-фактуры.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выписываемых в электронной форме.</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Дополнительно  сообщаем, что в случае возникновения в информационной системе электронных счетов-фактур технических ошибок, по возникающим техническим вопросам необходимо обращаться на службу поддержки ИС ЭСФ по ссылке: esfsd@mgd.kz</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7.Interlog </w:t>
      </w:r>
      <w:proofErr w:type="spellStart"/>
      <w:r w:rsidRPr="00696823">
        <w:rPr>
          <w:rFonts w:ascii="Times New Roman" w:hAnsi="Times New Roman" w:cs="Times New Roman"/>
          <w:b/>
          <w:sz w:val="28"/>
          <w:szCs w:val="28"/>
        </w:rPr>
        <w:t>Multimodal</w:t>
      </w:r>
      <w:proofErr w:type="spellEnd"/>
      <w:r w:rsidRPr="00696823">
        <w:rPr>
          <w:rFonts w:ascii="Times New Roman" w:hAnsi="Times New Roman" w:cs="Times New Roman"/>
          <w:b/>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 xml:space="preserve">Вопрос:  </w:t>
      </w:r>
      <w:r w:rsidRPr="00696823">
        <w:rPr>
          <w:rFonts w:ascii="Times New Roman" w:hAnsi="Times New Roman" w:cs="Times New Roman"/>
          <w:sz w:val="28"/>
          <w:szCs w:val="28"/>
        </w:rPr>
        <w:t>Выписали ЭСФ на реализацию товара, который входит в список изъятия. Обязано ли предприятие постоянно выписывать ЭСФ на другие  товары, которые не входят в этот список?</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Если товары входят в Перечень утвержденный приказом Министерства национальной экономики от 09.02.2017г. №58, то по таким товарам при реализации необходимо выписывать ЭСФ.</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8. Вопрос</w:t>
      </w:r>
      <w:r w:rsidRPr="00696823">
        <w:rPr>
          <w:rFonts w:ascii="Times New Roman" w:hAnsi="Times New Roman" w:cs="Times New Roman"/>
          <w:sz w:val="28"/>
          <w:szCs w:val="28"/>
        </w:rPr>
        <w:t xml:space="preserve">: Как отклонить входящую </w:t>
      </w:r>
      <w:proofErr w:type="gramStart"/>
      <w:r w:rsidRPr="00696823">
        <w:rPr>
          <w:rFonts w:ascii="Times New Roman" w:hAnsi="Times New Roman" w:cs="Times New Roman"/>
          <w:sz w:val="28"/>
          <w:szCs w:val="28"/>
        </w:rPr>
        <w:t>ЭСФ</w:t>
      </w:r>
      <w:proofErr w:type="gramEnd"/>
      <w:r w:rsidRPr="00696823">
        <w:rPr>
          <w:rFonts w:ascii="Times New Roman" w:hAnsi="Times New Roman" w:cs="Times New Roman"/>
          <w:sz w:val="28"/>
          <w:szCs w:val="28"/>
        </w:rPr>
        <w:t xml:space="preserve"> если она неверная или звонить поставщику чтобы он отклонил?</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данном случае необходимо связаться с поставщиком товара и попросить об отзыве </w:t>
      </w:r>
      <w:proofErr w:type="gramStart"/>
      <w:r w:rsidRPr="00696823">
        <w:rPr>
          <w:rFonts w:ascii="Times New Roman" w:hAnsi="Times New Roman" w:cs="Times New Roman"/>
          <w:sz w:val="28"/>
          <w:szCs w:val="28"/>
        </w:rPr>
        <w:t>данной</w:t>
      </w:r>
      <w:proofErr w:type="gramEnd"/>
      <w:r w:rsidRPr="00696823">
        <w:rPr>
          <w:rFonts w:ascii="Times New Roman" w:hAnsi="Times New Roman" w:cs="Times New Roman"/>
          <w:sz w:val="28"/>
          <w:szCs w:val="28"/>
        </w:rPr>
        <w:t xml:space="preserve"> ЭСФ.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9. Вопрос</w:t>
      </w:r>
      <w:r w:rsidRPr="00696823">
        <w:rPr>
          <w:rFonts w:ascii="Times New Roman" w:hAnsi="Times New Roman" w:cs="Times New Roman"/>
          <w:sz w:val="28"/>
          <w:szCs w:val="28"/>
        </w:rPr>
        <w:t>: Ставим ли мы на ЭСФ печать, где стоит М.П.? Почему более 50 страниц на ИС ЭСФ не показывает список ЭСФ? Что делать с мелким шрифтом ЭСФ, как увеличить?</w:t>
      </w:r>
    </w:p>
    <w:p w:rsidR="00696823"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Ответ:</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Счет-фактура в электронном виде – это документ, в котором информация представлена в электронно-цифровой форме и удостоверена посредством электронно-цифровой подписи. Электронная цифровая подпись – это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Дополнительно  сообщаем, что по возникающим техническим вопросам необходимо обращаться на службу поддержки ИС ЭСФ по ссылке: esfsd@mgd.kz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10. Вопрос</w:t>
      </w:r>
      <w:r w:rsidRPr="00696823">
        <w:rPr>
          <w:rFonts w:ascii="Times New Roman" w:hAnsi="Times New Roman" w:cs="Times New Roman"/>
          <w:sz w:val="28"/>
          <w:szCs w:val="28"/>
        </w:rPr>
        <w:t xml:space="preserve">: 1) Если товар куплен у фирмы казахстанской на территории </w:t>
      </w:r>
      <w:proofErr w:type="gramStart"/>
      <w:r w:rsidRPr="00696823">
        <w:rPr>
          <w:rFonts w:ascii="Times New Roman" w:hAnsi="Times New Roman" w:cs="Times New Roman"/>
          <w:sz w:val="28"/>
          <w:szCs w:val="28"/>
        </w:rPr>
        <w:t>КЗ</w:t>
      </w:r>
      <w:proofErr w:type="gramEnd"/>
      <w:r w:rsidRPr="00696823">
        <w:rPr>
          <w:rFonts w:ascii="Times New Roman" w:hAnsi="Times New Roman" w:cs="Times New Roman"/>
          <w:sz w:val="28"/>
          <w:szCs w:val="28"/>
        </w:rPr>
        <w:t>, тогда код происхождения ¾ или 5? В</w:t>
      </w:r>
      <w:proofErr w:type="gramStart"/>
      <w:r w:rsidRPr="00696823">
        <w:rPr>
          <w:rFonts w:ascii="Times New Roman" w:hAnsi="Times New Roman" w:cs="Times New Roman"/>
          <w:sz w:val="28"/>
          <w:szCs w:val="28"/>
        </w:rPr>
        <w:t xml:space="preserve"> К</w:t>
      </w:r>
      <w:proofErr w:type="gramEnd"/>
      <w:r w:rsidRPr="00696823">
        <w:rPr>
          <w:rFonts w:ascii="Times New Roman" w:hAnsi="Times New Roman" w:cs="Times New Roman"/>
          <w:sz w:val="28"/>
          <w:szCs w:val="28"/>
        </w:rPr>
        <w:t xml:space="preserve">аких случаях указывается код происхождения 5? Раньше, если товар куплен у фирмы </w:t>
      </w:r>
      <w:proofErr w:type="gramStart"/>
      <w:r w:rsidRPr="00696823">
        <w:rPr>
          <w:rFonts w:ascii="Times New Roman" w:hAnsi="Times New Roman" w:cs="Times New Roman"/>
          <w:sz w:val="28"/>
          <w:szCs w:val="28"/>
        </w:rPr>
        <w:t>КЗ</w:t>
      </w:r>
      <w:proofErr w:type="gramEnd"/>
      <w:r w:rsidRPr="00696823">
        <w:rPr>
          <w:rFonts w:ascii="Times New Roman" w:hAnsi="Times New Roman" w:cs="Times New Roman"/>
          <w:sz w:val="28"/>
          <w:szCs w:val="28"/>
        </w:rPr>
        <w:t>, то декларацию не нужно указывать, а теперь надо ли указывать?</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В новом бланке ЭСФ (вводится в действие с 1 октября 2017г.) предусмотрена возможность отражать товары с разными признаками (ВТО, ЕТТ, ТС, СТ-1, СТ-</w:t>
      </w:r>
      <w:proofErr w:type="gramStart"/>
      <w:r w:rsidRPr="00696823">
        <w:rPr>
          <w:rFonts w:ascii="Times New Roman" w:hAnsi="Times New Roman" w:cs="Times New Roman"/>
          <w:sz w:val="28"/>
          <w:szCs w:val="28"/>
        </w:rPr>
        <w:t>KZ</w:t>
      </w:r>
      <w:proofErr w:type="gramEnd"/>
      <w:r w:rsidRPr="00696823">
        <w:rPr>
          <w:rFonts w:ascii="Times New Roman" w:hAnsi="Times New Roman" w:cs="Times New Roman"/>
          <w:sz w:val="28"/>
          <w:szCs w:val="28"/>
        </w:rPr>
        <w:t>) в одном ЭСФ</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1 – в случае реализации товара из Перечня, ввезенного на территорию РК из государств-членов ЕАЭС или третьих стран;</w:t>
      </w:r>
    </w:p>
    <w:p w:rsidR="0077189D" w:rsidRPr="00696823" w:rsidRDefault="0077189D" w:rsidP="00696823">
      <w:pPr>
        <w:spacing w:after="0" w:line="240" w:lineRule="auto"/>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t>2 – в случае реализации товара не из Перечень, ввезенного на территорию РК из государств-членов ЕАЭС или третьих стран;</w:t>
      </w:r>
      <w:proofErr w:type="gramEnd"/>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3 – в случае реализации товара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4 – в случае реализации товара не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5 –  в случае реализации товара, не относящегося к Признакам 1-4;</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6 – в случае выполнения работ, оказания услуг.</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Следовательно, при реализации товаров, работ, услуг при выписке ЭСФ в разделе G в графе 2 необходимо указывать признак происхождения товаров, работ, услуг. В случае наличия остатков товаров, ранее приобретенных у поставщиков на территории РК и в случае отсутствия сведений для заполнения граф 15,16 раздела G, то в графе 2 данного раздела считаем целесообразным указать признак 5.</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2) Если реализация 15.09.2017г. ИС ЭСФ сервис не работал, была выписана счет фактура на бумажном носителе 28.09.2017, а в ИС ЭСФ выставлено 03.10.2017. Имеет ли разница во времени даты оборота и выписки ЭСФ, если больше 15 дней?</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Ответ: Информация о нерабочем состоянии ИС ЭСФ размещается на сайте Комитета государственных доходов Республики Казахстан (kgd.gov.kz). </w:t>
      </w:r>
      <w:proofErr w:type="gramStart"/>
      <w:r w:rsidRPr="00696823">
        <w:rPr>
          <w:rFonts w:ascii="Times New Roman" w:hAnsi="Times New Roman" w:cs="Times New Roman"/>
          <w:sz w:val="28"/>
          <w:szCs w:val="28"/>
        </w:rPr>
        <w:t>Согласно подпункта</w:t>
      </w:r>
      <w:proofErr w:type="gramEnd"/>
      <w:r w:rsidRPr="00696823">
        <w:rPr>
          <w:rFonts w:ascii="Times New Roman" w:hAnsi="Times New Roman" w:cs="Times New Roman"/>
          <w:sz w:val="28"/>
          <w:szCs w:val="28"/>
        </w:rPr>
        <w:t xml:space="preserve"> 2 пункта 2-1 статьи 263 Налогового кодекса установлено, что выписка счета-фактуры на бумажном носителе </w:t>
      </w:r>
      <w:r w:rsidRPr="00696823">
        <w:rPr>
          <w:rFonts w:ascii="Times New Roman" w:hAnsi="Times New Roman" w:cs="Times New Roman"/>
          <w:sz w:val="28"/>
          <w:szCs w:val="28"/>
        </w:rPr>
        <w:lastRenderedPageBreak/>
        <w:t xml:space="preserve">производится налогоплательщиками, предусмотренными пунктом 2 настоящей статьи, в случае возникновения в информационной системе электронных счетов-фактур технических ошибок, подтвержденных уполномоченным органом. После устранения технических ошибок счет-фактура, выписанный на бумажном носителе, подлежит выписке в электронной форме в течение пятнадцати календарных дней, </w:t>
      </w:r>
      <w:proofErr w:type="gramStart"/>
      <w:r w:rsidRPr="00696823">
        <w:rPr>
          <w:rFonts w:ascii="Times New Roman" w:hAnsi="Times New Roman" w:cs="Times New Roman"/>
          <w:sz w:val="28"/>
          <w:szCs w:val="28"/>
        </w:rPr>
        <w:t>с даты устранения</w:t>
      </w:r>
      <w:proofErr w:type="gramEnd"/>
      <w:r w:rsidRPr="00696823">
        <w:rPr>
          <w:rFonts w:ascii="Times New Roman" w:hAnsi="Times New Roman" w:cs="Times New Roman"/>
          <w:sz w:val="28"/>
          <w:szCs w:val="28"/>
        </w:rPr>
        <w:t xml:space="preserve"> технических ошибок.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Дополнительно сообщаем, что </w:t>
      </w:r>
      <w:proofErr w:type="gramStart"/>
      <w:r w:rsidRPr="00696823">
        <w:rPr>
          <w:rFonts w:ascii="Times New Roman" w:hAnsi="Times New Roman" w:cs="Times New Roman"/>
          <w:sz w:val="28"/>
          <w:szCs w:val="28"/>
        </w:rPr>
        <w:t>согласно пункта</w:t>
      </w:r>
      <w:proofErr w:type="gramEnd"/>
      <w:r w:rsidRPr="00696823">
        <w:rPr>
          <w:rFonts w:ascii="Times New Roman" w:hAnsi="Times New Roman" w:cs="Times New Roman"/>
          <w:sz w:val="28"/>
          <w:szCs w:val="28"/>
        </w:rPr>
        <w:t xml:space="preserve"> 7 статьи 263 Налогового кодекса предусмотрен срок выписки ЭСФ – не ранее даты совершения оборота и не позднее 15 календарных дней после даты совершения оборота по реализации.</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3) Если товара куплен из Китая и России, а сборка на территории КЗ. Какой код происхождения указывать?</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Ответ: В новом бланке ЭСФ (вводится в действие с 1 октября 2017г.) предусмотрена возможность отражать товары с разными признаками (ВТО, ЕТТ, ТС, СТ-1, СТ-</w:t>
      </w:r>
      <w:proofErr w:type="gramStart"/>
      <w:r w:rsidRPr="00696823">
        <w:rPr>
          <w:rFonts w:ascii="Times New Roman" w:hAnsi="Times New Roman" w:cs="Times New Roman"/>
          <w:sz w:val="28"/>
          <w:szCs w:val="28"/>
        </w:rPr>
        <w:t>KZ</w:t>
      </w:r>
      <w:proofErr w:type="gramEnd"/>
      <w:r w:rsidRPr="00696823">
        <w:rPr>
          <w:rFonts w:ascii="Times New Roman" w:hAnsi="Times New Roman" w:cs="Times New Roman"/>
          <w:sz w:val="28"/>
          <w:szCs w:val="28"/>
        </w:rPr>
        <w:t>) в одном ЭСФ</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1 – в случае реализации товара из Перечня, ввезенного на территорию РК из государств-членов ЕАЭС или третьих стран;</w:t>
      </w:r>
    </w:p>
    <w:p w:rsidR="0077189D" w:rsidRPr="00696823" w:rsidRDefault="0077189D" w:rsidP="00696823">
      <w:pPr>
        <w:spacing w:after="0" w:line="240" w:lineRule="auto"/>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t>2 – в случае реализации товара не из Перечень, ввезенного на территорию РК из государств-членов ЕАЭС или третьих стран;</w:t>
      </w:r>
      <w:proofErr w:type="gramEnd"/>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3 – в случае реализации товара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4 – в случае реализации товара не из Перечня, произведенного на территории РК;</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5 –  в случае реализации товара, не относящегося к Признакам 1-4;</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6 – в случае выполнения работ, оказания услуг.</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4) Не получается отправить ЭСФ, требует система ТН ВЭД (хотя указан, но система не реагирует) и если удалить код ТН ВЭД, ЭСФ отправляется и принимается сервером. </w:t>
      </w:r>
      <w:proofErr w:type="gramStart"/>
      <w:r w:rsidRPr="00696823">
        <w:rPr>
          <w:rFonts w:ascii="Times New Roman" w:hAnsi="Times New Roman" w:cs="Times New Roman"/>
          <w:sz w:val="28"/>
          <w:szCs w:val="28"/>
        </w:rPr>
        <w:t>Считается ли ошибка не указав</w:t>
      </w:r>
      <w:proofErr w:type="gramEnd"/>
      <w:r w:rsidRPr="00696823">
        <w:rPr>
          <w:rFonts w:ascii="Times New Roman" w:hAnsi="Times New Roman" w:cs="Times New Roman"/>
          <w:sz w:val="28"/>
          <w:szCs w:val="28"/>
        </w:rPr>
        <w:t xml:space="preserve"> ТН ВЭД?</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Ответ: В случае реализации товаров из Перечня обязательно необходимо указывать код ТНВЭД.</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11. ТОО AFACS</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 xml:space="preserve">Вопрос: </w:t>
      </w:r>
      <w:r w:rsidRPr="00696823">
        <w:rPr>
          <w:rFonts w:ascii="Times New Roman" w:hAnsi="Times New Roman" w:cs="Times New Roman"/>
          <w:sz w:val="28"/>
          <w:szCs w:val="28"/>
        </w:rPr>
        <w:t xml:space="preserve">Нужно ли заполнять наименование по заявлению (328ф) и указывать номер заявления если товар который мы </w:t>
      </w:r>
      <w:proofErr w:type="gramStart"/>
      <w:r w:rsidRPr="00696823">
        <w:rPr>
          <w:rFonts w:ascii="Times New Roman" w:hAnsi="Times New Roman" w:cs="Times New Roman"/>
          <w:sz w:val="28"/>
          <w:szCs w:val="28"/>
        </w:rPr>
        <w:t>продаем</w:t>
      </w:r>
      <w:proofErr w:type="gramEnd"/>
      <w:r w:rsidRPr="00696823">
        <w:rPr>
          <w:rFonts w:ascii="Times New Roman" w:hAnsi="Times New Roman" w:cs="Times New Roman"/>
          <w:sz w:val="28"/>
          <w:szCs w:val="28"/>
        </w:rPr>
        <w:t xml:space="preserve"> комплектуется из разных заявлений и с разными кодами ТН ВЭД?</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графе 3/1 необходимо указывать наименование товаров, отраженное в графе 2 Заявления о ввозе товаров и уплате косвенных налогов при импорте товаров с территории государства-члена ЕАЭС.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12. ТОО </w:t>
      </w:r>
      <w:proofErr w:type="spellStart"/>
      <w:r w:rsidRPr="00696823">
        <w:rPr>
          <w:rFonts w:ascii="Times New Roman" w:hAnsi="Times New Roman" w:cs="Times New Roman"/>
          <w:b/>
          <w:sz w:val="28"/>
          <w:szCs w:val="28"/>
        </w:rPr>
        <w:t>Камал</w:t>
      </w:r>
      <w:proofErr w:type="spellEnd"/>
      <w:r w:rsidRPr="00696823">
        <w:rPr>
          <w:rFonts w:ascii="Times New Roman" w:hAnsi="Times New Roman" w:cs="Times New Roman"/>
          <w:b/>
          <w:sz w:val="28"/>
          <w:szCs w:val="28"/>
        </w:rPr>
        <w:t xml:space="preserve"> Центр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Вопрос: Раздел С. Стр.20 Розничная реализация, для чего? В чем разница от ФЛ?</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Раздел С</w:t>
      </w:r>
      <w:proofErr w:type="gramStart"/>
      <w:r w:rsidRPr="00696823">
        <w:rPr>
          <w:rFonts w:ascii="Times New Roman" w:hAnsi="Times New Roman" w:cs="Times New Roman"/>
          <w:sz w:val="28"/>
          <w:szCs w:val="28"/>
        </w:rPr>
        <w:t>1</w:t>
      </w:r>
      <w:proofErr w:type="gramEnd"/>
      <w:r w:rsidRPr="00696823">
        <w:rPr>
          <w:rFonts w:ascii="Times New Roman" w:hAnsi="Times New Roman" w:cs="Times New Roman"/>
          <w:sz w:val="28"/>
          <w:szCs w:val="28"/>
        </w:rPr>
        <w:t>. Стр.23 госучреждение. Где брать код товара? В договоре нет, что делать?</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lastRenderedPageBreak/>
        <w:t xml:space="preserve">Раздел Е.стр.29, стр.31.1 Условия поставки. Если самовывоз? Как заполнить?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Заполнение счета-фактуры в электронном виде осуществляется в соответствии с Правилами документооборота счетов-фактур, выписываемых в электронной форме, утвержденных приказом Министра финансов РК от 12 мая 2017г. № 301.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Дополнительно сообщаем, что в строке 20 раздела</w:t>
      </w:r>
      <w:proofErr w:type="gramStart"/>
      <w:r w:rsidRPr="00696823">
        <w:rPr>
          <w:rFonts w:ascii="Times New Roman" w:hAnsi="Times New Roman" w:cs="Times New Roman"/>
          <w:sz w:val="28"/>
          <w:szCs w:val="28"/>
        </w:rPr>
        <w:t xml:space="preserve"> С</w:t>
      </w:r>
      <w:proofErr w:type="gramEnd"/>
      <w:r w:rsidRPr="00696823">
        <w:rPr>
          <w:rFonts w:ascii="Times New Roman" w:hAnsi="Times New Roman" w:cs="Times New Roman"/>
          <w:sz w:val="28"/>
          <w:szCs w:val="28"/>
        </w:rPr>
        <w:t xml:space="preserve"> заполняется ячейка «I» - в случае если получателем является физическое лицо, которому реализован товар с обязательным представлением чека контрольно-кассовой машины.</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Также в строке 22 раздела С</w:t>
      </w:r>
      <w:proofErr w:type="gramStart"/>
      <w:r w:rsidRPr="00696823">
        <w:rPr>
          <w:rFonts w:ascii="Times New Roman" w:hAnsi="Times New Roman" w:cs="Times New Roman"/>
          <w:sz w:val="28"/>
          <w:szCs w:val="28"/>
        </w:rPr>
        <w:t>1</w:t>
      </w:r>
      <w:proofErr w:type="gramEnd"/>
      <w:r w:rsidRPr="00696823">
        <w:rPr>
          <w:rFonts w:ascii="Times New Roman" w:hAnsi="Times New Roman" w:cs="Times New Roman"/>
          <w:sz w:val="28"/>
          <w:szCs w:val="28"/>
        </w:rPr>
        <w:t xml:space="preserve"> «Код товаров, работ, услуг» указывается код товаров, работ, услуг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утвержденным приказом Министра финансов от 25.05.2009г. №215. Данная строка является не обязательной для заполнения.</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Строка 29 раздела</w:t>
      </w:r>
      <w:proofErr w:type="gramStart"/>
      <w:r w:rsidRPr="00696823">
        <w:rPr>
          <w:rFonts w:ascii="Times New Roman" w:hAnsi="Times New Roman" w:cs="Times New Roman"/>
          <w:sz w:val="28"/>
          <w:szCs w:val="28"/>
        </w:rPr>
        <w:t xml:space="preserve"> Е</w:t>
      </w:r>
      <w:proofErr w:type="gramEnd"/>
      <w:r w:rsidRPr="00696823">
        <w:rPr>
          <w:rFonts w:ascii="Times New Roman" w:hAnsi="Times New Roman" w:cs="Times New Roman"/>
          <w:sz w:val="28"/>
          <w:szCs w:val="28"/>
        </w:rPr>
        <w:t xml:space="preserve"> «Способ отправления» указывается способ отправления согласно договору  на поставку товаров, работ, услуг. Способ отправления указывается цифровым кодом согласно классификатору видов транспорта и транспортировки товаров, утвержденному Решением Комиссии Таможенного союза от 20.09.2010г. №378 «О классификаторах, используемых для заполнения таможенных деклараций» (приложение №3 к Решению).</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Строка 31.1 раздела</w:t>
      </w:r>
      <w:proofErr w:type="gramStart"/>
      <w:r w:rsidRPr="00696823">
        <w:rPr>
          <w:rFonts w:ascii="Times New Roman" w:hAnsi="Times New Roman" w:cs="Times New Roman"/>
          <w:sz w:val="28"/>
          <w:szCs w:val="28"/>
        </w:rPr>
        <w:t xml:space="preserve"> Е</w:t>
      </w:r>
      <w:proofErr w:type="gramEnd"/>
      <w:r w:rsidRPr="00696823">
        <w:rPr>
          <w:rFonts w:ascii="Times New Roman" w:hAnsi="Times New Roman" w:cs="Times New Roman"/>
          <w:sz w:val="28"/>
          <w:szCs w:val="28"/>
        </w:rPr>
        <w:t xml:space="preserve"> «Условия поставки» указывается трехзначный буквенный код заглавными буквами, латинским шрифтом в соответствии с классификатором условий поставки,  утвержденным Решением Комиссии Таможенного союза от 20.09.2010г. №378 «О классификаторах, используемых для заполнения таможенных деклараций» (приложение №13 к Решению), для международных операций в соответствии с обычаями, в том числе обычаями делового оборота (</w:t>
      </w:r>
      <w:proofErr w:type="spellStart"/>
      <w:r w:rsidRPr="00696823">
        <w:rPr>
          <w:rFonts w:ascii="Times New Roman" w:hAnsi="Times New Roman" w:cs="Times New Roman"/>
          <w:sz w:val="28"/>
          <w:szCs w:val="28"/>
        </w:rPr>
        <w:t>Инкотермс</w:t>
      </w:r>
      <w:proofErr w:type="spellEnd"/>
      <w:r w:rsidRPr="00696823">
        <w:rPr>
          <w:rFonts w:ascii="Times New Roman" w:hAnsi="Times New Roman" w:cs="Times New Roman"/>
          <w:sz w:val="28"/>
          <w:szCs w:val="28"/>
        </w:rPr>
        <w:t>).</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13. ТОО AFACS</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Вопрос:</w:t>
      </w:r>
      <w:r w:rsidRPr="00696823">
        <w:rPr>
          <w:rFonts w:ascii="Times New Roman" w:hAnsi="Times New Roman" w:cs="Times New Roman"/>
          <w:sz w:val="28"/>
          <w:szCs w:val="28"/>
        </w:rPr>
        <w:t xml:space="preserve"> Как заполнить строчку 14 в ЭСФ, если товар получен, но не сдан 328 форма. А товар уже отгружается и нужно выписать ЭСФ в тот же день. Можно ли оставить данную строчку пустым?</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 xml:space="preserve">Ответ: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случае реализации товаров из Перечня, необходимо обязательно заполнять строку 14 в ЭСФ. </w:t>
      </w:r>
      <w:proofErr w:type="gramStart"/>
      <w:r w:rsidRPr="00696823">
        <w:rPr>
          <w:rFonts w:ascii="Times New Roman" w:hAnsi="Times New Roman" w:cs="Times New Roman"/>
          <w:sz w:val="28"/>
          <w:szCs w:val="28"/>
        </w:rPr>
        <w:t>Согласно пункта</w:t>
      </w:r>
      <w:proofErr w:type="gramEnd"/>
      <w:r w:rsidRPr="00696823">
        <w:rPr>
          <w:rFonts w:ascii="Times New Roman" w:hAnsi="Times New Roman" w:cs="Times New Roman"/>
          <w:sz w:val="28"/>
          <w:szCs w:val="28"/>
        </w:rPr>
        <w:t xml:space="preserve"> 7 статьи 263 Налогового кодекса предусмотрен срок выписки ЭСФ – не ранее даты совершения оборота и не позднее 15 календарных дней после даты совершения оборота по реализации.</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Дополнительно сообщаем, что для выписки и заполнения графы 14 в ЭСФ необходимо исполнить обязательства по представлению в органы государственных доходов заявления о ввозе товаров и уплате косвенных налогов (ф.328).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14.ТОО TIMBER.KZ</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Вопрос:</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Приходит товар с России по запчастям, т.е. в заявлении о ввозе указываем все запчасти по количеству и сумме </w:t>
      </w:r>
      <w:proofErr w:type="gramStart"/>
      <w:r w:rsidRPr="00696823">
        <w:rPr>
          <w:rFonts w:ascii="Times New Roman" w:hAnsi="Times New Roman" w:cs="Times New Roman"/>
          <w:sz w:val="28"/>
          <w:szCs w:val="28"/>
        </w:rPr>
        <w:t>товар-деревянная</w:t>
      </w:r>
      <w:proofErr w:type="gramEnd"/>
      <w:r w:rsidRPr="00696823">
        <w:rPr>
          <w:rFonts w:ascii="Times New Roman" w:hAnsi="Times New Roman" w:cs="Times New Roman"/>
          <w:sz w:val="28"/>
          <w:szCs w:val="28"/>
        </w:rPr>
        <w:t xml:space="preserve"> дверь (входит в перечень). При продаже двери покупатель не хочет получать накладную по запчастям. Покупатель требует указать в накладной «Деревянная дверь в количестве 1 штука» мы ее комплектуем из всех поступивших деталей и формируем одну позицию. Как указывать в ЭСФ? Что писать в графе 3/1 табличной части? Указывать все </w:t>
      </w:r>
      <w:proofErr w:type="gramStart"/>
      <w:r w:rsidRPr="00696823">
        <w:rPr>
          <w:rFonts w:ascii="Times New Roman" w:hAnsi="Times New Roman" w:cs="Times New Roman"/>
          <w:sz w:val="28"/>
          <w:szCs w:val="28"/>
        </w:rPr>
        <w:t>запчасти</w:t>
      </w:r>
      <w:proofErr w:type="gramEnd"/>
      <w:r w:rsidRPr="00696823">
        <w:rPr>
          <w:rFonts w:ascii="Times New Roman" w:hAnsi="Times New Roman" w:cs="Times New Roman"/>
          <w:sz w:val="28"/>
          <w:szCs w:val="28"/>
        </w:rPr>
        <w:t xml:space="preserve"> используемые в сборе этой двери? Всего в сборе 40 наименований.</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w:t>
      </w:r>
      <w:r w:rsidRPr="00696823">
        <w:rPr>
          <w:rFonts w:ascii="Times New Roman" w:hAnsi="Times New Roman" w:cs="Times New Roman"/>
          <w:b/>
          <w:sz w:val="28"/>
          <w:szCs w:val="28"/>
        </w:rPr>
        <w:t>Ответ:</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графе 3/1 необходимо указывать наименование товаров, отраженное в графе 2 Заявления о ввозе товаров и уплате косвенных налогов при импорте товаров с территории государства-члена ЕАЭС.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15.ТОО AFACS</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Вопрос:</w:t>
      </w:r>
      <w:r w:rsidRPr="00696823">
        <w:rPr>
          <w:rFonts w:ascii="Times New Roman" w:hAnsi="Times New Roman" w:cs="Times New Roman"/>
          <w:sz w:val="28"/>
          <w:szCs w:val="28"/>
        </w:rPr>
        <w:t xml:space="preserve"> Какой датой оприходовать документы, если дата выписки с/ф и дата оборота (месяц, квартал, год)? Будет ли дата выписанной на бумажном носителе с/ф при оприходовании фиксироваться в базе 1С?</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Разъяснения норм законодательства о бухгалтерском учете, а также вопросов относительно работы программы 1С не входит в компетенцию органов государственных доходов.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77189D" w:rsidRPr="00696823" w:rsidRDefault="0077189D"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16.ТОО </w:t>
      </w:r>
      <w:proofErr w:type="spellStart"/>
      <w:r w:rsidRPr="00696823">
        <w:rPr>
          <w:rFonts w:ascii="Times New Roman" w:hAnsi="Times New Roman" w:cs="Times New Roman"/>
          <w:b/>
          <w:sz w:val="28"/>
          <w:szCs w:val="28"/>
        </w:rPr>
        <w:t>Armada.S.V</w:t>
      </w:r>
      <w:proofErr w:type="spellEnd"/>
      <w:r w:rsidRPr="00696823">
        <w:rPr>
          <w:rFonts w:ascii="Times New Roman" w:hAnsi="Times New Roman" w:cs="Times New Roman"/>
          <w:b/>
          <w:sz w:val="28"/>
          <w:szCs w:val="28"/>
        </w:rPr>
        <w:t>.</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Вопрос:</w:t>
      </w:r>
      <w:r w:rsidRPr="00696823">
        <w:rPr>
          <w:rFonts w:ascii="Times New Roman" w:hAnsi="Times New Roman" w:cs="Times New Roman"/>
          <w:sz w:val="28"/>
          <w:szCs w:val="28"/>
        </w:rPr>
        <w:t xml:space="preserve"> Нужно ли заполнять наименование по заявлению (328ф) и указывать номер заявления если товар который мы </w:t>
      </w:r>
      <w:proofErr w:type="gramStart"/>
      <w:r w:rsidRPr="00696823">
        <w:rPr>
          <w:rFonts w:ascii="Times New Roman" w:hAnsi="Times New Roman" w:cs="Times New Roman"/>
          <w:sz w:val="28"/>
          <w:szCs w:val="28"/>
        </w:rPr>
        <w:t>продаем</w:t>
      </w:r>
      <w:proofErr w:type="gramEnd"/>
      <w:r w:rsidRPr="00696823">
        <w:rPr>
          <w:rFonts w:ascii="Times New Roman" w:hAnsi="Times New Roman" w:cs="Times New Roman"/>
          <w:sz w:val="28"/>
          <w:szCs w:val="28"/>
        </w:rPr>
        <w:t xml:space="preserve"> комплектуется из разных заявлений и с разными кодами ТН ВЭД?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поступил материал. В накладной и ЭСФ есть расхождение в названии материала. В </w:t>
      </w:r>
      <w:proofErr w:type="gramStart"/>
      <w:r w:rsidRPr="00696823">
        <w:rPr>
          <w:rFonts w:ascii="Times New Roman" w:hAnsi="Times New Roman" w:cs="Times New Roman"/>
          <w:sz w:val="28"/>
          <w:szCs w:val="28"/>
        </w:rPr>
        <w:t>номенклатуру</w:t>
      </w:r>
      <w:proofErr w:type="gramEnd"/>
      <w:r w:rsidRPr="00696823">
        <w:rPr>
          <w:rFonts w:ascii="Times New Roman" w:hAnsi="Times New Roman" w:cs="Times New Roman"/>
          <w:sz w:val="28"/>
          <w:szCs w:val="28"/>
        </w:rPr>
        <w:t xml:space="preserve"> садить под </w:t>
      </w:r>
      <w:proofErr w:type="gramStart"/>
      <w:r w:rsidRPr="00696823">
        <w:rPr>
          <w:rFonts w:ascii="Times New Roman" w:hAnsi="Times New Roman" w:cs="Times New Roman"/>
          <w:sz w:val="28"/>
          <w:szCs w:val="28"/>
        </w:rPr>
        <w:t>каким</w:t>
      </w:r>
      <w:proofErr w:type="gramEnd"/>
      <w:r w:rsidRPr="00696823">
        <w:rPr>
          <w:rFonts w:ascii="Times New Roman" w:hAnsi="Times New Roman" w:cs="Times New Roman"/>
          <w:sz w:val="28"/>
          <w:szCs w:val="28"/>
        </w:rPr>
        <w:t xml:space="preserve"> названием материал (акцент ставить на ЭСФ или накладную)? В ЭСФ при выборе ТН ВЭД система выдает другое название.</w:t>
      </w:r>
    </w:p>
    <w:p w:rsidR="00696823"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w:t>
      </w:r>
      <w:r w:rsidRPr="00696823">
        <w:rPr>
          <w:rFonts w:ascii="Times New Roman" w:hAnsi="Times New Roman" w:cs="Times New Roman"/>
          <w:b/>
          <w:sz w:val="28"/>
          <w:szCs w:val="28"/>
        </w:rPr>
        <w:t>Ответ:</w:t>
      </w:r>
      <w:r w:rsidRPr="00696823">
        <w:rPr>
          <w:rFonts w:ascii="Times New Roman" w:hAnsi="Times New Roman" w:cs="Times New Roman"/>
          <w:sz w:val="28"/>
          <w:szCs w:val="28"/>
        </w:rPr>
        <w:t xml:space="preserve"> </w:t>
      </w:r>
    </w:p>
    <w:p w:rsidR="0077189D" w:rsidRPr="00696823" w:rsidRDefault="0077189D"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графе 3/1 необходимо указывать наименование товаров, отраженное в графе 2 Заявления о ввозе товаров и уплате косвенных налогов при импорте товаров с территории государства-члена ЕАЭС.  </w:t>
      </w:r>
    </w:p>
    <w:p w:rsidR="0077189D" w:rsidRPr="00696823" w:rsidRDefault="0077189D" w:rsidP="00696823">
      <w:pPr>
        <w:spacing w:after="0" w:line="240" w:lineRule="auto"/>
        <w:ind w:firstLine="567"/>
        <w:jc w:val="both"/>
        <w:rPr>
          <w:rFonts w:ascii="Times New Roman" w:hAnsi="Times New Roman" w:cs="Times New Roman"/>
          <w:sz w:val="28"/>
          <w:szCs w:val="28"/>
        </w:rPr>
      </w:pPr>
    </w:p>
    <w:p w:rsidR="00E94CF1" w:rsidRPr="00696823" w:rsidRDefault="009E5888"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17.</w:t>
      </w:r>
      <w:r w:rsidR="000643D6" w:rsidRPr="00696823">
        <w:rPr>
          <w:rFonts w:ascii="Times New Roman" w:hAnsi="Times New Roman" w:cs="Times New Roman"/>
          <w:b/>
          <w:sz w:val="28"/>
          <w:szCs w:val="28"/>
        </w:rPr>
        <w:t>Вопрос:</w:t>
      </w:r>
      <w:r w:rsidR="000643D6" w:rsidRPr="00696823">
        <w:rPr>
          <w:rFonts w:ascii="Times New Roman" w:hAnsi="Times New Roman" w:cs="Times New Roman"/>
          <w:sz w:val="28"/>
          <w:szCs w:val="28"/>
        </w:rPr>
        <w:t xml:space="preserve"> </w:t>
      </w:r>
      <w:r w:rsidR="00506AE5" w:rsidRPr="00696823">
        <w:rPr>
          <w:rFonts w:ascii="Times New Roman" w:hAnsi="Times New Roman" w:cs="Times New Roman"/>
          <w:sz w:val="28"/>
          <w:szCs w:val="28"/>
        </w:rPr>
        <w:t xml:space="preserve">Срок исковой давности -3года, </w:t>
      </w:r>
      <w:r w:rsidR="00F05401" w:rsidRPr="00696823">
        <w:rPr>
          <w:rFonts w:ascii="Times New Roman" w:hAnsi="Times New Roman" w:cs="Times New Roman"/>
          <w:sz w:val="28"/>
          <w:szCs w:val="28"/>
        </w:rPr>
        <w:t>значит,</w:t>
      </w:r>
      <w:r w:rsidR="00506AE5" w:rsidRPr="00696823">
        <w:rPr>
          <w:rFonts w:ascii="Times New Roman" w:hAnsi="Times New Roman" w:cs="Times New Roman"/>
          <w:sz w:val="28"/>
          <w:szCs w:val="28"/>
        </w:rPr>
        <w:t xml:space="preserve"> по </w:t>
      </w:r>
      <w:r w:rsidR="005002DA" w:rsidRPr="00696823">
        <w:rPr>
          <w:rFonts w:ascii="Times New Roman" w:hAnsi="Times New Roman" w:cs="Times New Roman"/>
          <w:sz w:val="28"/>
          <w:szCs w:val="28"/>
        </w:rPr>
        <w:t>отчётности</w:t>
      </w:r>
      <w:r w:rsidR="00506AE5" w:rsidRPr="00696823">
        <w:rPr>
          <w:rFonts w:ascii="Times New Roman" w:hAnsi="Times New Roman" w:cs="Times New Roman"/>
          <w:sz w:val="28"/>
          <w:szCs w:val="28"/>
        </w:rPr>
        <w:t xml:space="preserve"> за 2014 год срок исковой давности будет в 2018 году </w:t>
      </w:r>
      <w:proofErr w:type="spellStart"/>
      <w:r w:rsidR="00506AE5" w:rsidRPr="00696823">
        <w:rPr>
          <w:rFonts w:ascii="Times New Roman" w:hAnsi="Times New Roman" w:cs="Times New Roman"/>
          <w:sz w:val="28"/>
          <w:szCs w:val="28"/>
        </w:rPr>
        <w:t>истечен</w:t>
      </w:r>
      <w:proofErr w:type="spellEnd"/>
      <w:r w:rsidR="00506AE5" w:rsidRPr="00696823">
        <w:rPr>
          <w:rFonts w:ascii="Times New Roman" w:hAnsi="Times New Roman" w:cs="Times New Roman"/>
          <w:sz w:val="28"/>
          <w:szCs w:val="28"/>
        </w:rPr>
        <w:t xml:space="preserve">? Или </w:t>
      </w:r>
      <w:r w:rsidR="00A269CA" w:rsidRPr="00696823">
        <w:rPr>
          <w:rFonts w:ascii="Times New Roman" w:hAnsi="Times New Roman" w:cs="Times New Roman"/>
          <w:sz w:val="28"/>
          <w:szCs w:val="28"/>
        </w:rPr>
        <w:t>предыдущие года сохраняют 5 лет исковой давности? (кроме отчетов за 2018 год)</w:t>
      </w:r>
      <w:r w:rsidR="00BA6D99" w:rsidRPr="00696823">
        <w:rPr>
          <w:rFonts w:ascii="Times New Roman" w:hAnsi="Times New Roman" w:cs="Times New Roman"/>
          <w:sz w:val="28"/>
          <w:szCs w:val="28"/>
        </w:rPr>
        <w:t>.</w:t>
      </w:r>
    </w:p>
    <w:p w:rsidR="00696823" w:rsidRPr="00696823" w:rsidRDefault="00CA0571" w:rsidP="00696823">
      <w:pPr>
        <w:pStyle w:val="a3"/>
        <w:spacing w:after="0" w:line="240" w:lineRule="auto"/>
        <w:ind w:left="0" w:firstLine="567"/>
        <w:jc w:val="both"/>
        <w:rPr>
          <w:rFonts w:ascii="Times New Roman" w:hAnsi="Times New Roman" w:cs="Times New Roman"/>
          <w:b/>
          <w:sz w:val="28"/>
          <w:szCs w:val="28"/>
        </w:rPr>
      </w:pPr>
      <w:r w:rsidRPr="00696823">
        <w:rPr>
          <w:rFonts w:ascii="Times New Roman" w:hAnsi="Times New Roman" w:cs="Times New Roman"/>
          <w:b/>
          <w:sz w:val="28"/>
          <w:szCs w:val="28"/>
        </w:rPr>
        <w:t>Ответ:</w:t>
      </w:r>
    </w:p>
    <w:p w:rsidR="00280E21" w:rsidRPr="00696823" w:rsidRDefault="003B5049" w:rsidP="00696823">
      <w:pPr>
        <w:pStyle w:val="a3"/>
        <w:spacing w:after="0" w:line="240" w:lineRule="auto"/>
        <w:ind w:left="0" w:firstLine="567"/>
        <w:jc w:val="both"/>
        <w:rPr>
          <w:rStyle w:val="s0"/>
          <w:color w:val="auto"/>
          <w:sz w:val="28"/>
          <w:szCs w:val="28"/>
        </w:rPr>
      </w:pPr>
      <w:r w:rsidRPr="00696823">
        <w:rPr>
          <w:rFonts w:ascii="Times New Roman" w:hAnsi="Times New Roman" w:cs="Times New Roman"/>
          <w:b/>
          <w:sz w:val="28"/>
          <w:szCs w:val="28"/>
        </w:rPr>
        <w:t xml:space="preserve"> </w:t>
      </w:r>
      <w:r w:rsidR="00280E21" w:rsidRPr="00696823">
        <w:rPr>
          <w:rStyle w:val="s0"/>
          <w:color w:val="auto"/>
          <w:sz w:val="28"/>
          <w:szCs w:val="28"/>
        </w:rPr>
        <w:t>Согласно проекту Налогового кодекса планируется, что с 1 января 2018 года срок исковой давности будет составлять три года.</w:t>
      </w:r>
    </w:p>
    <w:p w:rsidR="00280E21" w:rsidRPr="00696823" w:rsidRDefault="00280E21"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280E21" w:rsidRPr="00696823" w:rsidRDefault="00280E21"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lastRenderedPageBreak/>
        <w:t xml:space="preserve">1) подлежащих налоговому мониторингу в соответствии с настоящим Кодексом; </w:t>
      </w:r>
    </w:p>
    <w:p w:rsidR="00280E21" w:rsidRPr="00696823" w:rsidRDefault="00280E21"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2) </w:t>
      </w:r>
      <w:proofErr w:type="gramStart"/>
      <w:r w:rsidRPr="00696823">
        <w:rPr>
          <w:rFonts w:ascii="Times New Roman" w:hAnsi="Times New Roman" w:cs="Times New Roman"/>
          <w:sz w:val="28"/>
          <w:szCs w:val="28"/>
        </w:rPr>
        <w:t>осуществляющих</w:t>
      </w:r>
      <w:proofErr w:type="gramEnd"/>
      <w:r w:rsidRPr="00696823">
        <w:rPr>
          <w:rFonts w:ascii="Times New Roman" w:hAnsi="Times New Roman" w:cs="Times New Roman"/>
          <w:sz w:val="28"/>
          <w:szCs w:val="28"/>
        </w:rPr>
        <w:t xml:space="preserve"> деятельность в соответствии с контрактом на недропользование.</w:t>
      </w:r>
    </w:p>
    <w:p w:rsidR="003E3E37" w:rsidRPr="00696823" w:rsidRDefault="003E3E37" w:rsidP="00696823">
      <w:pPr>
        <w:pStyle w:val="a4"/>
        <w:ind w:firstLine="567"/>
        <w:jc w:val="both"/>
        <w:rPr>
          <w:rFonts w:ascii="Times New Roman" w:hAnsi="Times New Roman" w:cs="Times New Roman"/>
          <w:i/>
          <w:sz w:val="28"/>
          <w:szCs w:val="28"/>
        </w:rPr>
      </w:pPr>
      <w:r w:rsidRPr="00696823">
        <w:rPr>
          <w:rFonts w:ascii="Times New Roman" w:hAnsi="Times New Roman" w:cs="Times New Roman"/>
          <w:i/>
          <w:sz w:val="28"/>
          <w:szCs w:val="28"/>
        </w:rPr>
        <w:t>Срок исковой давности продлевается:</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1) на один календарный год - в случае представления НП (налоговым агентом), дополнительной налоговой отчетности за период, по которому срок исковой давности, установленный пунктами 2 и 3 настоящей статьи, истекает менее чем через один календарный год, в части начисления и (или) пересмотра исчисленной суммы налогов и платежей в бюджет;</w:t>
      </w:r>
    </w:p>
    <w:p w:rsidR="003E3E37" w:rsidRPr="00696823" w:rsidRDefault="003E3E37" w:rsidP="00696823">
      <w:pPr>
        <w:pStyle w:val="a4"/>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t>2) на три календарных года - 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пунктами 2 и 3 настоящей статьи, истекает менее чем через один календарный год, в части начисления и (или) пересмотра исчисленной суммы КПН в бюджет;</w:t>
      </w:r>
      <w:proofErr w:type="gramEnd"/>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3) до исполнения решения, вынесенного по результатам рассмотрения жалобы в следующих случаях:</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в период обжалования налогоплательщиком (налоговым агентом) в установленном законодательством </w:t>
      </w:r>
      <w:r w:rsidR="00CA3359" w:rsidRPr="00696823">
        <w:rPr>
          <w:rFonts w:ascii="Times New Roman" w:hAnsi="Times New Roman" w:cs="Times New Roman"/>
          <w:sz w:val="28"/>
          <w:szCs w:val="28"/>
        </w:rPr>
        <w:t>РК</w:t>
      </w:r>
      <w:r w:rsidRPr="00696823">
        <w:rPr>
          <w:rFonts w:ascii="Times New Roman" w:hAnsi="Times New Roman" w:cs="Times New Roman"/>
          <w:sz w:val="28"/>
          <w:szCs w:val="28"/>
        </w:rPr>
        <w:t xml:space="preserve"> порядке уведомления о результатах проверки, а также действий (бездействие) должностных лиц налоговых органов в обжалуемой части; </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 рассмотрения налогового заявления нерезидента на возврат подоходного налога из бюджета на основании международного договора;</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обжалования нерезидентом в установленном законодательством </w:t>
      </w:r>
      <w:r w:rsidR="00CA3359" w:rsidRPr="00696823">
        <w:rPr>
          <w:rFonts w:ascii="Times New Roman" w:hAnsi="Times New Roman" w:cs="Times New Roman"/>
          <w:sz w:val="28"/>
          <w:szCs w:val="28"/>
        </w:rPr>
        <w:t>РК</w:t>
      </w:r>
      <w:r w:rsidRPr="00696823">
        <w:rPr>
          <w:rFonts w:ascii="Times New Roman" w:hAnsi="Times New Roman" w:cs="Times New Roman"/>
          <w:sz w:val="28"/>
          <w:szCs w:val="28"/>
        </w:rPr>
        <w:t xml:space="preserve"> порядке решения налогового органа, вынесенного по результатам рассмотрения налогового заявления на возврат </w:t>
      </w:r>
      <w:r w:rsidR="00CA3359" w:rsidRPr="00696823">
        <w:rPr>
          <w:rFonts w:ascii="Times New Roman" w:hAnsi="Times New Roman" w:cs="Times New Roman"/>
          <w:sz w:val="28"/>
          <w:szCs w:val="28"/>
        </w:rPr>
        <w:t>КПН</w:t>
      </w:r>
      <w:r w:rsidRPr="00696823">
        <w:rPr>
          <w:rFonts w:ascii="Times New Roman" w:hAnsi="Times New Roman" w:cs="Times New Roman"/>
          <w:sz w:val="28"/>
          <w:szCs w:val="28"/>
        </w:rPr>
        <w:t xml:space="preserve"> или </w:t>
      </w:r>
      <w:r w:rsidR="00CA3359" w:rsidRPr="00696823">
        <w:rPr>
          <w:rFonts w:ascii="Times New Roman" w:hAnsi="Times New Roman" w:cs="Times New Roman"/>
          <w:sz w:val="28"/>
          <w:szCs w:val="28"/>
        </w:rPr>
        <w:t>ИП</w:t>
      </w:r>
      <w:r w:rsidRPr="00696823">
        <w:rPr>
          <w:rFonts w:ascii="Times New Roman" w:hAnsi="Times New Roman" w:cs="Times New Roman"/>
          <w:sz w:val="28"/>
          <w:szCs w:val="28"/>
        </w:rPr>
        <w:t xml:space="preserve"> налога из бюджета на основании международного договора;</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 обжалования нерезидентом решения уполномоченного органа, вынесенного по результатам рассмотрения жалобы нерезидента на </w:t>
      </w:r>
      <w:proofErr w:type="gramStart"/>
      <w:r w:rsidRPr="00696823">
        <w:rPr>
          <w:rFonts w:ascii="Times New Roman" w:hAnsi="Times New Roman" w:cs="Times New Roman"/>
          <w:sz w:val="28"/>
          <w:szCs w:val="28"/>
        </w:rPr>
        <w:t>указанное</w:t>
      </w:r>
      <w:proofErr w:type="gramEnd"/>
      <w:r w:rsidRPr="00696823">
        <w:rPr>
          <w:rFonts w:ascii="Times New Roman" w:hAnsi="Times New Roman" w:cs="Times New Roman"/>
          <w:sz w:val="28"/>
          <w:szCs w:val="28"/>
        </w:rPr>
        <w:t xml:space="preserve"> в абзаце четвертом настоящего подпункта решения налогового органа;</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4) 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случае проведения уполномоченным органом процедуры взаимного согласования в соответствии со статьей 226 настоящего Кодекса;</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 в части выявленных нарушений;</w:t>
      </w:r>
    </w:p>
    <w:p w:rsidR="003E3E37" w:rsidRPr="00696823" w:rsidRDefault="003E3E37"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6) со дня вручения рекомендации по результатам горизонтального мониторинга до вынесения решения по результа</w:t>
      </w:r>
      <w:r w:rsidR="00391758" w:rsidRPr="00696823">
        <w:rPr>
          <w:rFonts w:ascii="Times New Roman" w:hAnsi="Times New Roman" w:cs="Times New Roman"/>
          <w:sz w:val="28"/>
          <w:szCs w:val="28"/>
        </w:rPr>
        <w:t>там горизонтального мониторинга.</w:t>
      </w:r>
    </w:p>
    <w:p w:rsidR="00696823" w:rsidRPr="00696823" w:rsidRDefault="00696823" w:rsidP="00696823">
      <w:pPr>
        <w:pStyle w:val="a4"/>
        <w:ind w:firstLine="567"/>
        <w:jc w:val="both"/>
        <w:rPr>
          <w:rFonts w:ascii="Times New Roman" w:hAnsi="Times New Roman" w:cs="Times New Roman"/>
          <w:sz w:val="28"/>
          <w:szCs w:val="28"/>
        </w:rPr>
      </w:pPr>
    </w:p>
    <w:p w:rsidR="00C66799" w:rsidRPr="00696823" w:rsidRDefault="00C66799" w:rsidP="00696823">
      <w:pPr>
        <w:pStyle w:val="a3"/>
        <w:numPr>
          <w:ilvl w:val="0"/>
          <w:numId w:val="11"/>
        </w:numPr>
        <w:spacing w:after="0" w:line="240" w:lineRule="auto"/>
        <w:jc w:val="both"/>
        <w:rPr>
          <w:rFonts w:ascii="Times New Roman" w:hAnsi="Times New Roman" w:cs="Times New Roman"/>
          <w:sz w:val="28"/>
          <w:szCs w:val="28"/>
        </w:rPr>
      </w:pPr>
      <w:r w:rsidRPr="00696823">
        <w:rPr>
          <w:rFonts w:ascii="Times New Roman" w:hAnsi="Times New Roman" w:cs="Times New Roman"/>
          <w:b/>
          <w:sz w:val="28"/>
          <w:szCs w:val="28"/>
        </w:rPr>
        <w:t xml:space="preserve">Вопрос: </w:t>
      </w:r>
      <w:r w:rsidR="00A269CA" w:rsidRPr="00696823">
        <w:rPr>
          <w:rFonts w:ascii="Times New Roman" w:hAnsi="Times New Roman" w:cs="Times New Roman"/>
          <w:sz w:val="28"/>
          <w:szCs w:val="28"/>
        </w:rPr>
        <w:t>Для крупного бизнеса срок исковой давности 5 лет</w:t>
      </w:r>
      <w:r w:rsidR="00BA7CCF" w:rsidRPr="00696823">
        <w:rPr>
          <w:rFonts w:ascii="Times New Roman" w:hAnsi="Times New Roman" w:cs="Times New Roman"/>
          <w:sz w:val="28"/>
          <w:szCs w:val="28"/>
        </w:rPr>
        <w:t>?</w:t>
      </w:r>
    </w:p>
    <w:p w:rsidR="00696823" w:rsidRPr="00696823" w:rsidRDefault="00C66799"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b/>
          <w:sz w:val="28"/>
          <w:szCs w:val="28"/>
        </w:rPr>
        <w:t>Ответ</w:t>
      </w:r>
      <w:r w:rsidRPr="00696823">
        <w:rPr>
          <w:rFonts w:ascii="Times New Roman" w:hAnsi="Times New Roman" w:cs="Times New Roman"/>
          <w:sz w:val="28"/>
          <w:szCs w:val="28"/>
        </w:rPr>
        <w:t>:</w:t>
      </w:r>
    </w:p>
    <w:p w:rsidR="009A2E42" w:rsidRPr="00696823" w:rsidRDefault="00CA3359" w:rsidP="00696823">
      <w:pPr>
        <w:spacing w:after="0" w:line="240" w:lineRule="auto"/>
        <w:ind w:firstLine="567"/>
        <w:jc w:val="both"/>
        <w:rPr>
          <w:rFonts w:ascii="Times New Roman" w:hAnsi="Times New Roman" w:cs="Times New Roman"/>
          <w:sz w:val="28"/>
          <w:szCs w:val="28"/>
        </w:rPr>
      </w:pPr>
      <w:r w:rsidRPr="00696823">
        <w:rPr>
          <w:rStyle w:val="s0"/>
          <w:color w:val="auto"/>
          <w:sz w:val="28"/>
          <w:szCs w:val="28"/>
        </w:rPr>
        <w:lastRenderedPageBreak/>
        <w:t>Согласно проект</w:t>
      </w:r>
      <w:r w:rsidR="00391758" w:rsidRPr="00696823">
        <w:rPr>
          <w:rStyle w:val="s0"/>
          <w:color w:val="auto"/>
          <w:sz w:val="28"/>
          <w:szCs w:val="28"/>
        </w:rPr>
        <w:t>у</w:t>
      </w:r>
      <w:r w:rsidRPr="00696823">
        <w:rPr>
          <w:rStyle w:val="s0"/>
          <w:color w:val="auto"/>
          <w:sz w:val="28"/>
          <w:szCs w:val="28"/>
        </w:rPr>
        <w:t xml:space="preserve"> Налогового кодекса планируется, что с 1 января 2018 года </w:t>
      </w:r>
      <w:r w:rsidR="009A2E42" w:rsidRPr="00696823">
        <w:rPr>
          <w:rFonts w:ascii="Times New Roman" w:hAnsi="Times New Roman" w:cs="Times New Roman"/>
          <w:sz w:val="28"/>
          <w:szCs w:val="28"/>
        </w:rPr>
        <w:t>для налогоплательщиков</w:t>
      </w:r>
      <w:r w:rsidR="0068529B" w:rsidRPr="00696823">
        <w:rPr>
          <w:rFonts w:ascii="Times New Roman" w:hAnsi="Times New Roman" w:cs="Times New Roman"/>
          <w:sz w:val="28"/>
          <w:szCs w:val="28"/>
        </w:rPr>
        <w:t xml:space="preserve"> (далее-НП)</w:t>
      </w:r>
      <w:r w:rsidR="009A2E42" w:rsidRPr="00696823">
        <w:rPr>
          <w:rFonts w:ascii="Times New Roman" w:hAnsi="Times New Roman" w:cs="Times New Roman"/>
          <w:sz w:val="28"/>
          <w:szCs w:val="28"/>
        </w:rPr>
        <w:t xml:space="preserve"> подлежащих налоговому мониторингу</w:t>
      </w:r>
      <w:r w:rsidR="009A2E42" w:rsidRPr="00696823">
        <w:rPr>
          <w:rStyle w:val="s0"/>
          <w:color w:val="auto"/>
          <w:sz w:val="28"/>
          <w:szCs w:val="28"/>
        </w:rPr>
        <w:t xml:space="preserve"> </w:t>
      </w:r>
      <w:r w:rsidRPr="00696823">
        <w:rPr>
          <w:rStyle w:val="s0"/>
          <w:color w:val="auto"/>
          <w:sz w:val="28"/>
          <w:szCs w:val="28"/>
        </w:rPr>
        <w:t xml:space="preserve">срок исковой давности </w:t>
      </w:r>
      <w:r w:rsidR="0046222B" w:rsidRPr="00696823">
        <w:rPr>
          <w:rStyle w:val="s0"/>
          <w:color w:val="auto"/>
          <w:sz w:val="28"/>
          <w:szCs w:val="28"/>
        </w:rPr>
        <w:t xml:space="preserve">будет </w:t>
      </w:r>
      <w:r w:rsidRPr="00696823">
        <w:rPr>
          <w:rFonts w:ascii="Times New Roman" w:hAnsi="Times New Roman" w:cs="Times New Roman"/>
          <w:sz w:val="28"/>
          <w:szCs w:val="28"/>
        </w:rPr>
        <w:t>составлят</w:t>
      </w:r>
      <w:r w:rsidR="0046222B" w:rsidRPr="00696823">
        <w:rPr>
          <w:rFonts w:ascii="Times New Roman" w:hAnsi="Times New Roman" w:cs="Times New Roman"/>
          <w:sz w:val="28"/>
          <w:szCs w:val="28"/>
        </w:rPr>
        <w:t>ь</w:t>
      </w:r>
      <w:r w:rsidRPr="00696823">
        <w:rPr>
          <w:rFonts w:ascii="Times New Roman" w:hAnsi="Times New Roman" w:cs="Times New Roman"/>
          <w:sz w:val="28"/>
          <w:szCs w:val="28"/>
        </w:rPr>
        <w:t xml:space="preserve"> пять лет</w:t>
      </w:r>
      <w:r w:rsidR="009A2E42" w:rsidRPr="00696823">
        <w:rPr>
          <w:rFonts w:ascii="Times New Roman" w:hAnsi="Times New Roman" w:cs="Times New Roman"/>
          <w:sz w:val="28"/>
          <w:szCs w:val="28"/>
        </w:rPr>
        <w:t>.</w:t>
      </w:r>
    </w:p>
    <w:p w:rsidR="009A2E42" w:rsidRPr="00696823" w:rsidRDefault="009A2E42"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Налоговый мониторинг состоит из </w:t>
      </w:r>
      <w:r w:rsidR="0068529B" w:rsidRPr="00696823">
        <w:rPr>
          <w:rFonts w:ascii="Times New Roman" w:hAnsi="Times New Roman" w:cs="Times New Roman"/>
          <w:sz w:val="28"/>
          <w:szCs w:val="28"/>
        </w:rPr>
        <w:t>м</w:t>
      </w:r>
      <w:r w:rsidRPr="00696823">
        <w:rPr>
          <w:rFonts w:ascii="Times New Roman" w:hAnsi="Times New Roman" w:cs="Times New Roman"/>
          <w:sz w:val="28"/>
          <w:szCs w:val="28"/>
        </w:rPr>
        <w:t xml:space="preserve">ониторинга крупных </w:t>
      </w:r>
      <w:r w:rsidR="0068529B" w:rsidRPr="00696823">
        <w:rPr>
          <w:rFonts w:ascii="Times New Roman" w:hAnsi="Times New Roman" w:cs="Times New Roman"/>
          <w:sz w:val="28"/>
          <w:szCs w:val="28"/>
        </w:rPr>
        <w:t>НП</w:t>
      </w:r>
      <w:r w:rsidRPr="00696823">
        <w:rPr>
          <w:rFonts w:ascii="Times New Roman" w:hAnsi="Times New Roman" w:cs="Times New Roman"/>
          <w:sz w:val="28"/>
          <w:szCs w:val="28"/>
        </w:rPr>
        <w:t xml:space="preserve"> и </w:t>
      </w:r>
      <w:r w:rsidR="0068529B" w:rsidRPr="00696823">
        <w:rPr>
          <w:rFonts w:ascii="Times New Roman" w:hAnsi="Times New Roman" w:cs="Times New Roman"/>
          <w:sz w:val="28"/>
          <w:szCs w:val="28"/>
        </w:rPr>
        <w:t>тех,</w:t>
      </w:r>
      <w:r w:rsidRPr="00696823">
        <w:rPr>
          <w:rFonts w:ascii="Times New Roman" w:hAnsi="Times New Roman" w:cs="Times New Roman"/>
          <w:sz w:val="28"/>
          <w:szCs w:val="28"/>
        </w:rPr>
        <w:t xml:space="preserve"> кто состоит на горизонтальном мониторинге.</w:t>
      </w:r>
    </w:p>
    <w:p w:rsidR="0068529B" w:rsidRPr="00696823" w:rsidRDefault="0068529B"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Таким образом, </w:t>
      </w:r>
      <w:r w:rsidR="00391758" w:rsidRPr="00696823">
        <w:rPr>
          <w:rFonts w:ascii="Times New Roman" w:hAnsi="Times New Roman" w:cs="Times New Roman"/>
          <w:sz w:val="28"/>
          <w:szCs w:val="28"/>
        </w:rPr>
        <w:t xml:space="preserve">в случае если </w:t>
      </w:r>
      <w:r w:rsidRPr="00696823">
        <w:rPr>
          <w:rFonts w:ascii="Times New Roman" w:hAnsi="Times New Roman" w:cs="Times New Roman"/>
          <w:sz w:val="28"/>
          <w:szCs w:val="28"/>
        </w:rPr>
        <w:t>Ваша организация состоит в перечне крупных НП подлежащих мониторингу и</w:t>
      </w:r>
      <w:r w:rsidR="00391758" w:rsidRPr="00696823">
        <w:rPr>
          <w:rFonts w:ascii="Times New Roman" w:hAnsi="Times New Roman" w:cs="Times New Roman"/>
          <w:sz w:val="28"/>
          <w:szCs w:val="28"/>
        </w:rPr>
        <w:t>ли либо на горизонтальном мониторинге, то срок исковой давности составляет 5 лет, для иных НП срок исковой давности с 1 января 2018 года будет составлять 3 года.</w:t>
      </w:r>
    </w:p>
    <w:p w:rsidR="00696823" w:rsidRPr="00696823" w:rsidRDefault="00696823" w:rsidP="00696823">
      <w:pPr>
        <w:spacing w:after="0" w:line="240" w:lineRule="auto"/>
        <w:ind w:firstLine="567"/>
        <w:jc w:val="both"/>
        <w:rPr>
          <w:rFonts w:ascii="Times New Roman" w:hAnsi="Times New Roman" w:cs="Times New Roman"/>
          <w:sz w:val="28"/>
          <w:szCs w:val="28"/>
        </w:rPr>
      </w:pPr>
    </w:p>
    <w:p w:rsidR="00BE4EC4" w:rsidRPr="00696823" w:rsidRDefault="009E41C6" w:rsidP="00696823">
      <w:pPr>
        <w:pStyle w:val="a3"/>
        <w:numPr>
          <w:ilvl w:val="0"/>
          <w:numId w:val="11"/>
        </w:numPr>
        <w:spacing w:after="0" w:line="240" w:lineRule="auto"/>
        <w:ind w:left="0" w:firstLine="567"/>
        <w:jc w:val="both"/>
        <w:rPr>
          <w:rFonts w:ascii="Times New Roman" w:hAnsi="Times New Roman" w:cs="Times New Roman"/>
          <w:sz w:val="28"/>
          <w:szCs w:val="28"/>
        </w:rPr>
      </w:pPr>
      <w:r w:rsidRPr="00696823">
        <w:rPr>
          <w:rFonts w:ascii="Times New Roman" w:hAnsi="Times New Roman" w:cs="Times New Roman"/>
          <w:b/>
          <w:sz w:val="28"/>
          <w:szCs w:val="28"/>
        </w:rPr>
        <w:t xml:space="preserve">ТОО </w:t>
      </w:r>
      <w:proofErr w:type="spellStart"/>
      <w:r w:rsidRPr="00696823">
        <w:rPr>
          <w:rFonts w:ascii="Times New Roman" w:hAnsi="Times New Roman" w:cs="Times New Roman"/>
          <w:b/>
          <w:sz w:val="28"/>
          <w:szCs w:val="28"/>
          <w:lang w:val="en-US"/>
        </w:rPr>
        <w:t>Nur</w:t>
      </w:r>
      <w:proofErr w:type="spellEnd"/>
      <w:r w:rsidRPr="00696823">
        <w:rPr>
          <w:rFonts w:ascii="Times New Roman" w:hAnsi="Times New Roman" w:cs="Times New Roman"/>
          <w:b/>
          <w:sz w:val="28"/>
          <w:szCs w:val="28"/>
        </w:rPr>
        <w:t xml:space="preserve"> </w:t>
      </w:r>
      <w:proofErr w:type="spellStart"/>
      <w:r w:rsidRPr="00696823">
        <w:rPr>
          <w:rFonts w:ascii="Times New Roman" w:hAnsi="Times New Roman" w:cs="Times New Roman"/>
          <w:b/>
          <w:sz w:val="28"/>
          <w:szCs w:val="28"/>
          <w:lang w:val="en-US"/>
        </w:rPr>
        <w:t>Zholl</w:t>
      </w:r>
      <w:proofErr w:type="spellEnd"/>
      <w:r w:rsidR="008B21A0" w:rsidRPr="00696823">
        <w:rPr>
          <w:rFonts w:ascii="Times New Roman" w:hAnsi="Times New Roman" w:cs="Times New Roman"/>
          <w:b/>
          <w:sz w:val="28"/>
          <w:szCs w:val="28"/>
        </w:rPr>
        <w:t xml:space="preserve"> </w:t>
      </w:r>
      <w:r w:rsidR="00BE4EC4" w:rsidRPr="00696823">
        <w:rPr>
          <w:rFonts w:ascii="Times New Roman" w:hAnsi="Times New Roman" w:cs="Times New Roman"/>
          <w:b/>
          <w:sz w:val="28"/>
          <w:szCs w:val="28"/>
        </w:rPr>
        <w:t xml:space="preserve">Вопрос: </w:t>
      </w:r>
      <w:r w:rsidRPr="00696823">
        <w:rPr>
          <w:rFonts w:ascii="Times New Roman" w:hAnsi="Times New Roman" w:cs="Times New Roman"/>
          <w:sz w:val="28"/>
          <w:szCs w:val="28"/>
        </w:rPr>
        <w:t xml:space="preserve">Вступил ли </w:t>
      </w:r>
      <w:r w:rsidR="000851A1" w:rsidRPr="00696823">
        <w:rPr>
          <w:rFonts w:ascii="Times New Roman" w:hAnsi="Times New Roman" w:cs="Times New Roman"/>
          <w:sz w:val="28"/>
          <w:szCs w:val="28"/>
        </w:rPr>
        <w:t xml:space="preserve">в </w:t>
      </w:r>
      <w:r w:rsidRPr="00696823">
        <w:rPr>
          <w:rFonts w:ascii="Times New Roman" w:hAnsi="Times New Roman" w:cs="Times New Roman"/>
          <w:sz w:val="28"/>
          <w:szCs w:val="28"/>
        </w:rPr>
        <w:t>силу ОСМС на сегодняшний день? Можем ли мы уже пользоваться этими услугами</w:t>
      </w:r>
      <w:r w:rsidR="00BE4EC4" w:rsidRPr="00696823">
        <w:rPr>
          <w:rFonts w:ascii="Times New Roman" w:hAnsi="Times New Roman" w:cs="Times New Roman"/>
          <w:sz w:val="28"/>
          <w:szCs w:val="28"/>
        </w:rPr>
        <w:t>?</w:t>
      </w:r>
      <w:r w:rsidRPr="00696823">
        <w:rPr>
          <w:rFonts w:ascii="Times New Roman" w:hAnsi="Times New Roman" w:cs="Times New Roman"/>
          <w:sz w:val="28"/>
          <w:szCs w:val="28"/>
        </w:rPr>
        <w:t xml:space="preserve"> Есть ли исключения?</w:t>
      </w:r>
      <w:r w:rsidR="000851A1" w:rsidRPr="00696823">
        <w:rPr>
          <w:rFonts w:ascii="Times New Roman" w:hAnsi="Times New Roman" w:cs="Times New Roman"/>
          <w:sz w:val="28"/>
          <w:szCs w:val="28"/>
        </w:rPr>
        <w:t xml:space="preserve"> </w:t>
      </w:r>
      <w:r w:rsidRPr="00696823">
        <w:rPr>
          <w:rFonts w:ascii="Times New Roman" w:hAnsi="Times New Roman" w:cs="Times New Roman"/>
          <w:sz w:val="28"/>
          <w:szCs w:val="28"/>
        </w:rPr>
        <w:t>Ес</w:t>
      </w:r>
      <w:r w:rsidR="002520F9" w:rsidRPr="00696823">
        <w:rPr>
          <w:rFonts w:ascii="Times New Roman" w:hAnsi="Times New Roman" w:cs="Times New Roman"/>
          <w:sz w:val="28"/>
          <w:szCs w:val="28"/>
        </w:rPr>
        <w:t>ть ли ограничения при исчислении</w:t>
      </w:r>
      <w:r w:rsidRPr="00696823">
        <w:rPr>
          <w:rFonts w:ascii="Times New Roman" w:hAnsi="Times New Roman" w:cs="Times New Roman"/>
          <w:sz w:val="28"/>
          <w:szCs w:val="28"/>
        </w:rPr>
        <w:t xml:space="preserve"> </w:t>
      </w:r>
      <w:r w:rsidR="00BE4EC4" w:rsidRPr="00696823">
        <w:rPr>
          <w:rFonts w:ascii="Times New Roman" w:hAnsi="Times New Roman" w:cs="Times New Roman"/>
          <w:sz w:val="28"/>
          <w:szCs w:val="28"/>
        </w:rPr>
        <w:t xml:space="preserve"> </w:t>
      </w:r>
      <w:r w:rsidR="005002DA" w:rsidRPr="00696823">
        <w:rPr>
          <w:rFonts w:ascii="Times New Roman" w:hAnsi="Times New Roman" w:cs="Times New Roman"/>
          <w:sz w:val="28"/>
          <w:szCs w:val="28"/>
        </w:rPr>
        <w:t>ОСМС с работником</w:t>
      </w:r>
      <w:r w:rsidR="002520F9" w:rsidRPr="00696823">
        <w:rPr>
          <w:rFonts w:ascii="Times New Roman" w:hAnsi="Times New Roman" w:cs="Times New Roman"/>
          <w:sz w:val="28"/>
          <w:szCs w:val="28"/>
        </w:rPr>
        <w:t>,</w:t>
      </w:r>
      <w:r w:rsidR="005002DA" w:rsidRPr="00696823">
        <w:rPr>
          <w:rFonts w:ascii="Times New Roman" w:hAnsi="Times New Roman" w:cs="Times New Roman"/>
          <w:sz w:val="28"/>
          <w:szCs w:val="28"/>
        </w:rPr>
        <w:t xml:space="preserve"> кто заключил договор ГПХ?</w:t>
      </w:r>
    </w:p>
    <w:p w:rsidR="00696823" w:rsidRPr="00696823" w:rsidRDefault="00391758" w:rsidP="00696823">
      <w:pPr>
        <w:spacing w:after="0" w:line="240" w:lineRule="auto"/>
        <w:ind w:firstLine="567"/>
        <w:jc w:val="both"/>
        <w:rPr>
          <w:rFonts w:ascii="Times New Roman" w:hAnsi="Times New Roman" w:cs="Times New Roman"/>
          <w:b/>
          <w:sz w:val="28"/>
          <w:szCs w:val="28"/>
        </w:rPr>
      </w:pPr>
      <w:r w:rsidRPr="00696823">
        <w:rPr>
          <w:rFonts w:ascii="Times New Roman" w:hAnsi="Times New Roman" w:cs="Times New Roman"/>
          <w:b/>
          <w:sz w:val="28"/>
          <w:szCs w:val="28"/>
        </w:rPr>
        <w:t xml:space="preserve">Ответ: </w:t>
      </w:r>
      <w:bookmarkStart w:id="1" w:name="SUB1005057655_6"/>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Согласно статье 7 Закона РК "Об обязательном социальном медицинском страховании" (далее-Закон) с 1 января 2018 года вводится в действие медицинская помощь в системе обязательного социального медицинского страхования</w:t>
      </w:r>
      <w:r w:rsidR="000851A1" w:rsidRPr="00696823">
        <w:rPr>
          <w:rFonts w:ascii="Times New Roman" w:hAnsi="Times New Roman" w:cs="Times New Roman"/>
          <w:sz w:val="28"/>
          <w:szCs w:val="28"/>
        </w:rPr>
        <w:t xml:space="preserve"> (ОСМС)</w:t>
      </w:r>
      <w:r w:rsidRPr="00696823">
        <w:rPr>
          <w:rFonts w:ascii="Times New Roman" w:hAnsi="Times New Roman" w:cs="Times New Roman"/>
          <w:sz w:val="28"/>
          <w:szCs w:val="28"/>
        </w:rPr>
        <w:t>.</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системе </w:t>
      </w:r>
      <w:r w:rsidR="000851A1" w:rsidRPr="00696823">
        <w:rPr>
          <w:rFonts w:ascii="Times New Roman" w:hAnsi="Times New Roman" w:cs="Times New Roman"/>
          <w:sz w:val="28"/>
          <w:szCs w:val="28"/>
        </w:rPr>
        <w:t>ОСМС</w:t>
      </w:r>
      <w:r w:rsidRPr="00696823">
        <w:rPr>
          <w:rFonts w:ascii="Times New Roman" w:hAnsi="Times New Roman" w:cs="Times New Roman"/>
          <w:sz w:val="28"/>
          <w:szCs w:val="28"/>
        </w:rPr>
        <w:t xml:space="preserve"> предоставляются:</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1) амбулаторно-поликлиническая помощь;</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2) стационарная помощь; </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3) </w:t>
      </w:r>
      <w:proofErr w:type="spellStart"/>
      <w:r w:rsidRPr="00696823">
        <w:rPr>
          <w:rFonts w:ascii="Times New Roman" w:hAnsi="Times New Roman" w:cs="Times New Roman"/>
          <w:sz w:val="28"/>
          <w:szCs w:val="28"/>
        </w:rPr>
        <w:t>стационарозамещающая</w:t>
      </w:r>
      <w:proofErr w:type="spellEnd"/>
      <w:r w:rsidRPr="00696823">
        <w:rPr>
          <w:rFonts w:ascii="Times New Roman" w:hAnsi="Times New Roman" w:cs="Times New Roman"/>
          <w:sz w:val="28"/>
          <w:szCs w:val="28"/>
        </w:rPr>
        <w:t xml:space="preserve"> помощь – дневной стационар.</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Согласно статье 40 Закона об ОСМС в переходный   период, </w:t>
      </w:r>
      <w:proofErr w:type="spellStart"/>
      <w:r w:rsidRPr="00696823">
        <w:rPr>
          <w:rFonts w:ascii="Times New Roman" w:hAnsi="Times New Roman" w:cs="Times New Roman"/>
          <w:sz w:val="28"/>
          <w:szCs w:val="28"/>
        </w:rPr>
        <w:t>т.е</w:t>
      </w:r>
      <w:proofErr w:type="gramStart"/>
      <w:r w:rsidRPr="00696823">
        <w:rPr>
          <w:rFonts w:ascii="Times New Roman" w:hAnsi="Times New Roman" w:cs="Times New Roman"/>
          <w:sz w:val="28"/>
          <w:szCs w:val="28"/>
        </w:rPr>
        <w:t>.</w:t>
      </w:r>
      <w:r w:rsidRPr="00696823">
        <w:rPr>
          <w:rFonts w:ascii="Times New Roman" w:hAnsi="Times New Roman" w:cs="Times New Roman"/>
          <w:b/>
          <w:sz w:val="28"/>
          <w:szCs w:val="28"/>
        </w:rPr>
        <w:t>с</w:t>
      </w:r>
      <w:proofErr w:type="spellEnd"/>
      <w:proofErr w:type="gramEnd"/>
      <w:r w:rsidRPr="00696823">
        <w:rPr>
          <w:rFonts w:ascii="Times New Roman" w:hAnsi="Times New Roman" w:cs="Times New Roman"/>
          <w:b/>
          <w:sz w:val="28"/>
          <w:szCs w:val="28"/>
        </w:rPr>
        <w:t xml:space="preserve"> 1  января до 31  марта 2018  года право на медицинскую помощь в системе ОСМС распространяется на всех лиц</w:t>
      </w:r>
      <w:r w:rsidRPr="00696823">
        <w:rPr>
          <w:rFonts w:ascii="Times New Roman" w:hAnsi="Times New Roman" w:cs="Times New Roman"/>
          <w:sz w:val="28"/>
          <w:szCs w:val="28"/>
        </w:rPr>
        <w:t>, в том числе на лиц, за которых отчисления и (или) взносы в фонд не поступали.</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С 31  марта 2018 года право на медицинскую помощь в системе ОСМС  имеют лица, за которых осуществлялась уплата отчислений и (или) взносов в фонд, а также освобожденные от уплаты взносов в фонд в соответствии с пунктом 7 статьи 28 Закона об ОСМС.</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С 1 января 2018 года в случае неуплаты отчислений и (или) взносов лица получают медицинскую помощь в системе обязательного социального медицинского страхования не более 3 месяцев с момента прекращения уплаты таких отчислений и (или) взносов. Это право не освобождает лиц от обязанности уплаты взносов в фонд за неуплаченный период. </w:t>
      </w:r>
    </w:p>
    <w:p w:rsidR="00C24D44" w:rsidRPr="00696823" w:rsidRDefault="00C24D44" w:rsidP="00696823">
      <w:pPr>
        <w:spacing w:after="0" w:line="240" w:lineRule="auto"/>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t>Лица, за которых не произведена уплата отчислений и (или) взносов в фонд, для приобретения права на медицинскую помощь в системе обязательного социального медицинского страхования с 1 января 2018 года обязаны оплатить взносы в фонд за неуплаченный период, но не более 12 месяцев, предшествующих дате оплаты, в размере 5 % от минимального размера заработной платы.</w:t>
      </w:r>
      <w:proofErr w:type="gramEnd"/>
    </w:p>
    <w:p w:rsidR="00C24D44" w:rsidRPr="00696823" w:rsidRDefault="00C24D44" w:rsidP="00696823">
      <w:pPr>
        <w:spacing w:after="0" w:line="240" w:lineRule="auto"/>
        <w:ind w:firstLine="567"/>
        <w:jc w:val="both"/>
        <w:rPr>
          <w:rFonts w:ascii="Times New Roman" w:hAnsi="Times New Roman" w:cs="Times New Roman"/>
          <w:sz w:val="28"/>
          <w:szCs w:val="28"/>
        </w:rPr>
      </w:pPr>
      <w:proofErr w:type="spellStart"/>
      <w:r w:rsidRPr="00696823">
        <w:rPr>
          <w:rFonts w:ascii="Times New Roman" w:hAnsi="Times New Roman" w:cs="Times New Roman"/>
          <w:sz w:val="28"/>
          <w:szCs w:val="28"/>
        </w:rPr>
        <w:t>Медуслуги</w:t>
      </w:r>
      <w:proofErr w:type="spellEnd"/>
      <w:r w:rsidRPr="00696823">
        <w:rPr>
          <w:rFonts w:ascii="Times New Roman" w:hAnsi="Times New Roman" w:cs="Times New Roman"/>
          <w:sz w:val="28"/>
          <w:szCs w:val="28"/>
        </w:rPr>
        <w:t xml:space="preserve"> в рамках пакета ОСМС </w:t>
      </w:r>
      <w:r w:rsidR="000851A1" w:rsidRPr="00696823">
        <w:rPr>
          <w:rFonts w:ascii="Times New Roman" w:hAnsi="Times New Roman" w:cs="Times New Roman"/>
          <w:sz w:val="28"/>
          <w:szCs w:val="28"/>
        </w:rPr>
        <w:t xml:space="preserve">будут </w:t>
      </w:r>
      <w:r w:rsidRPr="00696823">
        <w:rPr>
          <w:rFonts w:ascii="Times New Roman" w:hAnsi="Times New Roman" w:cs="Times New Roman"/>
          <w:sz w:val="28"/>
          <w:szCs w:val="28"/>
        </w:rPr>
        <w:t>предоставля</w:t>
      </w:r>
      <w:r w:rsidR="000851A1" w:rsidRPr="00696823">
        <w:rPr>
          <w:rFonts w:ascii="Times New Roman" w:hAnsi="Times New Roman" w:cs="Times New Roman"/>
          <w:sz w:val="28"/>
          <w:szCs w:val="28"/>
        </w:rPr>
        <w:t xml:space="preserve">ться </w:t>
      </w:r>
      <w:r w:rsidRPr="00696823">
        <w:rPr>
          <w:rFonts w:ascii="Times New Roman" w:hAnsi="Times New Roman" w:cs="Times New Roman"/>
          <w:sz w:val="28"/>
          <w:szCs w:val="28"/>
        </w:rPr>
        <w:t>на всей территории Республики Казахстан, независимо от территориальной принадлежности и форм собственности</w:t>
      </w:r>
      <w:r w:rsidR="000851A1" w:rsidRPr="00696823">
        <w:rPr>
          <w:rFonts w:ascii="Times New Roman" w:hAnsi="Times New Roman" w:cs="Times New Roman"/>
          <w:sz w:val="28"/>
          <w:szCs w:val="28"/>
        </w:rPr>
        <w:t xml:space="preserve"> с 01.01.2018 года</w:t>
      </w:r>
      <w:r w:rsidRPr="00696823">
        <w:rPr>
          <w:rFonts w:ascii="Times New Roman" w:hAnsi="Times New Roman" w:cs="Times New Roman"/>
          <w:sz w:val="28"/>
          <w:szCs w:val="28"/>
        </w:rPr>
        <w:t xml:space="preserve">. При этом единственным условием является заключенный контракт </w:t>
      </w:r>
      <w:proofErr w:type="spellStart"/>
      <w:r w:rsidRPr="00696823">
        <w:rPr>
          <w:rFonts w:ascii="Times New Roman" w:hAnsi="Times New Roman" w:cs="Times New Roman"/>
          <w:sz w:val="28"/>
          <w:szCs w:val="28"/>
        </w:rPr>
        <w:t>медорганизации</w:t>
      </w:r>
      <w:proofErr w:type="spellEnd"/>
      <w:r w:rsidRPr="00696823">
        <w:rPr>
          <w:rFonts w:ascii="Times New Roman" w:hAnsi="Times New Roman" w:cs="Times New Roman"/>
          <w:sz w:val="28"/>
          <w:szCs w:val="28"/>
        </w:rPr>
        <w:t xml:space="preserve"> с Фондом </w:t>
      </w:r>
      <w:proofErr w:type="spellStart"/>
      <w:r w:rsidRPr="00696823">
        <w:rPr>
          <w:rFonts w:ascii="Times New Roman" w:hAnsi="Times New Roman" w:cs="Times New Roman"/>
          <w:sz w:val="28"/>
          <w:szCs w:val="28"/>
        </w:rPr>
        <w:t>медстрахования</w:t>
      </w:r>
      <w:proofErr w:type="spellEnd"/>
      <w:r w:rsidRPr="00696823">
        <w:rPr>
          <w:rFonts w:ascii="Times New Roman" w:hAnsi="Times New Roman" w:cs="Times New Roman"/>
          <w:sz w:val="28"/>
          <w:szCs w:val="28"/>
        </w:rPr>
        <w:t>.</w:t>
      </w:r>
    </w:p>
    <w:p w:rsidR="00C24D44" w:rsidRPr="00696823" w:rsidRDefault="00C24D44" w:rsidP="00696823">
      <w:pPr>
        <w:spacing w:after="0" w:line="240" w:lineRule="auto"/>
        <w:ind w:firstLine="567"/>
        <w:jc w:val="both"/>
        <w:rPr>
          <w:rFonts w:ascii="Times New Roman" w:hAnsi="Times New Roman" w:cs="Times New Roman"/>
          <w:sz w:val="28"/>
          <w:szCs w:val="28"/>
        </w:rPr>
      </w:pPr>
      <w:proofErr w:type="gramStart"/>
      <w:r w:rsidRPr="00696823">
        <w:rPr>
          <w:rFonts w:ascii="Times New Roman" w:hAnsi="Times New Roman" w:cs="Times New Roman"/>
          <w:sz w:val="28"/>
          <w:szCs w:val="28"/>
        </w:rPr>
        <w:lastRenderedPageBreak/>
        <w:t xml:space="preserve">По договорам </w:t>
      </w:r>
      <w:r w:rsidR="002520F9" w:rsidRPr="00696823">
        <w:rPr>
          <w:rFonts w:ascii="Times New Roman" w:hAnsi="Times New Roman" w:cs="Times New Roman"/>
          <w:sz w:val="28"/>
          <w:szCs w:val="28"/>
        </w:rPr>
        <w:t>ГПХ объектом обложения</w:t>
      </w:r>
      <w:r w:rsidRPr="00696823">
        <w:rPr>
          <w:rFonts w:ascii="Times New Roman" w:hAnsi="Times New Roman" w:cs="Times New Roman"/>
          <w:sz w:val="28"/>
          <w:szCs w:val="28"/>
        </w:rPr>
        <w:t xml:space="preserve"> являются все начисленные доходы по данным договорам, за исключением доходов, указанных в пункте 3 статьи 155, в пункте 1 статьи 156, в подпунктах 8-2), 10), 12), 13), 13-2) пункта 1 статьи 156, в подпункте 13) пункта 1 статьи 200-1, в подпунктах 1), 2) и 4) части второй пункта 2 статьи 357 Кодекса Республики Казахстан «О</w:t>
      </w:r>
      <w:proofErr w:type="gramEnd"/>
      <w:r w:rsidRPr="00696823">
        <w:rPr>
          <w:rFonts w:ascii="Times New Roman" w:hAnsi="Times New Roman" w:cs="Times New Roman"/>
          <w:sz w:val="28"/>
          <w:szCs w:val="28"/>
        </w:rPr>
        <w:t xml:space="preserve"> </w:t>
      </w:r>
      <w:proofErr w:type="gramStart"/>
      <w:r w:rsidRPr="00696823">
        <w:rPr>
          <w:rFonts w:ascii="Times New Roman" w:hAnsi="Times New Roman" w:cs="Times New Roman"/>
          <w:sz w:val="28"/>
          <w:szCs w:val="28"/>
        </w:rPr>
        <w:t>налогах</w:t>
      </w:r>
      <w:proofErr w:type="gramEnd"/>
      <w:r w:rsidRPr="00696823">
        <w:rPr>
          <w:rFonts w:ascii="Times New Roman" w:hAnsi="Times New Roman" w:cs="Times New Roman"/>
          <w:sz w:val="28"/>
          <w:szCs w:val="28"/>
        </w:rPr>
        <w:t xml:space="preserve"> и других обязательных платежах в бюджет» (Налоговый кодекс).</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Данная статья, определяет, что ежемесячный объект, принимаемый для исчисления отчислений, не должен превышать пятнадцатикратный минимальный размер заработной платы, установленный на соответствующий финансовый год законом о республиканском бюджете.</w:t>
      </w:r>
    </w:p>
    <w:p w:rsidR="00C24D44" w:rsidRPr="00696823" w:rsidRDefault="00C24D44"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Ежемесячный доход, принимаемый для исчисления взносов, должен исчисляться по сумме всех видов доходов физического лица и не должен превышать пятнадцатикратный минимальный размер заработной платы, установленный на соответствующий финансовый год законом о республиканском бюджете.</w:t>
      </w:r>
    </w:p>
    <w:p w:rsidR="00696823" w:rsidRPr="00696823" w:rsidRDefault="00696823" w:rsidP="00696823">
      <w:pPr>
        <w:spacing w:after="0" w:line="240" w:lineRule="auto"/>
        <w:ind w:firstLine="567"/>
        <w:jc w:val="both"/>
        <w:rPr>
          <w:rFonts w:ascii="Times New Roman" w:hAnsi="Times New Roman" w:cs="Times New Roman"/>
          <w:sz w:val="28"/>
          <w:szCs w:val="28"/>
        </w:rPr>
      </w:pPr>
    </w:p>
    <w:bookmarkEnd w:id="1"/>
    <w:p w:rsidR="00696823" w:rsidRPr="00696823" w:rsidRDefault="00B65F83" w:rsidP="00696823">
      <w:pPr>
        <w:pStyle w:val="a3"/>
        <w:numPr>
          <w:ilvl w:val="0"/>
          <w:numId w:val="11"/>
        </w:numPr>
        <w:tabs>
          <w:tab w:val="left" w:pos="993"/>
        </w:tabs>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Вопрос:</w:t>
      </w:r>
      <w:r w:rsidRPr="00696823">
        <w:rPr>
          <w:rFonts w:ascii="Times New Roman" w:hAnsi="Times New Roman" w:cs="Times New Roman"/>
          <w:color w:val="000000" w:themeColor="text1"/>
          <w:sz w:val="28"/>
          <w:szCs w:val="28"/>
        </w:rPr>
        <w:t xml:space="preserve"> </w:t>
      </w:r>
    </w:p>
    <w:p w:rsidR="00B65F83" w:rsidRPr="00696823" w:rsidRDefault="00B65F83" w:rsidP="00696823">
      <w:pPr>
        <w:tabs>
          <w:tab w:val="left" w:pos="993"/>
        </w:tabs>
        <w:spacing w:after="0" w:line="240" w:lineRule="auto"/>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Я являюсь физическим лицом, резиденто</w:t>
      </w:r>
      <w:r w:rsidR="00893451" w:rsidRPr="00696823">
        <w:rPr>
          <w:rFonts w:ascii="Times New Roman" w:hAnsi="Times New Roman" w:cs="Times New Roman"/>
          <w:color w:val="000000" w:themeColor="text1"/>
          <w:sz w:val="28"/>
          <w:szCs w:val="28"/>
        </w:rPr>
        <w:t>м</w:t>
      </w:r>
      <w:r w:rsidRPr="00696823">
        <w:rPr>
          <w:rFonts w:ascii="Times New Roman" w:hAnsi="Times New Roman" w:cs="Times New Roman"/>
          <w:color w:val="000000" w:themeColor="text1"/>
          <w:sz w:val="28"/>
          <w:szCs w:val="28"/>
        </w:rPr>
        <w:t xml:space="preserve"> РК. На международном конкурсе выиграл в Турецкой Республике конкурс на изготовление и установку скульптурных памятников и стелы. Местом выполнения этих работ будет РК.  Заказчиком выступает Департамент культуры администрации </w:t>
      </w:r>
      <w:proofErr w:type="spellStart"/>
      <w:r w:rsidRPr="00696823">
        <w:rPr>
          <w:rFonts w:ascii="Times New Roman" w:hAnsi="Times New Roman" w:cs="Times New Roman"/>
          <w:color w:val="000000" w:themeColor="text1"/>
          <w:sz w:val="28"/>
          <w:szCs w:val="28"/>
        </w:rPr>
        <w:t>г</w:t>
      </w:r>
      <w:proofErr w:type="gramStart"/>
      <w:r w:rsidRPr="00696823">
        <w:rPr>
          <w:rFonts w:ascii="Times New Roman" w:hAnsi="Times New Roman" w:cs="Times New Roman"/>
          <w:color w:val="000000" w:themeColor="text1"/>
          <w:sz w:val="28"/>
          <w:szCs w:val="28"/>
        </w:rPr>
        <w:t>.Б</w:t>
      </w:r>
      <w:proofErr w:type="gramEnd"/>
      <w:r w:rsidRPr="00696823">
        <w:rPr>
          <w:rFonts w:ascii="Times New Roman" w:hAnsi="Times New Roman" w:cs="Times New Roman"/>
          <w:color w:val="000000" w:themeColor="text1"/>
          <w:sz w:val="28"/>
          <w:szCs w:val="28"/>
        </w:rPr>
        <w:t>олу</w:t>
      </w:r>
      <w:proofErr w:type="spellEnd"/>
      <w:r w:rsidRPr="00696823">
        <w:rPr>
          <w:rFonts w:ascii="Times New Roman" w:hAnsi="Times New Roman" w:cs="Times New Roman"/>
          <w:color w:val="000000" w:themeColor="text1"/>
          <w:sz w:val="28"/>
          <w:szCs w:val="28"/>
        </w:rPr>
        <w:t xml:space="preserve"> Республики Турция. Сумма договора включает в себя все расходы на выполнение этих работ. Вопрос: 1. Какими налогами я буду облагаться как </w:t>
      </w:r>
      <w:proofErr w:type="spellStart"/>
      <w:proofErr w:type="gramStart"/>
      <w:r w:rsidRPr="00696823">
        <w:rPr>
          <w:rFonts w:ascii="Times New Roman" w:hAnsi="Times New Roman" w:cs="Times New Roman"/>
          <w:color w:val="000000" w:themeColor="text1"/>
          <w:sz w:val="28"/>
          <w:szCs w:val="28"/>
        </w:rPr>
        <w:t>физ</w:t>
      </w:r>
      <w:proofErr w:type="spellEnd"/>
      <w:proofErr w:type="gramEnd"/>
      <w:r w:rsidRPr="00696823">
        <w:rPr>
          <w:rFonts w:ascii="Times New Roman" w:hAnsi="Times New Roman" w:cs="Times New Roman"/>
          <w:color w:val="000000" w:themeColor="text1"/>
          <w:sz w:val="28"/>
          <w:szCs w:val="28"/>
        </w:rPr>
        <w:t xml:space="preserve"> лицо? 2. Какую форму отчётности я должен сдавать в налоговый орган? 3. Будет ли учитываться мои расходы при исчислении ИПН?</w:t>
      </w:r>
    </w:p>
    <w:p w:rsidR="00696823" w:rsidRPr="00696823" w:rsidRDefault="00B65F83" w:rsidP="00696823">
      <w:pPr>
        <w:pStyle w:val="a4"/>
        <w:ind w:firstLine="567"/>
        <w:jc w:val="both"/>
        <w:rPr>
          <w:rFonts w:ascii="Times New Roman" w:hAnsi="Times New Roman" w:cs="Times New Roman"/>
          <w:b/>
          <w:sz w:val="28"/>
          <w:szCs w:val="28"/>
        </w:rPr>
      </w:pPr>
      <w:r w:rsidRPr="00696823">
        <w:rPr>
          <w:rFonts w:ascii="Times New Roman" w:hAnsi="Times New Roman" w:cs="Times New Roman"/>
          <w:b/>
          <w:sz w:val="28"/>
          <w:szCs w:val="28"/>
        </w:rPr>
        <w:t>Ответ:</w:t>
      </w:r>
      <w:r w:rsidR="00893451" w:rsidRPr="00696823">
        <w:rPr>
          <w:rFonts w:ascii="Times New Roman" w:hAnsi="Times New Roman" w:cs="Times New Roman"/>
          <w:b/>
          <w:sz w:val="28"/>
          <w:szCs w:val="28"/>
        </w:rPr>
        <w:t xml:space="preserve"> </w:t>
      </w:r>
    </w:p>
    <w:p w:rsidR="0088470E" w:rsidRPr="00696823" w:rsidRDefault="0088470E"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Доходы, получаемые из-за пределов Казахстана, у физических лиц считаются "прочими доходами" (ст. 184 НК), которые не облагаются у источника выплаты. Поэтому физическое лицо по таким доходам должно по итогам года сдать  не позднее 31 марта налоговую отчетность  по ф. 240.00 , в которой исчислить ИПН по ставке 10 % от указанных доходов. Если с этих  доходов за границей был удержан налог, физическое лицо - резидент РК имеет право на основании ст. 223 Налогового кодекса   зачесть иностранный налог при наличии документа, подтверждающего его уплату за пределами Казахстана.</w:t>
      </w:r>
    </w:p>
    <w:p w:rsidR="0088470E" w:rsidRPr="00696823" w:rsidRDefault="0088470E"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Налог может быть взят в зачет в пределах суммы, исчисленной по ф. 240.00, и не более уплаченной за пределами.  ИПН, исчисленный по доходу, полученному из-за пределов Казахстана,  должен быть перечислен в бюджет не позднее 10 календарных дней после срока, установленного для сдачи декларации.</w:t>
      </w:r>
    </w:p>
    <w:p w:rsidR="00F6553A" w:rsidRPr="00696823" w:rsidRDefault="00F6553A"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Расходы физического лица при исчислении подоходного налога не учитываются.</w:t>
      </w:r>
    </w:p>
    <w:p w:rsidR="00696823" w:rsidRPr="00696823" w:rsidRDefault="00696823" w:rsidP="00696823">
      <w:pPr>
        <w:pStyle w:val="a4"/>
        <w:ind w:firstLine="567"/>
        <w:jc w:val="both"/>
        <w:rPr>
          <w:rFonts w:ascii="Times New Roman" w:hAnsi="Times New Roman" w:cs="Times New Roman"/>
          <w:sz w:val="28"/>
          <w:szCs w:val="28"/>
        </w:rPr>
      </w:pPr>
    </w:p>
    <w:p w:rsidR="009E7BB4" w:rsidRPr="00696823" w:rsidRDefault="009E5888"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b/>
          <w:sz w:val="28"/>
          <w:szCs w:val="28"/>
        </w:rPr>
        <w:t>21</w:t>
      </w:r>
      <w:r w:rsidR="008C6152" w:rsidRPr="00696823">
        <w:rPr>
          <w:rFonts w:ascii="Times New Roman" w:hAnsi="Times New Roman" w:cs="Times New Roman"/>
          <w:b/>
          <w:sz w:val="28"/>
          <w:szCs w:val="28"/>
        </w:rPr>
        <w:t xml:space="preserve"> </w:t>
      </w:r>
      <w:r w:rsidR="005A156F" w:rsidRPr="00696823">
        <w:rPr>
          <w:rFonts w:ascii="Times New Roman" w:hAnsi="Times New Roman" w:cs="Times New Roman"/>
          <w:b/>
          <w:sz w:val="28"/>
          <w:szCs w:val="28"/>
        </w:rPr>
        <w:t>.</w:t>
      </w:r>
      <w:r w:rsidR="009E7BB4" w:rsidRPr="00696823">
        <w:rPr>
          <w:rFonts w:ascii="Times New Roman" w:hAnsi="Times New Roman" w:cs="Times New Roman"/>
          <w:b/>
          <w:color w:val="000000" w:themeColor="text1"/>
          <w:sz w:val="28"/>
          <w:szCs w:val="28"/>
        </w:rPr>
        <w:t>Вопрос:</w:t>
      </w:r>
      <w:r w:rsidR="009E7BB4" w:rsidRPr="00696823">
        <w:rPr>
          <w:rFonts w:ascii="Times New Roman" w:hAnsi="Times New Roman" w:cs="Times New Roman"/>
          <w:color w:val="000000" w:themeColor="text1"/>
          <w:sz w:val="28"/>
          <w:szCs w:val="28"/>
        </w:rPr>
        <w:t xml:space="preserve"> Если подписан электронный акт, нужен ли бумажный акт? </w:t>
      </w:r>
    </w:p>
    <w:p w:rsidR="00696823" w:rsidRPr="00696823" w:rsidRDefault="001E1B70"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Ответ</w:t>
      </w:r>
      <w:r w:rsidRPr="00696823">
        <w:rPr>
          <w:rFonts w:ascii="Times New Roman" w:hAnsi="Times New Roman" w:cs="Times New Roman"/>
          <w:color w:val="000000" w:themeColor="text1"/>
          <w:sz w:val="28"/>
          <w:szCs w:val="28"/>
        </w:rPr>
        <w:t>:</w:t>
      </w:r>
    </w:p>
    <w:p w:rsidR="00577D43" w:rsidRPr="00696823" w:rsidRDefault="00577D43"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 xml:space="preserve">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w:t>
      </w:r>
      <w:r w:rsidRPr="00696823">
        <w:rPr>
          <w:rFonts w:ascii="Times New Roman" w:hAnsi="Times New Roman" w:cs="Times New Roman"/>
          <w:color w:val="000000" w:themeColor="text1"/>
          <w:sz w:val="28"/>
          <w:szCs w:val="28"/>
        </w:rPr>
        <w:lastRenderedPageBreak/>
        <w:t>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577D43" w:rsidRPr="00696823" w:rsidRDefault="00577D43"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Дополнительно хотелось бы отметить, что в случае если вы являетесь участником государственных закупок, то согласно статье 43 Закона «О государственных закупках» документы об исполнении договора о государственных закупках, а именно акт приема-передачи товара, акт выполненных работ, оказанных услуг, счет-фактура оформляются в электронной форме.</w:t>
      </w:r>
    </w:p>
    <w:p w:rsidR="009C6DDA" w:rsidRPr="00696823" w:rsidRDefault="00577D43"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Вместе с тем, с</w:t>
      </w:r>
      <w:r w:rsidR="009C6DDA" w:rsidRPr="00696823">
        <w:rPr>
          <w:rFonts w:ascii="Times New Roman" w:hAnsi="Times New Roman" w:cs="Times New Roman"/>
          <w:color w:val="000000" w:themeColor="text1"/>
          <w:sz w:val="28"/>
          <w:szCs w:val="28"/>
        </w:rPr>
        <w:t xml:space="preserve">огласно пункту 2 статьи 1 Закона о БУ  первичные документы - документальное </w:t>
      </w:r>
      <w:proofErr w:type="gramStart"/>
      <w:r w:rsidR="009C6DDA" w:rsidRPr="00696823">
        <w:rPr>
          <w:rFonts w:ascii="Times New Roman" w:hAnsi="Times New Roman" w:cs="Times New Roman"/>
          <w:color w:val="000000" w:themeColor="text1"/>
          <w:sz w:val="28"/>
          <w:szCs w:val="28"/>
        </w:rPr>
        <w:t>свидетельство</w:t>
      </w:r>
      <w:proofErr w:type="gramEnd"/>
      <w:r w:rsidR="009C6DDA" w:rsidRPr="00696823">
        <w:rPr>
          <w:rFonts w:ascii="Times New Roman" w:hAnsi="Times New Roman" w:cs="Times New Roman"/>
          <w:color w:val="000000" w:themeColor="text1"/>
          <w:sz w:val="28"/>
          <w:szCs w:val="28"/>
        </w:rPr>
        <w:t xml:space="preserve"> как на бумажном, так и на электронном носителе факта совершения операции или события и права на ее совершение, на основании которого ведется бухгалтерский учет. </w:t>
      </w:r>
    </w:p>
    <w:p w:rsidR="009C6DDA" w:rsidRPr="00696823" w:rsidRDefault="009C6DDA"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Форма Акта выполненных работ (оказанных услуг) (далее-Акт) утверждена приказом Министра финансов Республики Казахстан  от 20 декабря 2012 года № 562 (Приложение 50).</w:t>
      </w:r>
    </w:p>
    <w:p w:rsidR="009C6DDA" w:rsidRPr="00696823" w:rsidRDefault="009C6DDA"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Кроме  того, для выписки счета-фактуры пунктом 1-1 статьи 237 Кодекса Республики Казахстан «О налогах и других обязательных платежах в бюджет» №99-IV от 10 декабря 2008 года установлена необходимость обозначения дня выполнения работ, оказания услуг, в соответствии с которым признается дата подписания, указанная в Акте.</w:t>
      </w:r>
    </w:p>
    <w:p w:rsidR="009C6DDA" w:rsidRPr="00696823" w:rsidRDefault="009C6DDA"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Таким образом, документальным свидетельством факта совершения выполненных услуг (оказанных услуг), могут служить первичные документы, составленные организацией самостоятельно в соответствии с требованиями пункта 3 статьи 7 Закона. Акт выполненных работ - есть письменное подтверждение оказания услуг. Подписав Акт выполненных работ, контрагент соглашается с тем, что услуги он получил и претензий  не имеет.</w:t>
      </w:r>
    </w:p>
    <w:p w:rsidR="00577D43" w:rsidRPr="00696823" w:rsidRDefault="00577D43" w:rsidP="00696823">
      <w:pPr>
        <w:spacing w:after="0" w:line="240" w:lineRule="auto"/>
        <w:ind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Таким образом, полагаем, что акт выполненных работ на бумажном носителе также необходим.</w:t>
      </w:r>
    </w:p>
    <w:p w:rsidR="00813CBB" w:rsidRPr="00696823" w:rsidRDefault="00813CBB" w:rsidP="00696823">
      <w:pPr>
        <w:pStyle w:val="a4"/>
        <w:ind w:firstLine="567"/>
        <w:jc w:val="both"/>
        <w:rPr>
          <w:rFonts w:ascii="Times New Roman" w:eastAsia="Times New Roman" w:hAnsi="Times New Roman" w:cs="Times New Roman"/>
          <w:sz w:val="28"/>
          <w:szCs w:val="28"/>
        </w:rPr>
      </w:pPr>
    </w:p>
    <w:p w:rsidR="009E7BB4" w:rsidRPr="00696823" w:rsidRDefault="00587AC0" w:rsidP="00696823">
      <w:pPr>
        <w:pStyle w:val="a4"/>
        <w:ind w:firstLine="567"/>
        <w:jc w:val="both"/>
        <w:rPr>
          <w:rFonts w:ascii="Times New Roman" w:hAnsi="Times New Roman" w:cs="Times New Roman"/>
          <w:color w:val="000000" w:themeColor="text1"/>
          <w:sz w:val="28"/>
          <w:szCs w:val="28"/>
        </w:rPr>
      </w:pPr>
      <w:r w:rsidRPr="00696823">
        <w:rPr>
          <w:rFonts w:ascii="Times New Roman" w:hAnsi="Times New Roman" w:cs="Times New Roman"/>
          <w:sz w:val="28"/>
          <w:szCs w:val="28"/>
        </w:rPr>
        <w:t> </w:t>
      </w:r>
      <w:r w:rsidR="009E5888" w:rsidRPr="00696823">
        <w:rPr>
          <w:rFonts w:ascii="Times New Roman" w:hAnsi="Times New Roman" w:cs="Times New Roman"/>
          <w:sz w:val="28"/>
          <w:szCs w:val="28"/>
        </w:rPr>
        <w:t>22.</w:t>
      </w:r>
      <w:r w:rsidR="00696823" w:rsidRPr="00696823">
        <w:rPr>
          <w:rFonts w:ascii="Times New Roman" w:hAnsi="Times New Roman" w:cs="Times New Roman"/>
          <w:sz w:val="28"/>
          <w:szCs w:val="28"/>
        </w:rPr>
        <w:t xml:space="preserve">  </w:t>
      </w:r>
      <w:r w:rsidR="009E7BB4" w:rsidRPr="00696823">
        <w:rPr>
          <w:rFonts w:ascii="Times New Roman" w:hAnsi="Times New Roman" w:cs="Times New Roman"/>
          <w:b/>
          <w:color w:val="000000" w:themeColor="text1"/>
          <w:sz w:val="28"/>
          <w:szCs w:val="28"/>
        </w:rPr>
        <w:t>Вопрос:</w:t>
      </w:r>
      <w:r w:rsidR="009E7BB4" w:rsidRPr="00696823">
        <w:rPr>
          <w:rFonts w:ascii="Times New Roman" w:hAnsi="Times New Roman" w:cs="Times New Roman"/>
          <w:color w:val="000000" w:themeColor="text1"/>
          <w:sz w:val="28"/>
          <w:szCs w:val="28"/>
        </w:rPr>
        <w:t xml:space="preserve"> переплата по ОСМС за июль? Как вернуть или считать за следующий месяц?</w:t>
      </w:r>
    </w:p>
    <w:p w:rsidR="00696823" w:rsidRPr="00696823" w:rsidRDefault="0033798A" w:rsidP="00696823">
      <w:pPr>
        <w:pStyle w:val="a3"/>
        <w:spacing w:after="0" w:line="240" w:lineRule="auto"/>
        <w:ind w:left="0" w:firstLine="567"/>
        <w:jc w:val="both"/>
        <w:rPr>
          <w:rStyle w:val="s0"/>
          <w:color w:val="auto"/>
          <w:sz w:val="28"/>
          <w:szCs w:val="28"/>
        </w:rPr>
      </w:pPr>
      <w:r w:rsidRPr="00696823">
        <w:rPr>
          <w:rFonts w:ascii="Times New Roman" w:hAnsi="Times New Roman" w:cs="Times New Roman"/>
          <w:b/>
          <w:color w:val="000000" w:themeColor="text1"/>
          <w:sz w:val="28"/>
          <w:szCs w:val="28"/>
        </w:rPr>
        <w:t>Ответ:</w:t>
      </w:r>
      <w:r w:rsidR="00CA4050" w:rsidRPr="00696823">
        <w:rPr>
          <w:rStyle w:val="s0"/>
          <w:color w:val="auto"/>
          <w:sz w:val="28"/>
          <w:szCs w:val="28"/>
        </w:rPr>
        <w:t xml:space="preserve"> </w:t>
      </w:r>
    </w:p>
    <w:p w:rsidR="00CA4050" w:rsidRPr="00696823" w:rsidRDefault="0033798A" w:rsidP="00696823">
      <w:pPr>
        <w:pStyle w:val="a3"/>
        <w:spacing w:after="0" w:line="240" w:lineRule="auto"/>
        <w:ind w:left="0" w:firstLine="567"/>
        <w:jc w:val="both"/>
        <w:rPr>
          <w:rFonts w:ascii="Times New Roman" w:hAnsi="Times New Roman" w:cs="Times New Roman"/>
          <w:sz w:val="28"/>
          <w:szCs w:val="28"/>
        </w:rPr>
      </w:pPr>
      <w:r w:rsidRPr="00696823">
        <w:rPr>
          <w:rStyle w:val="s0"/>
          <w:color w:val="auto"/>
          <w:sz w:val="28"/>
          <w:szCs w:val="28"/>
        </w:rPr>
        <w:t xml:space="preserve">Согласно </w:t>
      </w:r>
      <w:r w:rsidRPr="00696823">
        <w:rPr>
          <w:rStyle w:val="s1"/>
          <w:rFonts w:ascii="Times New Roman" w:hAnsi="Times New Roman" w:cs="Times New Roman"/>
          <w:sz w:val="28"/>
          <w:szCs w:val="28"/>
        </w:rPr>
        <w:t>Приказу Министра здравоохранения РК от 30 июня 2017 года №478</w:t>
      </w:r>
      <w:proofErr w:type="gramStart"/>
      <w:r w:rsidRPr="00696823">
        <w:rPr>
          <w:rStyle w:val="s1"/>
          <w:rFonts w:ascii="Times New Roman" w:hAnsi="Times New Roman" w:cs="Times New Roman"/>
          <w:sz w:val="28"/>
          <w:szCs w:val="28"/>
        </w:rPr>
        <w:t xml:space="preserve"> О</w:t>
      </w:r>
      <w:proofErr w:type="gramEnd"/>
      <w:r w:rsidRPr="00696823">
        <w:rPr>
          <w:rStyle w:val="s1"/>
          <w:rFonts w:ascii="Times New Roman" w:hAnsi="Times New Roman" w:cs="Times New Roman"/>
          <w:sz w:val="28"/>
          <w:szCs w:val="28"/>
        </w:rPr>
        <w:t xml:space="preserve">б утверждении Правил и сроков исчисления (удержания) и перечисления отчислений и (или) взносов и Правил взыскания </w:t>
      </w:r>
      <w:r w:rsidRPr="00696823">
        <w:rPr>
          <w:rStyle w:val="s1"/>
          <w:rFonts w:ascii="Times New Roman" w:hAnsi="Times New Roman" w:cs="Times New Roman"/>
          <w:b/>
          <w:sz w:val="28"/>
          <w:szCs w:val="28"/>
        </w:rPr>
        <w:t>в</w:t>
      </w:r>
      <w:r w:rsidR="00CA4050" w:rsidRPr="00696823">
        <w:rPr>
          <w:rStyle w:val="s0"/>
          <w:b/>
          <w:color w:val="auto"/>
          <w:sz w:val="28"/>
          <w:szCs w:val="28"/>
        </w:rPr>
        <w:t>озврат излишне (ошибочно) уплаченных</w:t>
      </w:r>
      <w:r w:rsidR="00CA4050" w:rsidRPr="00696823">
        <w:rPr>
          <w:rStyle w:val="s0"/>
          <w:color w:val="auto"/>
          <w:sz w:val="28"/>
          <w:szCs w:val="28"/>
        </w:rPr>
        <w:t xml:space="preserve"> плательщиком </w:t>
      </w:r>
      <w:r w:rsidR="00CA4050" w:rsidRPr="00696823">
        <w:rPr>
          <w:rStyle w:val="s0"/>
          <w:b/>
          <w:color w:val="auto"/>
          <w:sz w:val="28"/>
          <w:szCs w:val="28"/>
        </w:rPr>
        <w:t>сумм отчислений и (или) взносов</w:t>
      </w:r>
      <w:r w:rsidR="00CA4050" w:rsidRPr="00696823">
        <w:rPr>
          <w:rStyle w:val="s0"/>
          <w:color w:val="auto"/>
          <w:sz w:val="28"/>
          <w:szCs w:val="28"/>
        </w:rPr>
        <w:t>, пени за несвоевременную и (или) неполную уплату отчислений и (или) взносов, переведенных в фонд, осуществляется в следующем порядке:</w:t>
      </w:r>
    </w:p>
    <w:p w:rsidR="00CA4050" w:rsidRPr="00696823" w:rsidRDefault="00CA4050" w:rsidP="00696823">
      <w:pPr>
        <w:pStyle w:val="a4"/>
        <w:ind w:firstLine="567"/>
        <w:jc w:val="both"/>
        <w:rPr>
          <w:rStyle w:val="s0"/>
          <w:color w:val="auto"/>
          <w:sz w:val="28"/>
          <w:szCs w:val="28"/>
        </w:rPr>
      </w:pPr>
      <w:r w:rsidRPr="00696823">
        <w:rPr>
          <w:rStyle w:val="s0"/>
          <w:color w:val="auto"/>
          <w:sz w:val="28"/>
          <w:szCs w:val="28"/>
        </w:rPr>
        <w:t xml:space="preserve">заявление на возврат излишне (ошибочно) уплаченных отчислений и (или) взносов, и (или) пени по форме, согласно </w:t>
      </w:r>
      <w:bookmarkStart w:id="2" w:name="SUB1005873127"/>
      <w:r w:rsidRPr="00696823">
        <w:rPr>
          <w:rStyle w:val="s2"/>
          <w:rFonts w:ascii="Times New Roman" w:hAnsi="Times New Roman" w:cs="Times New Roman"/>
          <w:sz w:val="28"/>
          <w:szCs w:val="28"/>
        </w:rPr>
        <w:fldChar w:fldCharType="begin"/>
      </w:r>
      <w:r w:rsidRPr="00696823">
        <w:rPr>
          <w:rStyle w:val="s2"/>
          <w:rFonts w:ascii="Times New Roman" w:hAnsi="Times New Roman" w:cs="Times New Roman"/>
          <w:sz w:val="28"/>
          <w:szCs w:val="28"/>
        </w:rPr>
        <w:instrText xml:space="preserve"> HYPERLINK "http://online.zakon.kz/Document/?link_id=1005873127" \t "_parent" </w:instrText>
      </w:r>
      <w:r w:rsidRPr="00696823">
        <w:rPr>
          <w:rStyle w:val="s2"/>
          <w:rFonts w:ascii="Times New Roman" w:hAnsi="Times New Roman" w:cs="Times New Roman"/>
          <w:sz w:val="28"/>
          <w:szCs w:val="28"/>
        </w:rPr>
        <w:fldChar w:fldCharType="separate"/>
      </w:r>
      <w:r w:rsidRPr="00696823">
        <w:rPr>
          <w:rStyle w:val="a5"/>
          <w:rFonts w:ascii="Times New Roman" w:hAnsi="Times New Roman" w:cs="Times New Roman"/>
          <w:color w:val="auto"/>
          <w:sz w:val="28"/>
          <w:szCs w:val="28"/>
          <w:u w:val="none"/>
        </w:rPr>
        <w:t>приложению 1</w:t>
      </w:r>
      <w:r w:rsidRPr="00696823">
        <w:rPr>
          <w:rStyle w:val="s2"/>
          <w:rFonts w:ascii="Times New Roman" w:hAnsi="Times New Roman" w:cs="Times New Roman"/>
          <w:sz w:val="28"/>
          <w:szCs w:val="28"/>
        </w:rPr>
        <w:fldChar w:fldCharType="end"/>
      </w:r>
      <w:bookmarkEnd w:id="2"/>
      <w:r w:rsidRPr="00696823">
        <w:rPr>
          <w:rStyle w:val="s0"/>
          <w:color w:val="auto"/>
          <w:sz w:val="28"/>
          <w:szCs w:val="28"/>
        </w:rPr>
        <w:t xml:space="preserve"> к настоящим Правилам, подается плательщиком или банком в Государственную корпорацию</w:t>
      </w:r>
      <w:r w:rsidR="00DF7FFC" w:rsidRPr="00696823">
        <w:rPr>
          <w:rStyle w:val="s0"/>
          <w:color w:val="auto"/>
          <w:sz w:val="28"/>
          <w:szCs w:val="28"/>
        </w:rPr>
        <w:t xml:space="preserve">. </w:t>
      </w:r>
    </w:p>
    <w:p w:rsidR="00DF7FFC" w:rsidRPr="00696823" w:rsidRDefault="00DF7FFC"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t>Государственной корпорацией в течение пяти операционных дней со дня поступления заявления проверяется факт зачисления отчислений и (или) взносов, и (или) пени, заявление направляется в фонд с приложением подтверждения всех реквизитов по данному платежу.</w:t>
      </w:r>
    </w:p>
    <w:p w:rsidR="00DF7FFC" w:rsidRPr="00696823" w:rsidRDefault="00DF7FFC" w:rsidP="00696823">
      <w:pPr>
        <w:pStyle w:val="a4"/>
        <w:ind w:firstLine="567"/>
        <w:jc w:val="both"/>
        <w:rPr>
          <w:rFonts w:ascii="Times New Roman" w:hAnsi="Times New Roman" w:cs="Times New Roman"/>
          <w:sz w:val="28"/>
          <w:szCs w:val="28"/>
        </w:rPr>
      </w:pPr>
      <w:r w:rsidRPr="00696823">
        <w:rPr>
          <w:rFonts w:ascii="Times New Roman" w:hAnsi="Times New Roman" w:cs="Times New Roman"/>
          <w:sz w:val="28"/>
          <w:szCs w:val="28"/>
        </w:rPr>
        <w:lastRenderedPageBreak/>
        <w:t xml:space="preserve">Фонд после обработки заявлений формирует платежное поручение формата МТ-102 и осуществляет перечисление денег </w:t>
      </w:r>
      <w:proofErr w:type="gramStart"/>
      <w:r w:rsidRPr="00696823">
        <w:rPr>
          <w:rFonts w:ascii="Times New Roman" w:hAnsi="Times New Roman" w:cs="Times New Roman"/>
          <w:sz w:val="28"/>
          <w:szCs w:val="28"/>
        </w:rPr>
        <w:t>в течение семи операционных дней со дня поступления заявления плательщика в фонд на банковский счет Государственной корпорации для последующего перечисления</w:t>
      </w:r>
      <w:proofErr w:type="gramEnd"/>
      <w:r w:rsidRPr="00696823">
        <w:rPr>
          <w:rFonts w:ascii="Times New Roman" w:hAnsi="Times New Roman" w:cs="Times New Roman"/>
          <w:sz w:val="28"/>
          <w:szCs w:val="28"/>
        </w:rPr>
        <w:t xml:space="preserve"> их плательщику. По суммам, не подлежащим возврату, фонд передает в Государственную корпорацию информаци</w:t>
      </w:r>
      <w:r w:rsidR="0033798A" w:rsidRPr="00696823">
        <w:rPr>
          <w:rFonts w:ascii="Times New Roman" w:hAnsi="Times New Roman" w:cs="Times New Roman"/>
          <w:sz w:val="28"/>
          <w:szCs w:val="28"/>
        </w:rPr>
        <w:t>ю об отказе с указанием причины.</w:t>
      </w:r>
    </w:p>
    <w:p w:rsidR="00E42971" w:rsidRPr="00696823" w:rsidRDefault="00E42971" w:rsidP="00696823">
      <w:pPr>
        <w:pStyle w:val="a3"/>
        <w:spacing w:after="0" w:line="240" w:lineRule="auto"/>
        <w:ind w:left="927" w:firstLine="567"/>
        <w:jc w:val="both"/>
        <w:rPr>
          <w:rFonts w:ascii="Times New Roman" w:hAnsi="Times New Roman" w:cs="Times New Roman"/>
          <w:b/>
          <w:color w:val="000000" w:themeColor="text1"/>
          <w:sz w:val="28"/>
          <w:szCs w:val="28"/>
        </w:rPr>
      </w:pPr>
    </w:p>
    <w:p w:rsidR="009E7BB4" w:rsidRPr="00696823" w:rsidRDefault="009E7BB4" w:rsidP="00696823">
      <w:pPr>
        <w:pStyle w:val="a3"/>
        <w:numPr>
          <w:ilvl w:val="0"/>
          <w:numId w:val="12"/>
        </w:numPr>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 xml:space="preserve">ИП </w:t>
      </w:r>
      <w:proofErr w:type="spellStart"/>
      <w:r w:rsidRPr="00696823">
        <w:rPr>
          <w:rFonts w:ascii="Times New Roman" w:hAnsi="Times New Roman" w:cs="Times New Roman"/>
          <w:b/>
          <w:color w:val="000000" w:themeColor="text1"/>
          <w:sz w:val="28"/>
          <w:szCs w:val="28"/>
        </w:rPr>
        <w:t>Дембаева</w:t>
      </w:r>
      <w:proofErr w:type="spellEnd"/>
      <w:r w:rsidRPr="00696823">
        <w:rPr>
          <w:rFonts w:ascii="Times New Roman" w:hAnsi="Times New Roman" w:cs="Times New Roman"/>
          <w:b/>
          <w:color w:val="000000" w:themeColor="text1"/>
          <w:sz w:val="28"/>
          <w:szCs w:val="28"/>
        </w:rPr>
        <w:t xml:space="preserve"> Ж.А. Вопрос:</w:t>
      </w:r>
      <w:r w:rsidRPr="00696823">
        <w:rPr>
          <w:rFonts w:ascii="Times New Roman" w:hAnsi="Times New Roman" w:cs="Times New Roman"/>
          <w:color w:val="000000" w:themeColor="text1"/>
          <w:sz w:val="28"/>
          <w:szCs w:val="28"/>
        </w:rPr>
        <w:t xml:space="preserve"> Декларирование ИП для чего? Если ИП сдает 910 форму? ОСМС если 0 доход с чего платить? </w:t>
      </w:r>
    </w:p>
    <w:p w:rsidR="00696823" w:rsidRPr="00696823" w:rsidRDefault="00696823" w:rsidP="00696823">
      <w:pPr>
        <w:spacing w:after="0" w:line="240" w:lineRule="auto"/>
        <w:ind w:firstLine="567"/>
        <w:jc w:val="both"/>
        <w:rPr>
          <w:rFonts w:ascii="Times New Roman" w:hAnsi="Times New Roman" w:cs="Times New Roman"/>
          <w:b/>
          <w:color w:val="000000" w:themeColor="text1"/>
          <w:sz w:val="28"/>
          <w:szCs w:val="28"/>
        </w:rPr>
      </w:pPr>
      <w:r w:rsidRPr="00696823">
        <w:rPr>
          <w:rFonts w:ascii="Times New Roman" w:hAnsi="Times New Roman" w:cs="Times New Roman"/>
          <w:b/>
          <w:color w:val="000000" w:themeColor="text1"/>
          <w:sz w:val="28"/>
          <w:szCs w:val="28"/>
        </w:rPr>
        <w:t xml:space="preserve">Ответ: </w:t>
      </w:r>
    </w:p>
    <w:p w:rsidR="009C6DDA" w:rsidRPr="00696823" w:rsidRDefault="009B0280"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Внедрение системы всеобщего обязательного декларирования доходов  будет осуществлен  в 2020 году. </w:t>
      </w:r>
      <w:r w:rsidR="009C6DDA" w:rsidRPr="00696823">
        <w:rPr>
          <w:rFonts w:ascii="Times New Roman" w:hAnsi="Times New Roman" w:cs="Times New Roman"/>
          <w:sz w:val="28"/>
          <w:szCs w:val="28"/>
        </w:rPr>
        <w:t xml:space="preserve">При вхождении в систему декларирования требуется в первоначальной декларации указать сведения об имуществе, которое имеется у </w:t>
      </w:r>
      <w:r w:rsidR="009C6DDA" w:rsidRPr="00696823">
        <w:rPr>
          <w:rFonts w:ascii="Times New Roman" w:hAnsi="Times New Roman" w:cs="Times New Roman"/>
          <w:b/>
          <w:sz w:val="28"/>
          <w:szCs w:val="28"/>
        </w:rPr>
        <w:t>физического лица на праве собственности</w:t>
      </w:r>
      <w:r w:rsidR="009C6DDA" w:rsidRPr="00696823">
        <w:rPr>
          <w:rFonts w:ascii="Times New Roman" w:hAnsi="Times New Roman" w:cs="Times New Roman"/>
          <w:sz w:val="28"/>
          <w:szCs w:val="28"/>
        </w:rPr>
        <w:t xml:space="preserve"> (квартиры, машины, наличные деньги, вклады в банках, ценные бумаги, доли участия и т.д.), а также требования (долги других лиц перед Вами) и обязательства (Ваши долги перед другими лицами).</w:t>
      </w:r>
    </w:p>
    <w:p w:rsidR="009C6DDA" w:rsidRPr="00696823" w:rsidRDefault="009C6DDA" w:rsidP="00696823">
      <w:pPr>
        <w:spacing w:after="0" w:line="240" w:lineRule="auto"/>
        <w:ind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последующем, население будет сдавать ежегодно декларацию о полученных доходах, приобретенном или реализованном имуществе. </w:t>
      </w:r>
    </w:p>
    <w:p w:rsidR="00165ECD" w:rsidRPr="00696823" w:rsidRDefault="00165ECD" w:rsidP="00696823">
      <w:pPr>
        <w:pStyle w:val="a4"/>
        <w:ind w:firstLine="567"/>
        <w:jc w:val="both"/>
        <w:rPr>
          <w:rStyle w:val="s2"/>
          <w:rFonts w:ascii="Times New Roman" w:hAnsi="Times New Roman" w:cs="Times New Roman"/>
          <w:sz w:val="28"/>
          <w:szCs w:val="28"/>
        </w:rPr>
      </w:pPr>
      <w:r w:rsidRPr="00696823">
        <w:rPr>
          <w:rStyle w:val="s0"/>
          <w:sz w:val="28"/>
          <w:szCs w:val="28"/>
        </w:rPr>
        <w:t xml:space="preserve">Индивидуальные предприниматели производят исчисление взносов ОСМС в размере 5 процентов от </w:t>
      </w:r>
      <w:r w:rsidRPr="00696823">
        <w:rPr>
          <w:rStyle w:val="s0"/>
          <w:b/>
          <w:sz w:val="28"/>
          <w:szCs w:val="28"/>
        </w:rPr>
        <w:t xml:space="preserve">двукратного </w:t>
      </w:r>
      <w:bookmarkStart w:id="3" w:name="SUB1000000358_2"/>
      <w:r w:rsidRPr="00696823">
        <w:rPr>
          <w:rStyle w:val="s0"/>
          <w:b/>
          <w:sz w:val="28"/>
          <w:szCs w:val="28"/>
        </w:rPr>
        <w:t xml:space="preserve">размера </w:t>
      </w:r>
      <w:hyperlink r:id="rId7" w:tgtFrame="_parent" w:tooltip="МЗП, МРП и прожиточный минимум (на 1995 - 2017 годы)" w:history="1">
        <w:r w:rsidRPr="00696823">
          <w:rPr>
            <w:rStyle w:val="a5"/>
            <w:rFonts w:ascii="Times New Roman" w:hAnsi="Times New Roman" w:cs="Times New Roman"/>
            <w:b/>
            <w:color w:val="auto"/>
            <w:sz w:val="28"/>
            <w:szCs w:val="28"/>
            <w:u w:val="none"/>
          </w:rPr>
          <w:t>МЗП</w:t>
        </w:r>
      </w:hyperlink>
      <w:bookmarkEnd w:id="3"/>
      <w:r w:rsidRPr="00696823">
        <w:rPr>
          <w:rStyle w:val="a5"/>
          <w:rFonts w:ascii="Times New Roman" w:hAnsi="Times New Roman" w:cs="Times New Roman"/>
          <w:b/>
          <w:color w:val="auto"/>
          <w:sz w:val="28"/>
          <w:szCs w:val="28"/>
          <w:u w:val="none"/>
        </w:rPr>
        <w:t xml:space="preserve"> </w:t>
      </w:r>
      <w:r w:rsidRPr="00696823">
        <w:rPr>
          <w:rStyle w:val="a5"/>
          <w:rFonts w:ascii="Times New Roman" w:hAnsi="Times New Roman" w:cs="Times New Roman"/>
          <w:color w:val="auto"/>
          <w:sz w:val="28"/>
          <w:szCs w:val="28"/>
          <w:u w:val="none"/>
        </w:rPr>
        <w:t>независимо от полученного дохода</w:t>
      </w:r>
      <w:r w:rsidRPr="00696823">
        <w:rPr>
          <w:rStyle w:val="s2"/>
          <w:rFonts w:ascii="Times New Roman" w:hAnsi="Times New Roman" w:cs="Times New Roman"/>
          <w:sz w:val="28"/>
          <w:szCs w:val="28"/>
        </w:rPr>
        <w:t>.</w:t>
      </w:r>
    </w:p>
    <w:p w:rsidR="00165ECD" w:rsidRPr="00696823" w:rsidRDefault="00165ECD" w:rsidP="00696823">
      <w:pPr>
        <w:pStyle w:val="a4"/>
        <w:ind w:firstLine="567"/>
        <w:jc w:val="both"/>
        <w:rPr>
          <w:rFonts w:ascii="Times New Roman" w:hAnsi="Times New Roman" w:cs="Times New Roman"/>
          <w:sz w:val="28"/>
          <w:szCs w:val="28"/>
        </w:rPr>
      </w:pPr>
    </w:p>
    <w:p w:rsidR="00555374" w:rsidRPr="00696823" w:rsidRDefault="009B0280"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24</w:t>
      </w:r>
      <w:r w:rsidR="00555374" w:rsidRPr="00696823">
        <w:rPr>
          <w:rFonts w:ascii="Times New Roman" w:hAnsi="Times New Roman" w:cs="Times New Roman"/>
          <w:b/>
          <w:color w:val="000000" w:themeColor="text1"/>
          <w:sz w:val="28"/>
          <w:szCs w:val="28"/>
        </w:rPr>
        <w:t xml:space="preserve">.ИП </w:t>
      </w:r>
      <w:proofErr w:type="spellStart"/>
      <w:r w:rsidR="00555374" w:rsidRPr="00696823">
        <w:rPr>
          <w:rFonts w:ascii="Times New Roman" w:hAnsi="Times New Roman" w:cs="Times New Roman"/>
          <w:b/>
          <w:color w:val="000000" w:themeColor="text1"/>
          <w:sz w:val="28"/>
          <w:szCs w:val="28"/>
        </w:rPr>
        <w:t>Утегенова</w:t>
      </w:r>
      <w:proofErr w:type="spellEnd"/>
      <w:r w:rsidR="00555374" w:rsidRPr="00696823">
        <w:rPr>
          <w:rFonts w:ascii="Times New Roman" w:hAnsi="Times New Roman" w:cs="Times New Roman"/>
          <w:b/>
          <w:color w:val="000000" w:themeColor="text1"/>
          <w:sz w:val="28"/>
          <w:szCs w:val="28"/>
        </w:rPr>
        <w:t>. Вопрос</w:t>
      </w:r>
      <w:r w:rsidR="00555374" w:rsidRPr="00696823">
        <w:rPr>
          <w:rFonts w:ascii="Times New Roman" w:hAnsi="Times New Roman" w:cs="Times New Roman"/>
          <w:color w:val="000000" w:themeColor="text1"/>
          <w:sz w:val="28"/>
          <w:szCs w:val="28"/>
        </w:rPr>
        <w:t xml:space="preserve">: Если ФЛ есть ИП и хочет дополнительно зарегистрироваться как медиатор, то два ИП создаются или как? ИП упрощенка или ОУР. Какие отчеты как ИП и как </w:t>
      </w:r>
      <w:proofErr w:type="spellStart"/>
      <w:r w:rsidR="00555374" w:rsidRPr="00696823">
        <w:rPr>
          <w:rFonts w:ascii="Times New Roman" w:hAnsi="Times New Roman" w:cs="Times New Roman"/>
          <w:color w:val="000000" w:themeColor="text1"/>
          <w:sz w:val="28"/>
          <w:szCs w:val="28"/>
        </w:rPr>
        <w:t>медиатр</w:t>
      </w:r>
      <w:proofErr w:type="spellEnd"/>
      <w:r w:rsidR="00555374" w:rsidRPr="00696823">
        <w:rPr>
          <w:rFonts w:ascii="Times New Roman" w:hAnsi="Times New Roman" w:cs="Times New Roman"/>
          <w:color w:val="000000" w:themeColor="text1"/>
          <w:sz w:val="28"/>
          <w:szCs w:val="28"/>
        </w:rPr>
        <w:t xml:space="preserve"> должен сдавать?</w:t>
      </w: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 xml:space="preserve">Ответ: </w:t>
      </w:r>
      <w:r w:rsidRPr="00696823">
        <w:rPr>
          <w:rFonts w:ascii="Times New Roman" w:hAnsi="Times New Roman" w:cs="Times New Roman"/>
          <w:color w:val="000000" w:themeColor="text1"/>
          <w:sz w:val="28"/>
          <w:szCs w:val="28"/>
        </w:rPr>
        <w:t>В соответствии с пунктом 6 статьи 9 Закона РК «О медиации» лица, осуществляющие деятельность медиатора, вправе также осуществлять любую иную деятельность, не запрещенную законодательством Республики Казахстан.</w:t>
      </w: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Согласно пункту 3 статьи 565 Налогового кодекса, постановка физического лица на регистрационный учет в качестве профессионального медиатора производится на основании налогового заявления физического лица о регистрационном учете профессионального медиатора, представленного в электронной форме посредством веб-портала «электронного правительства» до начала осуществления деятельности по урегулированию споров в порядке медиации.</w:t>
      </w: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Таким образом, если у Вас есть ИП, Вы дополнительно можете зарегистрироваться в качестве профессионального медиатора.</w:t>
      </w:r>
    </w:p>
    <w:p w:rsidR="00555374" w:rsidRPr="00696823" w:rsidRDefault="009B0280"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Н</w:t>
      </w:r>
      <w:r w:rsidR="00555374" w:rsidRPr="00696823">
        <w:rPr>
          <w:rFonts w:ascii="Times New Roman" w:hAnsi="Times New Roman" w:cs="Times New Roman"/>
          <w:b/>
          <w:color w:val="000000" w:themeColor="text1"/>
          <w:sz w:val="28"/>
          <w:szCs w:val="28"/>
        </w:rPr>
        <w:t>алогообложени</w:t>
      </w:r>
      <w:r w:rsidR="00450FFF" w:rsidRPr="00696823">
        <w:rPr>
          <w:rFonts w:ascii="Times New Roman" w:hAnsi="Times New Roman" w:cs="Times New Roman"/>
          <w:b/>
          <w:color w:val="000000" w:themeColor="text1"/>
          <w:sz w:val="28"/>
          <w:szCs w:val="28"/>
        </w:rPr>
        <w:t>е</w:t>
      </w:r>
      <w:r w:rsidR="00555374" w:rsidRPr="00696823">
        <w:rPr>
          <w:rFonts w:ascii="Times New Roman" w:hAnsi="Times New Roman" w:cs="Times New Roman"/>
          <w:b/>
          <w:color w:val="000000" w:themeColor="text1"/>
          <w:sz w:val="28"/>
          <w:szCs w:val="28"/>
        </w:rPr>
        <w:t xml:space="preserve"> медиаторов</w:t>
      </w:r>
      <w:r w:rsidRPr="00696823">
        <w:rPr>
          <w:rFonts w:ascii="Times New Roman" w:hAnsi="Times New Roman" w:cs="Times New Roman"/>
          <w:color w:val="000000" w:themeColor="text1"/>
          <w:sz w:val="28"/>
          <w:szCs w:val="28"/>
        </w:rPr>
        <w:t xml:space="preserve"> осуществляется в общеустановленном режиме. </w:t>
      </w:r>
      <w:proofErr w:type="gramStart"/>
      <w:r w:rsidR="00555374" w:rsidRPr="00696823">
        <w:rPr>
          <w:rFonts w:ascii="Times New Roman" w:hAnsi="Times New Roman" w:cs="Times New Roman"/>
          <w:color w:val="000000" w:themeColor="text1"/>
          <w:sz w:val="28"/>
          <w:szCs w:val="28"/>
        </w:rPr>
        <w:t>Согласно статье 182 Налогового кодекса, сумма ИПН по доходам профессиональных медиаторов исчисляется по доходам, полученным за месяц, по итогам каждого месяца путем применения ставки, установленной пунктом 1 статьи 158 Налогового кодекса (10%), к сумме полученного дохода за минусом налогового вычета, предусмотренного подпунктом 7) пункта 1 статьи 166 Налогового кодекса.</w:t>
      </w:r>
      <w:proofErr w:type="gramEnd"/>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lastRenderedPageBreak/>
        <w:t xml:space="preserve">Сумма исчисленного налога подлежит уплате ежемесячно не позднее 5 числа месяца, следующего за </w:t>
      </w:r>
      <w:r w:rsidR="009B0280" w:rsidRPr="00696823">
        <w:rPr>
          <w:rFonts w:ascii="Times New Roman" w:hAnsi="Times New Roman" w:cs="Times New Roman"/>
          <w:color w:val="000000" w:themeColor="text1"/>
          <w:sz w:val="28"/>
          <w:szCs w:val="28"/>
        </w:rPr>
        <w:t xml:space="preserve">отчетным </w:t>
      </w:r>
      <w:r w:rsidRPr="00696823">
        <w:rPr>
          <w:rFonts w:ascii="Times New Roman" w:hAnsi="Times New Roman" w:cs="Times New Roman"/>
          <w:color w:val="000000" w:themeColor="text1"/>
          <w:sz w:val="28"/>
          <w:szCs w:val="28"/>
        </w:rPr>
        <w:t>месяцем</w:t>
      </w:r>
      <w:r w:rsidR="009B0280" w:rsidRPr="00696823">
        <w:rPr>
          <w:rFonts w:ascii="Times New Roman" w:hAnsi="Times New Roman" w:cs="Times New Roman"/>
          <w:color w:val="000000" w:themeColor="text1"/>
          <w:sz w:val="28"/>
          <w:szCs w:val="28"/>
        </w:rPr>
        <w:t xml:space="preserve">. </w:t>
      </w: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В соответствии с подпунктом 2 пункта 1 статьи 185 Налогового кодекса, профессиональные медиаторы представляют Декларацию по ИПН (форма 240.00), в сроки установленные статьей 186 Налогового кодекса (не позднее 31 марта года, следующего за отчетным налоговым периодом).</w:t>
      </w: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proofErr w:type="gramStart"/>
      <w:r w:rsidRPr="00696823">
        <w:rPr>
          <w:rFonts w:ascii="Times New Roman" w:hAnsi="Times New Roman" w:cs="Times New Roman"/>
          <w:color w:val="000000" w:themeColor="text1"/>
          <w:sz w:val="28"/>
          <w:szCs w:val="28"/>
        </w:rPr>
        <w:t>Кроме того, согласно подпункту 2 пункта 1 статьи 355 Налогового кодекса, профессиональный медиатор является плательщиком социального налога и в соответствии со статьей 364 Налогового кодекса, ежеквартально не позднее 15 числа второго месяца, следующего за отчетным периодом, представляет декларацию по ИПН и социальному налогу (форма 200.00) в налоговый орган по месту нахождения.</w:t>
      </w:r>
      <w:proofErr w:type="gramEnd"/>
      <w:r w:rsidRPr="00696823">
        <w:rPr>
          <w:rFonts w:ascii="Times New Roman" w:hAnsi="Times New Roman" w:cs="Times New Roman"/>
          <w:color w:val="000000" w:themeColor="text1"/>
          <w:sz w:val="28"/>
          <w:szCs w:val="28"/>
        </w:rPr>
        <w:t xml:space="preserve"> Социальный налог медиаторы исчисляют не от полученного дохода, а по числу </w:t>
      </w:r>
      <w:proofErr w:type="gramStart"/>
      <w:r w:rsidRPr="00696823">
        <w:rPr>
          <w:rFonts w:ascii="Times New Roman" w:hAnsi="Times New Roman" w:cs="Times New Roman"/>
          <w:color w:val="000000" w:themeColor="text1"/>
          <w:sz w:val="28"/>
          <w:szCs w:val="28"/>
        </w:rPr>
        <w:t>работающих</w:t>
      </w:r>
      <w:proofErr w:type="gramEnd"/>
      <w:r w:rsidRPr="00696823">
        <w:rPr>
          <w:rFonts w:ascii="Times New Roman" w:hAnsi="Times New Roman" w:cs="Times New Roman"/>
          <w:color w:val="000000" w:themeColor="text1"/>
          <w:sz w:val="28"/>
          <w:szCs w:val="28"/>
        </w:rPr>
        <w:t xml:space="preserve">, в т. ч. сам медиатор. </w:t>
      </w: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Согласно пункту 2 статьи 358 Налогового кодекса медиатор должен ежемесячно исчислять за себя социальный налог в размере 2 МРП.</w:t>
      </w: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p>
    <w:p w:rsidR="0088278A" w:rsidRPr="00696823" w:rsidRDefault="009B0280"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25</w:t>
      </w:r>
      <w:r w:rsidR="0088278A" w:rsidRPr="00696823">
        <w:rPr>
          <w:rFonts w:ascii="Times New Roman" w:hAnsi="Times New Roman" w:cs="Times New Roman"/>
          <w:b/>
          <w:color w:val="000000" w:themeColor="text1"/>
          <w:sz w:val="28"/>
          <w:szCs w:val="28"/>
        </w:rPr>
        <w:t>.Вопрос</w:t>
      </w:r>
      <w:r w:rsidR="0088278A" w:rsidRPr="00696823">
        <w:rPr>
          <w:rFonts w:ascii="Times New Roman" w:hAnsi="Times New Roman" w:cs="Times New Roman"/>
          <w:color w:val="000000" w:themeColor="text1"/>
          <w:sz w:val="28"/>
          <w:szCs w:val="28"/>
        </w:rPr>
        <w:t>: как будет производиться предварительное информирование таможенных органов, если товар импортировал из стран ТС?</w:t>
      </w:r>
    </w:p>
    <w:p w:rsidR="00696823"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Ответ</w:t>
      </w:r>
      <w:r w:rsidRPr="00696823">
        <w:rPr>
          <w:rFonts w:ascii="Times New Roman" w:hAnsi="Times New Roman" w:cs="Times New Roman"/>
          <w:color w:val="000000" w:themeColor="text1"/>
          <w:sz w:val="28"/>
          <w:szCs w:val="28"/>
        </w:rPr>
        <w:t>:</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 xml:space="preserve"> Предварительное информирование, согласно проекту нового таможенного кодекса касается товаров, которые будут импортироваться из третьих стран, а не из стран ТС.</w:t>
      </w:r>
    </w:p>
    <w:p w:rsidR="00696823" w:rsidRPr="00696823" w:rsidRDefault="00696823" w:rsidP="00696823">
      <w:pPr>
        <w:pStyle w:val="a3"/>
        <w:spacing w:after="0" w:line="240" w:lineRule="auto"/>
        <w:ind w:left="0" w:firstLine="567"/>
        <w:jc w:val="both"/>
        <w:rPr>
          <w:rFonts w:ascii="Times New Roman" w:hAnsi="Times New Roman" w:cs="Times New Roman"/>
          <w:color w:val="000000" w:themeColor="text1"/>
          <w:sz w:val="28"/>
          <w:szCs w:val="28"/>
        </w:rPr>
      </w:pPr>
    </w:p>
    <w:p w:rsidR="0088278A" w:rsidRPr="00696823" w:rsidRDefault="009B0280"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26</w:t>
      </w:r>
      <w:r w:rsidR="0088278A" w:rsidRPr="00696823">
        <w:rPr>
          <w:rFonts w:ascii="Times New Roman" w:hAnsi="Times New Roman" w:cs="Times New Roman"/>
          <w:b/>
          <w:color w:val="000000" w:themeColor="text1"/>
          <w:sz w:val="28"/>
          <w:szCs w:val="28"/>
        </w:rPr>
        <w:t>.ТОО АТК Вопрос</w:t>
      </w:r>
      <w:r w:rsidR="0088278A" w:rsidRPr="00696823">
        <w:rPr>
          <w:rFonts w:ascii="Times New Roman" w:hAnsi="Times New Roman" w:cs="Times New Roman"/>
          <w:color w:val="000000" w:themeColor="text1"/>
          <w:sz w:val="28"/>
          <w:szCs w:val="28"/>
        </w:rPr>
        <w:t>: Если ИП является пенсионером, то платит ли он взносы по ОСМС за индивидуального предпринимателя?</w:t>
      </w:r>
    </w:p>
    <w:p w:rsidR="00696823" w:rsidRPr="00696823" w:rsidRDefault="0088278A" w:rsidP="00696823">
      <w:pPr>
        <w:pStyle w:val="a3"/>
        <w:spacing w:after="0" w:line="240" w:lineRule="auto"/>
        <w:ind w:left="0" w:firstLine="567"/>
        <w:jc w:val="both"/>
        <w:rPr>
          <w:rFonts w:ascii="Times New Roman" w:hAnsi="Times New Roman" w:cs="Times New Roman"/>
          <w:b/>
          <w:color w:val="000000" w:themeColor="text1"/>
          <w:sz w:val="28"/>
          <w:szCs w:val="28"/>
        </w:rPr>
      </w:pPr>
      <w:r w:rsidRPr="00696823">
        <w:rPr>
          <w:rFonts w:ascii="Times New Roman" w:hAnsi="Times New Roman" w:cs="Times New Roman"/>
          <w:b/>
          <w:color w:val="000000" w:themeColor="text1"/>
          <w:sz w:val="28"/>
          <w:szCs w:val="28"/>
        </w:rPr>
        <w:t>Ответ:</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 xml:space="preserve">Нет, не платит, так как согласно </w:t>
      </w:r>
      <w:r w:rsidR="00450FFF" w:rsidRPr="00696823">
        <w:rPr>
          <w:rFonts w:ascii="Times New Roman" w:hAnsi="Times New Roman" w:cs="Times New Roman"/>
          <w:color w:val="000000" w:themeColor="text1"/>
          <w:sz w:val="28"/>
          <w:szCs w:val="28"/>
        </w:rPr>
        <w:t xml:space="preserve">пп.7 п.1 </w:t>
      </w:r>
      <w:r w:rsidRPr="00696823">
        <w:rPr>
          <w:rFonts w:ascii="Times New Roman" w:hAnsi="Times New Roman" w:cs="Times New Roman"/>
          <w:color w:val="000000" w:themeColor="text1"/>
          <w:sz w:val="28"/>
          <w:szCs w:val="28"/>
        </w:rPr>
        <w:t>ст.26 ЗРК «Об ОСМС» за получателей пенсионных выплат взносы за обязательное социальное медицинское страхование уплачиваются государством.</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p>
    <w:p w:rsidR="00696823" w:rsidRPr="00696823" w:rsidRDefault="009B0280" w:rsidP="00696823">
      <w:pPr>
        <w:pStyle w:val="a3"/>
        <w:spacing w:after="0" w:line="240" w:lineRule="auto"/>
        <w:ind w:left="0" w:firstLine="567"/>
        <w:jc w:val="both"/>
        <w:rPr>
          <w:rFonts w:ascii="Times New Roman" w:hAnsi="Times New Roman" w:cs="Times New Roman"/>
          <w:b/>
          <w:color w:val="000000" w:themeColor="text1"/>
          <w:sz w:val="28"/>
          <w:szCs w:val="28"/>
        </w:rPr>
      </w:pPr>
      <w:r w:rsidRPr="00696823">
        <w:rPr>
          <w:rFonts w:ascii="Times New Roman" w:hAnsi="Times New Roman" w:cs="Times New Roman"/>
          <w:b/>
          <w:color w:val="000000" w:themeColor="text1"/>
          <w:sz w:val="28"/>
          <w:szCs w:val="28"/>
        </w:rPr>
        <w:t>27</w:t>
      </w:r>
      <w:r w:rsidR="0088278A" w:rsidRPr="00696823">
        <w:rPr>
          <w:rFonts w:ascii="Times New Roman" w:hAnsi="Times New Roman" w:cs="Times New Roman"/>
          <w:b/>
          <w:color w:val="000000" w:themeColor="text1"/>
          <w:sz w:val="28"/>
          <w:szCs w:val="28"/>
        </w:rPr>
        <w:t>.</w:t>
      </w:r>
      <w:r w:rsidR="00696823" w:rsidRPr="00696823">
        <w:rPr>
          <w:rFonts w:ascii="Times New Roman" w:hAnsi="Times New Roman" w:cs="Times New Roman"/>
          <w:b/>
          <w:color w:val="000000" w:themeColor="text1"/>
          <w:sz w:val="28"/>
          <w:szCs w:val="28"/>
        </w:rPr>
        <w:t xml:space="preserve"> </w:t>
      </w:r>
      <w:r w:rsidR="0088278A" w:rsidRPr="00696823">
        <w:rPr>
          <w:rFonts w:ascii="Times New Roman" w:hAnsi="Times New Roman" w:cs="Times New Roman"/>
          <w:b/>
          <w:color w:val="000000" w:themeColor="text1"/>
          <w:sz w:val="28"/>
          <w:szCs w:val="28"/>
        </w:rPr>
        <w:t xml:space="preserve">КФ «ИМС» </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Вопрос</w:t>
      </w:r>
      <w:r w:rsidRPr="00696823">
        <w:rPr>
          <w:rFonts w:ascii="Times New Roman" w:hAnsi="Times New Roman" w:cs="Times New Roman"/>
          <w:color w:val="000000" w:themeColor="text1"/>
          <w:sz w:val="28"/>
          <w:szCs w:val="28"/>
        </w:rPr>
        <w:t xml:space="preserve">: Производится ли удержание/перечисление ОСМС из сумм начисленных пособий на оздоровление? Пришел возврат по </w:t>
      </w:r>
      <w:proofErr w:type="gramStart"/>
      <w:r w:rsidRPr="00696823">
        <w:rPr>
          <w:rFonts w:ascii="Times New Roman" w:hAnsi="Times New Roman" w:cs="Times New Roman"/>
          <w:color w:val="000000" w:themeColor="text1"/>
          <w:sz w:val="28"/>
          <w:szCs w:val="28"/>
        </w:rPr>
        <w:t>отчисленным</w:t>
      </w:r>
      <w:proofErr w:type="gramEnd"/>
      <w:r w:rsidRPr="00696823">
        <w:rPr>
          <w:rFonts w:ascii="Times New Roman" w:hAnsi="Times New Roman" w:cs="Times New Roman"/>
          <w:color w:val="000000" w:themeColor="text1"/>
          <w:sz w:val="28"/>
          <w:szCs w:val="28"/>
        </w:rPr>
        <w:t xml:space="preserve"> ОСМС за нерезидента-причина: нет активного договора. Как правильно?</w:t>
      </w:r>
    </w:p>
    <w:p w:rsidR="00696823"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 xml:space="preserve">Ответ: </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proofErr w:type="gramStart"/>
      <w:r w:rsidRPr="00696823">
        <w:rPr>
          <w:rFonts w:ascii="Times New Roman" w:hAnsi="Times New Roman" w:cs="Times New Roman"/>
          <w:color w:val="000000" w:themeColor="text1"/>
          <w:sz w:val="28"/>
          <w:szCs w:val="28"/>
        </w:rPr>
        <w:t>Отчисления и (или) взносы в ОСМС не удерживаются с выплат и доходов, указанных в пункте 3 статьи 155 Налогового кодекса, где указаны доходы физического лица в виде адресной социальной помощи, пособия и компенсации, выплачиваемые за счет средств бюджета, в размерах, установленных законодательством РК, к которым относится выплата пособия на оздоровление в размере должностного оклада гражданским служащим, содержащимся за счет государственного</w:t>
      </w:r>
      <w:proofErr w:type="gramEnd"/>
      <w:r w:rsidRPr="00696823">
        <w:rPr>
          <w:rFonts w:ascii="Times New Roman" w:hAnsi="Times New Roman" w:cs="Times New Roman"/>
          <w:color w:val="000000" w:themeColor="text1"/>
          <w:sz w:val="28"/>
          <w:szCs w:val="28"/>
        </w:rPr>
        <w:t xml:space="preserve"> бюджета.</w:t>
      </w:r>
    </w:p>
    <w:p w:rsidR="00696823" w:rsidRPr="00696823" w:rsidRDefault="00696823" w:rsidP="00696823">
      <w:pPr>
        <w:pStyle w:val="a3"/>
        <w:spacing w:after="0" w:line="240" w:lineRule="auto"/>
        <w:ind w:left="0" w:firstLine="567"/>
        <w:jc w:val="both"/>
        <w:rPr>
          <w:rFonts w:ascii="Times New Roman" w:hAnsi="Times New Roman" w:cs="Times New Roman"/>
          <w:color w:val="000000" w:themeColor="text1"/>
          <w:sz w:val="28"/>
          <w:szCs w:val="28"/>
        </w:rPr>
      </w:pPr>
    </w:p>
    <w:p w:rsidR="00696823" w:rsidRPr="00696823" w:rsidRDefault="009B0280" w:rsidP="00696823">
      <w:pPr>
        <w:pStyle w:val="a3"/>
        <w:spacing w:after="0" w:line="240" w:lineRule="auto"/>
        <w:ind w:left="0" w:firstLine="567"/>
        <w:jc w:val="both"/>
        <w:rPr>
          <w:rFonts w:ascii="Times New Roman" w:hAnsi="Times New Roman" w:cs="Times New Roman"/>
          <w:b/>
          <w:color w:val="000000" w:themeColor="text1"/>
          <w:sz w:val="28"/>
          <w:szCs w:val="28"/>
        </w:rPr>
      </w:pPr>
      <w:r w:rsidRPr="00696823">
        <w:rPr>
          <w:rFonts w:ascii="Times New Roman" w:hAnsi="Times New Roman" w:cs="Times New Roman"/>
          <w:b/>
          <w:color w:val="000000" w:themeColor="text1"/>
          <w:sz w:val="28"/>
          <w:szCs w:val="28"/>
        </w:rPr>
        <w:t>28</w:t>
      </w:r>
      <w:r w:rsidR="00B25F53" w:rsidRPr="00696823">
        <w:rPr>
          <w:rFonts w:ascii="Times New Roman" w:hAnsi="Times New Roman" w:cs="Times New Roman"/>
          <w:b/>
          <w:color w:val="000000" w:themeColor="text1"/>
          <w:sz w:val="28"/>
          <w:szCs w:val="28"/>
        </w:rPr>
        <w:t xml:space="preserve">.ТОО Астана Опера. </w:t>
      </w:r>
    </w:p>
    <w:p w:rsidR="00B25F53" w:rsidRPr="00696823" w:rsidRDefault="00B25F53"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Вопрос</w:t>
      </w:r>
      <w:r w:rsidRPr="00696823">
        <w:rPr>
          <w:rFonts w:ascii="Times New Roman" w:hAnsi="Times New Roman" w:cs="Times New Roman"/>
          <w:color w:val="000000" w:themeColor="text1"/>
          <w:sz w:val="28"/>
          <w:szCs w:val="28"/>
        </w:rPr>
        <w:t xml:space="preserve">: Организация заключила договор ГПХ с гражданином России, который временно пребывает РК и является пенсионером РФ. По законодательству пенсионеры освобождаются от взносов, но государство </w:t>
      </w:r>
      <w:r w:rsidRPr="00696823">
        <w:rPr>
          <w:rFonts w:ascii="Times New Roman" w:hAnsi="Times New Roman" w:cs="Times New Roman"/>
          <w:color w:val="000000" w:themeColor="text1"/>
          <w:sz w:val="28"/>
          <w:szCs w:val="28"/>
        </w:rPr>
        <w:lastRenderedPageBreak/>
        <w:t>уплачивает взносы и отчисления только за пенсионеров РК. При исчислении и перечислении взноса за данного гражданина произошел возврат взноса по причине достижения им пенсионного возраста. Правильно ли это? Так как в законодательстве на сегодняшний день нет ссылки на освобождение от уплаты взносов иностранных пенсионеров. В случае</w:t>
      </w:r>
      <w:proofErr w:type="gramStart"/>
      <w:r w:rsidRPr="00696823">
        <w:rPr>
          <w:rFonts w:ascii="Times New Roman" w:hAnsi="Times New Roman" w:cs="Times New Roman"/>
          <w:color w:val="000000" w:themeColor="text1"/>
          <w:sz w:val="28"/>
          <w:szCs w:val="28"/>
        </w:rPr>
        <w:t>,</w:t>
      </w:r>
      <w:proofErr w:type="gramEnd"/>
      <w:r w:rsidRPr="00696823">
        <w:rPr>
          <w:rFonts w:ascii="Times New Roman" w:hAnsi="Times New Roman" w:cs="Times New Roman"/>
          <w:color w:val="000000" w:themeColor="text1"/>
          <w:sz w:val="28"/>
          <w:szCs w:val="28"/>
        </w:rPr>
        <w:t xml:space="preserve"> если освобождаются иностранные пенсионеры от уплаты взносов и отчислений ОСМС, то по каким критериям: по достижении возраста пенсионера РК или страны гражданства, по выслуге лет, либо же при наличии пенсионного удостоверения и т.д.</w:t>
      </w:r>
    </w:p>
    <w:p w:rsidR="00696823" w:rsidRPr="00696823" w:rsidRDefault="00B25F53"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Ответ:</w:t>
      </w:r>
      <w:r w:rsidRPr="00696823">
        <w:rPr>
          <w:rFonts w:ascii="Times New Roman" w:hAnsi="Times New Roman" w:cs="Times New Roman"/>
          <w:color w:val="000000" w:themeColor="text1"/>
          <w:sz w:val="28"/>
          <w:szCs w:val="28"/>
        </w:rPr>
        <w:t xml:space="preserve"> </w:t>
      </w:r>
    </w:p>
    <w:p w:rsidR="00D30F34" w:rsidRPr="00696823" w:rsidRDefault="00D30F34" w:rsidP="00696823">
      <w:pPr>
        <w:pStyle w:val="a3"/>
        <w:spacing w:after="0" w:line="240" w:lineRule="auto"/>
        <w:ind w:left="0"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Взносы на ОСМС  должны платить физические лица  в свою пользу, получающие  доходы по ДГПХ.  Удержание взносов  на ОСМС из доходов физических лиц, получаемых по ДГПХ,  и перечисление их в ФОМС  возложено на налогового агента, который  выплачивает доходы по ДГПХ.  </w:t>
      </w:r>
      <w:proofErr w:type="gramStart"/>
      <w:r w:rsidRPr="00696823">
        <w:rPr>
          <w:rFonts w:ascii="Times New Roman" w:hAnsi="Times New Roman" w:cs="Times New Roman"/>
          <w:sz w:val="28"/>
          <w:szCs w:val="28"/>
        </w:rPr>
        <w:t>Пунктом 7  статьи 28 Закона  определено, какие лица освобождается от уплаты взносов на ОСМС, в т. ч указанные в п. 1 статьи 26 Закона, к которым относятся   получатели пенсионных выплат  (</w:t>
      </w:r>
      <w:proofErr w:type="spellStart"/>
      <w:r w:rsidRPr="00696823">
        <w:rPr>
          <w:rFonts w:ascii="Times New Roman" w:hAnsi="Times New Roman" w:cs="Times New Roman"/>
          <w:sz w:val="28"/>
          <w:szCs w:val="28"/>
        </w:rPr>
        <w:t>пп</w:t>
      </w:r>
      <w:proofErr w:type="spellEnd"/>
      <w:r w:rsidRPr="00696823">
        <w:rPr>
          <w:rFonts w:ascii="Times New Roman" w:hAnsi="Times New Roman" w:cs="Times New Roman"/>
          <w:sz w:val="28"/>
          <w:szCs w:val="28"/>
        </w:rPr>
        <w:t>. 7)  п. 1 ст. 26) и инвалиды (</w:t>
      </w:r>
      <w:proofErr w:type="spellStart"/>
      <w:r w:rsidRPr="00696823">
        <w:rPr>
          <w:rFonts w:ascii="Times New Roman" w:hAnsi="Times New Roman" w:cs="Times New Roman"/>
          <w:sz w:val="28"/>
          <w:szCs w:val="28"/>
        </w:rPr>
        <w:t>пп</w:t>
      </w:r>
      <w:proofErr w:type="spellEnd"/>
      <w:r w:rsidRPr="00696823">
        <w:rPr>
          <w:rFonts w:ascii="Times New Roman" w:hAnsi="Times New Roman" w:cs="Times New Roman"/>
          <w:sz w:val="28"/>
          <w:szCs w:val="28"/>
        </w:rPr>
        <w:t>. 12) п.1. ст.26).</w:t>
      </w:r>
      <w:proofErr w:type="gramEnd"/>
    </w:p>
    <w:p w:rsidR="00D30F34" w:rsidRPr="00696823" w:rsidRDefault="00D30F34" w:rsidP="00696823">
      <w:pPr>
        <w:pStyle w:val="a3"/>
        <w:spacing w:after="0" w:line="240" w:lineRule="auto"/>
        <w:ind w:left="0" w:firstLine="567"/>
        <w:jc w:val="both"/>
        <w:rPr>
          <w:rFonts w:ascii="Times New Roman" w:hAnsi="Times New Roman" w:cs="Times New Roman"/>
          <w:sz w:val="28"/>
          <w:szCs w:val="28"/>
        </w:rPr>
      </w:pPr>
      <w:r w:rsidRPr="00696823">
        <w:rPr>
          <w:rFonts w:ascii="Times New Roman" w:hAnsi="Times New Roman" w:cs="Times New Roman"/>
          <w:sz w:val="28"/>
          <w:szCs w:val="28"/>
        </w:rPr>
        <w:t>В связи  с  этим  физические лица - пенсионеры и инвалиды, получающие  доходы по ДГПХ, не должны платить взносы на ОСМС за себя. Удержание и  перечисление взносов на ОСМС из доходов физических лиц, получаемых по ДГПХ, возложено на налоговых агентов, выплачивающих    эти  доходы,  поэтому  для подтверждения  освобождения от уплаты взносов на ОСМС этими физическими лицами требуются копии документов об инвалидности и пенсионного удостоверения.</w:t>
      </w:r>
    </w:p>
    <w:p w:rsidR="00D30F34" w:rsidRPr="00696823" w:rsidRDefault="00D30F34" w:rsidP="00696823">
      <w:pPr>
        <w:pStyle w:val="a3"/>
        <w:spacing w:after="0" w:line="240" w:lineRule="auto"/>
        <w:ind w:left="0" w:firstLine="567"/>
        <w:jc w:val="both"/>
        <w:rPr>
          <w:rFonts w:ascii="Times New Roman" w:hAnsi="Times New Roman" w:cs="Times New Roman"/>
          <w:sz w:val="28"/>
          <w:szCs w:val="28"/>
        </w:rPr>
      </w:pPr>
      <w:r w:rsidRPr="00696823">
        <w:rPr>
          <w:rFonts w:ascii="Times New Roman" w:hAnsi="Times New Roman" w:cs="Times New Roman"/>
          <w:sz w:val="28"/>
          <w:szCs w:val="28"/>
        </w:rPr>
        <w:t xml:space="preserve">В соответствии с  Договором о Евразийском Экономическом Союзе, иностранцы и члены их семей, временно проживающие  на территории Республики Казахстан, в соответствии с условиями международного договора, ратифицированного Республикой Казахстан, пользуются правами и </w:t>
      </w:r>
      <w:proofErr w:type="gramStart"/>
      <w:r w:rsidRPr="00696823">
        <w:rPr>
          <w:rFonts w:ascii="Times New Roman" w:hAnsi="Times New Roman" w:cs="Times New Roman"/>
          <w:sz w:val="28"/>
          <w:szCs w:val="28"/>
        </w:rPr>
        <w:t>несут  обязанности</w:t>
      </w:r>
      <w:proofErr w:type="gramEnd"/>
      <w:r w:rsidRPr="00696823">
        <w:rPr>
          <w:rFonts w:ascii="Times New Roman" w:hAnsi="Times New Roman" w:cs="Times New Roman"/>
          <w:sz w:val="28"/>
          <w:szCs w:val="28"/>
        </w:rPr>
        <w:t xml:space="preserve"> в системе социального медицинского страхования наравне с гражданами Республики Казахстан.</w:t>
      </w:r>
    </w:p>
    <w:p w:rsidR="00B25F53" w:rsidRPr="00696823" w:rsidRDefault="00B25F53" w:rsidP="00696823">
      <w:pPr>
        <w:pStyle w:val="a3"/>
        <w:spacing w:after="0" w:line="240" w:lineRule="auto"/>
        <w:ind w:left="0" w:firstLine="567"/>
        <w:jc w:val="both"/>
        <w:rPr>
          <w:rFonts w:ascii="Times New Roman" w:hAnsi="Times New Roman" w:cs="Times New Roman"/>
          <w:sz w:val="28"/>
          <w:szCs w:val="28"/>
        </w:rPr>
      </w:pPr>
      <w:r w:rsidRPr="00696823">
        <w:rPr>
          <w:rFonts w:ascii="Times New Roman" w:hAnsi="Times New Roman" w:cs="Times New Roman"/>
          <w:sz w:val="28"/>
          <w:szCs w:val="28"/>
        </w:rPr>
        <w:t>Таким образом, в Вашем случае, взносы по ОСМС по данной категории лиц, не уплачиваются.</w:t>
      </w:r>
    </w:p>
    <w:p w:rsidR="00696823" w:rsidRPr="00696823" w:rsidRDefault="00696823" w:rsidP="00696823">
      <w:pPr>
        <w:pStyle w:val="a3"/>
        <w:spacing w:after="0" w:line="240" w:lineRule="auto"/>
        <w:ind w:left="0" w:firstLine="567"/>
        <w:jc w:val="both"/>
        <w:rPr>
          <w:rFonts w:ascii="Times New Roman" w:hAnsi="Times New Roman" w:cs="Times New Roman"/>
          <w:sz w:val="28"/>
          <w:szCs w:val="28"/>
        </w:rPr>
      </w:pPr>
    </w:p>
    <w:p w:rsidR="00696823" w:rsidRPr="00696823" w:rsidRDefault="00BE23A4" w:rsidP="00696823">
      <w:pPr>
        <w:pStyle w:val="a3"/>
        <w:spacing w:after="0" w:line="240" w:lineRule="auto"/>
        <w:ind w:left="0" w:firstLine="567"/>
        <w:jc w:val="both"/>
        <w:rPr>
          <w:rFonts w:ascii="Times New Roman" w:hAnsi="Times New Roman" w:cs="Times New Roman"/>
          <w:b/>
          <w:color w:val="000000" w:themeColor="text1"/>
          <w:sz w:val="28"/>
          <w:szCs w:val="28"/>
        </w:rPr>
      </w:pPr>
      <w:r w:rsidRPr="00696823">
        <w:rPr>
          <w:rFonts w:ascii="Times New Roman" w:hAnsi="Times New Roman" w:cs="Times New Roman"/>
          <w:b/>
          <w:color w:val="000000" w:themeColor="text1"/>
          <w:sz w:val="28"/>
          <w:szCs w:val="28"/>
        </w:rPr>
        <w:t>29</w:t>
      </w:r>
      <w:r w:rsidR="0088278A" w:rsidRPr="00696823">
        <w:rPr>
          <w:rFonts w:ascii="Times New Roman" w:hAnsi="Times New Roman" w:cs="Times New Roman"/>
          <w:b/>
          <w:color w:val="000000" w:themeColor="text1"/>
          <w:sz w:val="28"/>
          <w:szCs w:val="28"/>
        </w:rPr>
        <w:t>.ТОО АРЭК-</w:t>
      </w:r>
      <w:proofErr w:type="spellStart"/>
      <w:r w:rsidR="0088278A" w:rsidRPr="00696823">
        <w:rPr>
          <w:rFonts w:ascii="Times New Roman" w:hAnsi="Times New Roman" w:cs="Times New Roman"/>
          <w:b/>
          <w:color w:val="000000" w:themeColor="text1"/>
          <w:sz w:val="28"/>
          <w:szCs w:val="28"/>
        </w:rPr>
        <w:t>Энергосбыт</w:t>
      </w:r>
      <w:proofErr w:type="spellEnd"/>
      <w:r w:rsidR="0088278A" w:rsidRPr="00696823">
        <w:rPr>
          <w:rFonts w:ascii="Times New Roman" w:hAnsi="Times New Roman" w:cs="Times New Roman"/>
          <w:b/>
          <w:color w:val="000000" w:themeColor="text1"/>
          <w:sz w:val="28"/>
          <w:szCs w:val="28"/>
        </w:rPr>
        <w:t xml:space="preserve">. </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Вопрос</w:t>
      </w:r>
      <w:r w:rsidRPr="00696823">
        <w:rPr>
          <w:rFonts w:ascii="Times New Roman" w:hAnsi="Times New Roman" w:cs="Times New Roman"/>
          <w:color w:val="000000" w:themeColor="text1"/>
          <w:sz w:val="28"/>
          <w:szCs w:val="28"/>
        </w:rPr>
        <w:t xml:space="preserve">: Исчисление и перечисление ОСМС и </w:t>
      </w:r>
      <w:proofErr w:type="spellStart"/>
      <w:proofErr w:type="gramStart"/>
      <w:r w:rsidRPr="00696823">
        <w:rPr>
          <w:rFonts w:ascii="Times New Roman" w:hAnsi="Times New Roman" w:cs="Times New Roman"/>
          <w:color w:val="000000" w:themeColor="text1"/>
          <w:sz w:val="28"/>
          <w:szCs w:val="28"/>
        </w:rPr>
        <w:t>соц</w:t>
      </w:r>
      <w:proofErr w:type="spellEnd"/>
      <w:proofErr w:type="gramEnd"/>
      <w:r w:rsidRPr="00696823">
        <w:rPr>
          <w:rFonts w:ascii="Times New Roman" w:hAnsi="Times New Roman" w:cs="Times New Roman"/>
          <w:color w:val="000000" w:themeColor="text1"/>
          <w:sz w:val="28"/>
          <w:szCs w:val="28"/>
        </w:rPr>
        <w:t xml:space="preserve"> страх производить округляя до тенге или же с </w:t>
      </w:r>
      <w:proofErr w:type="spellStart"/>
      <w:r w:rsidRPr="00696823">
        <w:rPr>
          <w:rFonts w:ascii="Times New Roman" w:hAnsi="Times New Roman" w:cs="Times New Roman"/>
          <w:color w:val="000000" w:themeColor="text1"/>
          <w:sz w:val="28"/>
          <w:szCs w:val="28"/>
        </w:rPr>
        <w:t>тиын</w:t>
      </w:r>
      <w:proofErr w:type="spellEnd"/>
      <w:r w:rsidRPr="00696823">
        <w:rPr>
          <w:rFonts w:ascii="Times New Roman" w:hAnsi="Times New Roman" w:cs="Times New Roman"/>
          <w:color w:val="000000" w:themeColor="text1"/>
          <w:sz w:val="28"/>
          <w:szCs w:val="28"/>
        </w:rPr>
        <w:t xml:space="preserve">? </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К форме 200 в приложении заполняются данные по гражданам РК, а в приложении 200.02 по иностранцам, а  в самой декларации общие данные или же в приложении 200.01 заносятся данные и по гражданам РК и иностранцам и данные указанные в 200.01 являются исходными для заполнения декларации 200.00?</w:t>
      </w:r>
    </w:p>
    <w:p w:rsidR="00696823"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b/>
          <w:color w:val="000000" w:themeColor="text1"/>
          <w:sz w:val="28"/>
          <w:szCs w:val="28"/>
        </w:rPr>
        <w:t>Ответ:</w:t>
      </w:r>
      <w:r w:rsidRPr="00696823">
        <w:rPr>
          <w:rFonts w:ascii="Times New Roman" w:hAnsi="Times New Roman" w:cs="Times New Roman"/>
          <w:color w:val="000000" w:themeColor="text1"/>
          <w:sz w:val="28"/>
          <w:szCs w:val="28"/>
        </w:rPr>
        <w:t xml:space="preserve"> </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 xml:space="preserve">В соответствии с требованием по уплате взносов и отчислений на ОСМС, указанных в пункте 39 Приказа Министра здравоохранения Республики Казахстан от 30 июня 2017 года № 478, нужно округлять перечисляемые суммы до целых чисел: « Уплата взносов и отчислений производится в тенге с учетом округления </w:t>
      </w:r>
      <w:proofErr w:type="spellStart"/>
      <w:r w:rsidRPr="00696823">
        <w:rPr>
          <w:rFonts w:ascii="Times New Roman" w:hAnsi="Times New Roman" w:cs="Times New Roman"/>
          <w:color w:val="000000" w:themeColor="text1"/>
          <w:sz w:val="28"/>
          <w:szCs w:val="28"/>
        </w:rPr>
        <w:t>тиынов</w:t>
      </w:r>
      <w:proofErr w:type="spellEnd"/>
      <w:r w:rsidRPr="00696823">
        <w:rPr>
          <w:rFonts w:ascii="Times New Roman" w:hAnsi="Times New Roman" w:cs="Times New Roman"/>
          <w:color w:val="000000" w:themeColor="text1"/>
          <w:sz w:val="28"/>
          <w:szCs w:val="28"/>
        </w:rPr>
        <w:t xml:space="preserve"> в следующем порядке: </w:t>
      </w:r>
      <w:r w:rsidRPr="00696823">
        <w:rPr>
          <w:rFonts w:ascii="Times New Roman" w:hAnsi="Times New Roman" w:cs="Times New Roman"/>
          <w:color w:val="000000" w:themeColor="text1"/>
          <w:sz w:val="28"/>
          <w:szCs w:val="28"/>
        </w:rPr>
        <w:lastRenderedPageBreak/>
        <w:t xml:space="preserve">сумма до 50 </w:t>
      </w:r>
      <w:proofErr w:type="spellStart"/>
      <w:r w:rsidRPr="00696823">
        <w:rPr>
          <w:rFonts w:ascii="Times New Roman" w:hAnsi="Times New Roman" w:cs="Times New Roman"/>
          <w:color w:val="000000" w:themeColor="text1"/>
          <w:sz w:val="28"/>
          <w:szCs w:val="28"/>
        </w:rPr>
        <w:t>тиын</w:t>
      </w:r>
      <w:proofErr w:type="spellEnd"/>
      <w:r w:rsidRPr="00696823">
        <w:rPr>
          <w:rFonts w:ascii="Times New Roman" w:hAnsi="Times New Roman" w:cs="Times New Roman"/>
          <w:color w:val="000000" w:themeColor="text1"/>
          <w:sz w:val="28"/>
          <w:szCs w:val="28"/>
        </w:rPr>
        <w:t xml:space="preserve"> округляется до 0 тенге; сумма от 50 </w:t>
      </w:r>
      <w:proofErr w:type="spellStart"/>
      <w:r w:rsidRPr="00696823">
        <w:rPr>
          <w:rFonts w:ascii="Times New Roman" w:hAnsi="Times New Roman" w:cs="Times New Roman"/>
          <w:color w:val="000000" w:themeColor="text1"/>
          <w:sz w:val="28"/>
          <w:szCs w:val="28"/>
        </w:rPr>
        <w:t>тиын</w:t>
      </w:r>
      <w:proofErr w:type="spellEnd"/>
      <w:r w:rsidRPr="00696823">
        <w:rPr>
          <w:rFonts w:ascii="Times New Roman" w:hAnsi="Times New Roman" w:cs="Times New Roman"/>
          <w:color w:val="000000" w:themeColor="text1"/>
          <w:sz w:val="28"/>
          <w:szCs w:val="28"/>
        </w:rPr>
        <w:t xml:space="preserve"> округляется до 1 тенге».</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r w:rsidRPr="00696823">
        <w:rPr>
          <w:rFonts w:ascii="Times New Roman" w:hAnsi="Times New Roman" w:cs="Times New Roman"/>
          <w:color w:val="000000" w:themeColor="text1"/>
          <w:sz w:val="28"/>
          <w:szCs w:val="28"/>
        </w:rPr>
        <w:t xml:space="preserve"> В соответствии Правилами  составления налоговой отчетности по индивидуальному подоходному налогу и социальному налогу (ФНО 200.00) в разделе «Расчетные показатели» отражаются итоговые суммы налога за отчетный квартал с приложений 200.01. и 200.02.  </w:t>
      </w: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p>
    <w:p w:rsidR="0088278A" w:rsidRPr="00696823" w:rsidRDefault="0088278A" w:rsidP="00696823">
      <w:pPr>
        <w:pStyle w:val="a3"/>
        <w:spacing w:after="0" w:line="240" w:lineRule="auto"/>
        <w:ind w:left="0" w:firstLine="567"/>
        <w:jc w:val="both"/>
        <w:rPr>
          <w:rFonts w:ascii="Times New Roman" w:hAnsi="Times New Roman" w:cs="Times New Roman"/>
          <w:color w:val="000000" w:themeColor="text1"/>
          <w:sz w:val="28"/>
          <w:szCs w:val="28"/>
        </w:rPr>
      </w:pP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p>
    <w:p w:rsidR="00555374" w:rsidRPr="00696823" w:rsidRDefault="00555374" w:rsidP="00696823">
      <w:pPr>
        <w:pStyle w:val="a3"/>
        <w:spacing w:after="0" w:line="240" w:lineRule="auto"/>
        <w:ind w:left="0" w:firstLine="567"/>
        <w:jc w:val="both"/>
        <w:rPr>
          <w:rFonts w:ascii="Times New Roman" w:hAnsi="Times New Roman" w:cs="Times New Roman"/>
          <w:color w:val="000000" w:themeColor="text1"/>
          <w:sz w:val="28"/>
          <w:szCs w:val="28"/>
        </w:rPr>
      </w:pPr>
    </w:p>
    <w:p w:rsidR="004A7A68" w:rsidRPr="00696823" w:rsidRDefault="004A7A68" w:rsidP="00696823">
      <w:pPr>
        <w:pStyle w:val="a3"/>
        <w:spacing w:after="0" w:line="240" w:lineRule="auto"/>
        <w:ind w:left="0" w:firstLine="567"/>
        <w:jc w:val="both"/>
        <w:rPr>
          <w:rFonts w:ascii="Times New Roman" w:hAnsi="Times New Roman" w:cs="Times New Roman"/>
          <w:color w:val="000000" w:themeColor="text1"/>
          <w:sz w:val="28"/>
          <w:szCs w:val="28"/>
        </w:rPr>
      </w:pPr>
    </w:p>
    <w:p w:rsidR="009E7BB4" w:rsidRPr="00696823" w:rsidRDefault="009E7BB4" w:rsidP="00696823">
      <w:pPr>
        <w:spacing w:after="0" w:line="240" w:lineRule="auto"/>
        <w:ind w:firstLine="567"/>
        <w:jc w:val="both"/>
        <w:rPr>
          <w:rFonts w:ascii="Times New Roman" w:hAnsi="Times New Roman" w:cs="Times New Roman"/>
          <w:sz w:val="28"/>
          <w:szCs w:val="28"/>
        </w:rPr>
      </w:pPr>
    </w:p>
    <w:p w:rsidR="00A205B9" w:rsidRPr="00696823" w:rsidRDefault="00A205B9" w:rsidP="00696823">
      <w:pPr>
        <w:spacing w:after="0" w:line="240" w:lineRule="auto"/>
        <w:ind w:firstLine="567"/>
        <w:jc w:val="both"/>
        <w:rPr>
          <w:rFonts w:ascii="Times New Roman" w:hAnsi="Times New Roman" w:cs="Times New Roman"/>
          <w:b/>
          <w:sz w:val="28"/>
          <w:szCs w:val="28"/>
        </w:rPr>
      </w:pPr>
    </w:p>
    <w:p w:rsidR="005002DA" w:rsidRPr="00696823" w:rsidRDefault="005002DA" w:rsidP="00696823">
      <w:pPr>
        <w:spacing w:after="0" w:line="240" w:lineRule="auto"/>
        <w:ind w:firstLine="567"/>
        <w:jc w:val="both"/>
        <w:rPr>
          <w:rFonts w:ascii="Times New Roman" w:hAnsi="Times New Roman" w:cs="Times New Roman"/>
          <w:b/>
          <w:sz w:val="28"/>
          <w:szCs w:val="28"/>
        </w:rPr>
      </w:pPr>
    </w:p>
    <w:p w:rsidR="005002DA" w:rsidRPr="00696823" w:rsidRDefault="005002DA" w:rsidP="00696823">
      <w:pPr>
        <w:spacing w:after="0" w:line="240" w:lineRule="auto"/>
        <w:ind w:firstLine="567"/>
        <w:jc w:val="both"/>
        <w:rPr>
          <w:rFonts w:ascii="Times New Roman" w:hAnsi="Times New Roman" w:cs="Times New Roman"/>
          <w:b/>
          <w:sz w:val="28"/>
          <w:szCs w:val="28"/>
        </w:rPr>
      </w:pPr>
    </w:p>
    <w:sectPr w:rsidR="005002DA" w:rsidRPr="00696823" w:rsidSect="00391758">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6D8"/>
    <w:multiLevelType w:val="hybridMultilevel"/>
    <w:tmpl w:val="A2DA09BE"/>
    <w:lvl w:ilvl="0" w:tplc="063CB008">
      <w:start w:val="18"/>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F0076A"/>
    <w:multiLevelType w:val="hybridMultilevel"/>
    <w:tmpl w:val="2670039A"/>
    <w:lvl w:ilvl="0" w:tplc="9B3247A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E4E5618"/>
    <w:multiLevelType w:val="hybridMultilevel"/>
    <w:tmpl w:val="64B0209C"/>
    <w:lvl w:ilvl="0" w:tplc="7F94C22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E6F6B"/>
    <w:multiLevelType w:val="hybridMultilevel"/>
    <w:tmpl w:val="29B4458A"/>
    <w:lvl w:ilvl="0" w:tplc="019031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A3268A"/>
    <w:multiLevelType w:val="hybridMultilevel"/>
    <w:tmpl w:val="6C22EA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B276EAF"/>
    <w:multiLevelType w:val="hybridMultilevel"/>
    <w:tmpl w:val="766EC8A2"/>
    <w:lvl w:ilvl="0" w:tplc="270092CE">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4B3E48DB"/>
    <w:multiLevelType w:val="hybridMultilevel"/>
    <w:tmpl w:val="09265674"/>
    <w:lvl w:ilvl="0" w:tplc="8500E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A949B4"/>
    <w:multiLevelType w:val="hybridMultilevel"/>
    <w:tmpl w:val="0F3251EE"/>
    <w:lvl w:ilvl="0" w:tplc="0BDA05CE">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C61216"/>
    <w:multiLevelType w:val="hybridMultilevel"/>
    <w:tmpl w:val="B6D452F2"/>
    <w:lvl w:ilvl="0" w:tplc="E834C268">
      <w:start w:val="7"/>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174D72"/>
    <w:multiLevelType w:val="hybridMultilevel"/>
    <w:tmpl w:val="1994B992"/>
    <w:lvl w:ilvl="0" w:tplc="A6B4DEDC">
      <w:start w:val="2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6"/>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F1"/>
    <w:rsid w:val="000544AB"/>
    <w:rsid w:val="000643D6"/>
    <w:rsid w:val="000830BF"/>
    <w:rsid w:val="000851A1"/>
    <w:rsid w:val="00090BBF"/>
    <w:rsid w:val="000B223E"/>
    <w:rsid w:val="000C6444"/>
    <w:rsid w:val="000E7BD3"/>
    <w:rsid w:val="000F17BF"/>
    <w:rsid w:val="00113B56"/>
    <w:rsid w:val="0012035F"/>
    <w:rsid w:val="00144764"/>
    <w:rsid w:val="00153FB0"/>
    <w:rsid w:val="001547CF"/>
    <w:rsid w:val="00165ECD"/>
    <w:rsid w:val="001702F5"/>
    <w:rsid w:val="001A61F1"/>
    <w:rsid w:val="001B22AD"/>
    <w:rsid w:val="001B48A3"/>
    <w:rsid w:val="001E1B70"/>
    <w:rsid w:val="002072ED"/>
    <w:rsid w:val="00224EFE"/>
    <w:rsid w:val="00251F53"/>
    <w:rsid w:val="002520F9"/>
    <w:rsid w:val="00280E21"/>
    <w:rsid w:val="00280EB0"/>
    <w:rsid w:val="00286F09"/>
    <w:rsid w:val="002B7DB4"/>
    <w:rsid w:val="002C6676"/>
    <w:rsid w:val="002D3098"/>
    <w:rsid w:val="002E4C9B"/>
    <w:rsid w:val="00301BFB"/>
    <w:rsid w:val="0033798A"/>
    <w:rsid w:val="003472AD"/>
    <w:rsid w:val="003539B9"/>
    <w:rsid w:val="00374139"/>
    <w:rsid w:val="00391758"/>
    <w:rsid w:val="003932E1"/>
    <w:rsid w:val="003B5049"/>
    <w:rsid w:val="003D2914"/>
    <w:rsid w:val="003E3E37"/>
    <w:rsid w:val="003E4B8E"/>
    <w:rsid w:val="004015CD"/>
    <w:rsid w:val="004168DF"/>
    <w:rsid w:val="00420792"/>
    <w:rsid w:val="00450FFF"/>
    <w:rsid w:val="0046222B"/>
    <w:rsid w:val="00470242"/>
    <w:rsid w:val="004A7A68"/>
    <w:rsid w:val="004E78D6"/>
    <w:rsid w:val="005002DA"/>
    <w:rsid w:val="0050161F"/>
    <w:rsid w:val="00506AE5"/>
    <w:rsid w:val="00546B85"/>
    <w:rsid w:val="00555374"/>
    <w:rsid w:val="00563757"/>
    <w:rsid w:val="00574EC7"/>
    <w:rsid w:val="00577D43"/>
    <w:rsid w:val="00584915"/>
    <w:rsid w:val="0058713D"/>
    <w:rsid w:val="00587AC0"/>
    <w:rsid w:val="005A156F"/>
    <w:rsid w:val="005A29F7"/>
    <w:rsid w:val="005A4665"/>
    <w:rsid w:val="0061329C"/>
    <w:rsid w:val="00674EAF"/>
    <w:rsid w:val="0068529B"/>
    <w:rsid w:val="00696823"/>
    <w:rsid w:val="006B2DEF"/>
    <w:rsid w:val="006C73C2"/>
    <w:rsid w:val="006F3E82"/>
    <w:rsid w:val="00721853"/>
    <w:rsid w:val="00727094"/>
    <w:rsid w:val="0073320E"/>
    <w:rsid w:val="007354DF"/>
    <w:rsid w:val="0077189D"/>
    <w:rsid w:val="00775694"/>
    <w:rsid w:val="007828DE"/>
    <w:rsid w:val="007A1687"/>
    <w:rsid w:val="007E0C02"/>
    <w:rsid w:val="007E1E93"/>
    <w:rsid w:val="00813CBB"/>
    <w:rsid w:val="00814E1C"/>
    <w:rsid w:val="00825339"/>
    <w:rsid w:val="00835A2E"/>
    <w:rsid w:val="00867635"/>
    <w:rsid w:val="0088278A"/>
    <w:rsid w:val="0088470E"/>
    <w:rsid w:val="00893133"/>
    <w:rsid w:val="00893451"/>
    <w:rsid w:val="008B21A0"/>
    <w:rsid w:val="008C6152"/>
    <w:rsid w:val="00904088"/>
    <w:rsid w:val="009259FD"/>
    <w:rsid w:val="00956CC4"/>
    <w:rsid w:val="00970573"/>
    <w:rsid w:val="009812D1"/>
    <w:rsid w:val="00992048"/>
    <w:rsid w:val="00995BD7"/>
    <w:rsid w:val="009A2E42"/>
    <w:rsid w:val="009A5B36"/>
    <w:rsid w:val="009B0280"/>
    <w:rsid w:val="009C6DDA"/>
    <w:rsid w:val="009E41C6"/>
    <w:rsid w:val="009E5888"/>
    <w:rsid w:val="009E749C"/>
    <w:rsid w:val="009E7BB4"/>
    <w:rsid w:val="00A205B9"/>
    <w:rsid w:val="00A234EC"/>
    <w:rsid w:val="00A269CA"/>
    <w:rsid w:val="00A3029F"/>
    <w:rsid w:val="00A33C8D"/>
    <w:rsid w:val="00A46225"/>
    <w:rsid w:val="00A71397"/>
    <w:rsid w:val="00AC3603"/>
    <w:rsid w:val="00AF7CF1"/>
    <w:rsid w:val="00B21AB8"/>
    <w:rsid w:val="00B25F53"/>
    <w:rsid w:val="00B357CD"/>
    <w:rsid w:val="00B4495B"/>
    <w:rsid w:val="00B52136"/>
    <w:rsid w:val="00B65F83"/>
    <w:rsid w:val="00B96406"/>
    <w:rsid w:val="00BA4841"/>
    <w:rsid w:val="00BA6D99"/>
    <w:rsid w:val="00BA75FE"/>
    <w:rsid w:val="00BA7CCF"/>
    <w:rsid w:val="00BE23A4"/>
    <w:rsid w:val="00BE4EC4"/>
    <w:rsid w:val="00C07EC0"/>
    <w:rsid w:val="00C13367"/>
    <w:rsid w:val="00C24D44"/>
    <w:rsid w:val="00C66799"/>
    <w:rsid w:val="00C74833"/>
    <w:rsid w:val="00CA0571"/>
    <w:rsid w:val="00CA24BF"/>
    <w:rsid w:val="00CA3359"/>
    <w:rsid w:val="00CA4050"/>
    <w:rsid w:val="00CB2B8F"/>
    <w:rsid w:val="00CB3E81"/>
    <w:rsid w:val="00CB6CC0"/>
    <w:rsid w:val="00D203D7"/>
    <w:rsid w:val="00D241F6"/>
    <w:rsid w:val="00D30F34"/>
    <w:rsid w:val="00D57C57"/>
    <w:rsid w:val="00D908F4"/>
    <w:rsid w:val="00DC19C6"/>
    <w:rsid w:val="00DF5ACD"/>
    <w:rsid w:val="00DF7FFC"/>
    <w:rsid w:val="00E17016"/>
    <w:rsid w:val="00E24DE2"/>
    <w:rsid w:val="00E24FA3"/>
    <w:rsid w:val="00E27045"/>
    <w:rsid w:val="00E30099"/>
    <w:rsid w:val="00E32564"/>
    <w:rsid w:val="00E42971"/>
    <w:rsid w:val="00E94CF1"/>
    <w:rsid w:val="00EA229C"/>
    <w:rsid w:val="00EF6CAB"/>
    <w:rsid w:val="00F05401"/>
    <w:rsid w:val="00F40C45"/>
    <w:rsid w:val="00F56239"/>
    <w:rsid w:val="00F6553A"/>
    <w:rsid w:val="00FB122B"/>
    <w:rsid w:val="00FB6239"/>
    <w:rsid w:val="00FC7817"/>
    <w:rsid w:val="00FE033A"/>
    <w:rsid w:val="00FE4A40"/>
    <w:rsid w:val="00FF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1B70"/>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3">
    <w:name w:val="heading 3"/>
    <w:basedOn w:val="a"/>
    <w:link w:val="30"/>
    <w:uiPriority w:val="9"/>
    <w:semiHidden/>
    <w:unhideWhenUsed/>
    <w:qFormat/>
    <w:rsid w:val="001E1B70"/>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CF1"/>
    <w:pPr>
      <w:ind w:left="720"/>
      <w:contextualSpacing/>
    </w:pPr>
  </w:style>
  <w:style w:type="paragraph" w:styleId="a4">
    <w:name w:val="No Spacing"/>
    <w:uiPriority w:val="1"/>
    <w:qFormat/>
    <w:rsid w:val="007E0C02"/>
    <w:pPr>
      <w:spacing w:after="0" w:line="240" w:lineRule="auto"/>
    </w:pPr>
  </w:style>
  <w:style w:type="character" w:customStyle="1" w:styleId="s0">
    <w:name w:val="s0"/>
    <w:rsid w:val="007E0C02"/>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Hyperlink"/>
    <w:basedOn w:val="a0"/>
    <w:uiPriority w:val="99"/>
    <w:semiHidden/>
    <w:unhideWhenUsed/>
    <w:rsid w:val="00AC3603"/>
    <w:rPr>
      <w:color w:val="0000FF" w:themeColor="hyperlink"/>
      <w:u w:val="singl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EA2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
    <w:rsid w:val="002E4C9B"/>
    <w:rPr>
      <w:color w:val="333399"/>
      <w:u w:val="single"/>
    </w:rPr>
  </w:style>
  <w:style w:type="character" w:styleId="a9">
    <w:name w:val="Strong"/>
    <w:basedOn w:val="a0"/>
    <w:uiPriority w:val="22"/>
    <w:qFormat/>
    <w:rsid w:val="002072ED"/>
    <w:rPr>
      <w:b/>
      <w:bCs/>
    </w:rPr>
  </w:style>
  <w:style w:type="character" w:customStyle="1" w:styleId="s1">
    <w:name w:val="s1"/>
    <w:basedOn w:val="a0"/>
    <w:rsid w:val="002072ED"/>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165ECD"/>
    <w:rPr>
      <w:rFonts w:ascii="Times New Roman" w:eastAsia="Times New Roman" w:hAnsi="Times New Roman" w:cs="Times New Roman"/>
      <w:sz w:val="24"/>
      <w:szCs w:val="24"/>
    </w:rPr>
  </w:style>
  <w:style w:type="character" w:customStyle="1" w:styleId="s2">
    <w:name w:val="s2"/>
    <w:basedOn w:val="a0"/>
    <w:rsid w:val="00165ECD"/>
  </w:style>
  <w:style w:type="paragraph" w:customStyle="1" w:styleId="j18">
    <w:name w:val="j18"/>
    <w:basedOn w:val="a"/>
    <w:rsid w:val="00CA405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447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4764"/>
    <w:rPr>
      <w:rFonts w:ascii="Tahoma" w:hAnsi="Tahoma" w:cs="Tahoma"/>
      <w:sz w:val="16"/>
      <w:szCs w:val="16"/>
    </w:rPr>
  </w:style>
  <w:style w:type="character" w:customStyle="1" w:styleId="s19">
    <w:name w:val="s19"/>
    <w:basedOn w:val="a0"/>
    <w:rsid w:val="00CA24BF"/>
  </w:style>
  <w:style w:type="paragraph" w:customStyle="1" w:styleId="j15">
    <w:name w:val="j15"/>
    <w:basedOn w:val="a"/>
    <w:rsid w:val="00CA2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E1B70"/>
    <w:rPr>
      <w:rFonts w:ascii="Times New Roman" w:eastAsiaTheme="minorHAnsi" w:hAnsi="Times New Roman" w:cs="Times New Roman"/>
      <w:b/>
      <w:bCs/>
      <w:kern w:val="36"/>
      <w:sz w:val="48"/>
      <w:szCs w:val="48"/>
    </w:rPr>
  </w:style>
  <w:style w:type="character" w:customStyle="1" w:styleId="30">
    <w:name w:val="Заголовок 3 Знак"/>
    <w:basedOn w:val="a0"/>
    <w:link w:val="3"/>
    <w:uiPriority w:val="9"/>
    <w:semiHidden/>
    <w:rsid w:val="001E1B70"/>
    <w:rPr>
      <w:rFonts w:ascii="Times New Roman" w:eastAsiaTheme="minorHAnsi" w:hAnsi="Times New Roman" w:cs="Times New Roman"/>
      <w:b/>
      <w:bCs/>
      <w:sz w:val="27"/>
      <w:szCs w:val="27"/>
    </w:rPr>
  </w:style>
  <w:style w:type="paragraph" w:customStyle="1" w:styleId="j11">
    <w:name w:val="j11"/>
    <w:basedOn w:val="a"/>
    <w:rsid w:val="00587A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1B70"/>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3">
    <w:name w:val="heading 3"/>
    <w:basedOn w:val="a"/>
    <w:link w:val="30"/>
    <w:uiPriority w:val="9"/>
    <w:semiHidden/>
    <w:unhideWhenUsed/>
    <w:qFormat/>
    <w:rsid w:val="001E1B70"/>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CF1"/>
    <w:pPr>
      <w:ind w:left="720"/>
      <w:contextualSpacing/>
    </w:pPr>
  </w:style>
  <w:style w:type="paragraph" w:styleId="a4">
    <w:name w:val="No Spacing"/>
    <w:uiPriority w:val="1"/>
    <w:qFormat/>
    <w:rsid w:val="007E0C02"/>
    <w:pPr>
      <w:spacing w:after="0" w:line="240" w:lineRule="auto"/>
    </w:pPr>
  </w:style>
  <w:style w:type="character" w:customStyle="1" w:styleId="s0">
    <w:name w:val="s0"/>
    <w:rsid w:val="007E0C02"/>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Hyperlink"/>
    <w:basedOn w:val="a0"/>
    <w:uiPriority w:val="99"/>
    <w:semiHidden/>
    <w:unhideWhenUsed/>
    <w:rsid w:val="00AC3603"/>
    <w:rPr>
      <w:color w:val="0000FF" w:themeColor="hyperlink"/>
      <w:u w:val="singl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EA2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
    <w:rsid w:val="002E4C9B"/>
    <w:rPr>
      <w:color w:val="333399"/>
      <w:u w:val="single"/>
    </w:rPr>
  </w:style>
  <w:style w:type="character" w:styleId="a9">
    <w:name w:val="Strong"/>
    <w:basedOn w:val="a0"/>
    <w:uiPriority w:val="22"/>
    <w:qFormat/>
    <w:rsid w:val="002072ED"/>
    <w:rPr>
      <w:b/>
      <w:bCs/>
    </w:rPr>
  </w:style>
  <w:style w:type="character" w:customStyle="1" w:styleId="s1">
    <w:name w:val="s1"/>
    <w:basedOn w:val="a0"/>
    <w:rsid w:val="002072ED"/>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165ECD"/>
    <w:rPr>
      <w:rFonts w:ascii="Times New Roman" w:eastAsia="Times New Roman" w:hAnsi="Times New Roman" w:cs="Times New Roman"/>
      <w:sz w:val="24"/>
      <w:szCs w:val="24"/>
    </w:rPr>
  </w:style>
  <w:style w:type="character" w:customStyle="1" w:styleId="s2">
    <w:name w:val="s2"/>
    <w:basedOn w:val="a0"/>
    <w:rsid w:val="00165ECD"/>
  </w:style>
  <w:style w:type="paragraph" w:customStyle="1" w:styleId="j18">
    <w:name w:val="j18"/>
    <w:basedOn w:val="a"/>
    <w:rsid w:val="00CA405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447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4764"/>
    <w:rPr>
      <w:rFonts w:ascii="Tahoma" w:hAnsi="Tahoma" w:cs="Tahoma"/>
      <w:sz w:val="16"/>
      <w:szCs w:val="16"/>
    </w:rPr>
  </w:style>
  <w:style w:type="character" w:customStyle="1" w:styleId="s19">
    <w:name w:val="s19"/>
    <w:basedOn w:val="a0"/>
    <w:rsid w:val="00CA24BF"/>
  </w:style>
  <w:style w:type="paragraph" w:customStyle="1" w:styleId="j15">
    <w:name w:val="j15"/>
    <w:basedOn w:val="a"/>
    <w:rsid w:val="00CA2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E1B70"/>
    <w:rPr>
      <w:rFonts w:ascii="Times New Roman" w:eastAsiaTheme="minorHAnsi" w:hAnsi="Times New Roman" w:cs="Times New Roman"/>
      <w:b/>
      <w:bCs/>
      <w:kern w:val="36"/>
      <w:sz w:val="48"/>
      <w:szCs w:val="48"/>
    </w:rPr>
  </w:style>
  <w:style w:type="character" w:customStyle="1" w:styleId="30">
    <w:name w:val="Заголовок 3 Знак"/>
    <w:basedOn w:val="a0"/>
    <w:link w:val="3"/>
    <w:uiPriority w:val="9"/>
    <w:semiHidden/>
    <w:rsid w:val="001E1B70"/>
    <w:rPr>
      <w:rFonts w:ascii="Times New Roman" w:eastAsiaTheme="minorHAnsi" w:hAnsi="Times New Roman" w:cs="Times New Roman"/>
      <w:b/>
      <w:bCs/>
      <w:sz w:val="27"/>
      <w:szCs w:val="27"/>
    </w:rPr>
  </w:style>
  <w:style w:type="paragraph" w:customStyle="1" w:styleId="j11">
    <w:name w:val="j11"/>
    <w:basedOn w:val="a"/>
    <w:rsid w:val="00587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9561">
      <w:bodyDiv w:val="1"/>
      <w:marLeft w:val="0"/>
      <w:marRight w:val="0"/>
      <w:marTop w:val="0"/>
      <w:marBottom w:val="0"/>
      <w:divBdr>
        <w:top w:val="none" w:sz="0" w:space="0" w:color="auto"/>
        <w:left w:val="none" w:sz="0" w:space="0" w:color="auto"/>
        <w:bottom w:val="none" w:sz="0" w:space="0" w:color="auto"/>
        <w:right w:val="none" w:sz="0" w:space="0" w:color="auto"/>
      </w:divBdr>
    </w:div>
    <w:div w:id="174534938">
      <w:bodyDiv w:val="1"/>
      <w:marLeft w:val="0"/>
      <w:marRight w:val="0"/>
      <w:marTop w:val="0"/>
      <w:marBottom w:val="0"/>
      <w:divBdr>
        <w:top w:val="none" w:sz="0" w:space="0" w:color="auto"/>
        <w:left w:val="none" w:sz="0" w:space="0" w:color="auto"/>
        <w:bottom w:val="none" w:sz="0" w:space="0" w:color="auto"/>
        <w:right w:val="none" w:sz="0" w:space="0" w:color="auto"/>
      </w:divBdr>
    </w:div>
    <w:div w:id="520972808">
      <w:bodyDiv w:val="1"/>
      <w:marLeft w:val="0"/>
      <w:marRight w:val="0"/>
      <w:marTop w:val="0"/>
      <w:marBottom w:val="0"/>
      <w:divBdr>
        <w:top w:val="none" w:sz="0" w:space="0" w:color="auto"/>
        <w:left w:val="none" w:sz="0" w:space="0" w:color="auto"/>
        <w:bottom w:val="none" w:sz="0" w:space="0" w:color="auto"/>
        <w:right w:val="none" w:sz="0" w:space="0" w:color="auto"/>
      </w:divBdr>
    </w:div>
    <w:div w:id="579755566">
      <w:bodyDiv w:val="1"/>
      <w:marLeft w:val="0"/>
      <w:marRight w:val="0"/>
      <w:marTop w:val="0"/>
      <w:marBottom w:val="0"/>
      <w:divBdr>
        <w:top w:val="none" w:sz="0" w:space="0" w:color="auto"/>
        <w:left w:val="none" w:sz="0" w:space="0" w:color="auto"/>
        <w:bottom w:val="none" w:sz="0" w:space="0" w:color="auto"/>
        <w:right w:val="none" w:sz="0" w:space="0" w:color="auto"/>
      </w:divBdr>
    </w:div>
    <w:div w:id="1152016728">
      <w:bodyDiv w:val="1"/>
      <w:marLeft w:val="0"/>
      <w:marRight w:val="0"/>
      <w:marTop w:val="0"/>
      <w:marBottom w:val="0"/>
      <w:divBdr>
        <w:top w:val="none" w:sz="0" w:space="0" w:color="auto"/>
        <w:left w:val="none" w:sz="0" w:space="0" w:color="auto"/>
        <w:bottom w:val="none" w:sz="0" w:space="0" w:color="auto"/>
        <w:right w:val="none" w:sz="0" w:space="0" w:color="auto"/>
      </w:divBdr>
    </w:div>
    <w:div w:id="1614284852">
      <w:bodyDiv w:val="1"/>
      <w:marLeft w:val="0"/>
      <w:marRight w:val="0"/>
      <w:marTop w:val="0"/>
      <w:marBottom w:val="0"/>
      <w:divBdr>
        <w:top w:val="none" w:sz="0" w:space="0" w:color="auto"/>
        <w:left w:val="none" w:sz="0" w:space="0" w:color="auto"/>
        <w:bottom w:val="none" w:sz="0" w:space="0" w:color="auto"/>
        <w:right w:val="none" w:sz="0" w:space="0" w:color="auto"/>
      </w:divBdr>
    </w:div>
    <w:div w:id="1628924806">
      <w:bodyDiv w:val="1"/>
      <w:marLeft w:val="0"/>
      <w:marRight w:val="0"/>
      <w:marTop w:val="0"/>
      <w:marBottom w:val="0"/>
      <w:divBdr>
        <w:top w:val="none" w:sz="0" w:space="0" w:color="auto"/>
        <w:left w:val="none" w:sz="0" w:space="0" w:color="auto"/>
        <w:bottom w:val="none" w:sz="0" w:space="0" w:color="auto"/>
        <w:right w:val="none" w:sz="0" w:space="0" w:color="auto"/>
      </w:divBdr>
    </w:div>
    <w:div w:id="1636249837">
      <w:bodyDiv w:val="1"/>
      <w:marLeft w:val="0"/>
      <w:marRight w:val="0"/>
      <w:marTop w:val="0"/>
      <w:marBottom w:val="0"/>
      <w:divBdr>
        <w:top w:val="none" w:sz="0" w:space="0" w:color="auto"/>
        <w:left w:val="none" w:sz="0" w:space="0" w:color="auto"/>
        <w:bottom w:val="none" w:sz="0" w:space="0" w:color="auto"/>
        <w:right w:val="none" w:sz="0" w:space="0" w:color="auto"/>
      </w:divBdr>
    </w:div>
    <w:div w:id="1769689260">
      <w:bodyDiv w:val="1"/>
      <w:marLeft w:val="0"/>
      <w:marRight w:val="0"/>
      <w:marTop w:val="0"/>
      <w:marBottom w:val="0"/>
      <w:divBdr>
        <w:top w:val="none" w:sz="0" w:space="0" w:color="auto"/>
        <w:left w:val="none" w:sz="0" w:space="0" w:color="auto"/>
        <w:bottom w:val="none" w:sz="0" w:space="0" w:color="auto"/>
        <w:right w:val="none" w:sz="0" w:space="0" w:color="auto"/>
      </w:divBdr>
    </w:div>
    <w:div w:id="1996301702">
      <w:bodyDiv w:val="1"/>
      <w:marLeft w:val="0"/>
      <w:marRight w:val="0"/>
      <w:marTop w:val="0"/>
      <w:marBottom w:val="0"/>
      <w:divBdr>
        <w:top w:val="none" w:sz="0" w:space="0" w:color="auto"/>
        <w:left w:val="none" w:sz="0" w:space="0" w:color="auto"/>
        <w:bottom w:val="none" w:sz="0" w:space="0" w:color="auto"/>
        <w:right w:val="none" w:sz="0" w:space="0" w:color="auto"/>
      </w:divBdr>
    </w:div>
    <w:div w:id="2082365905">
      <w:bodyDiv w:val="1"/>
      <w:marLeft w:val="0"/>
      <w:marRight w:val="0"/>
      <w:marTop w:val="0"/>
      <w:marBottom w:val="0"/>
      <w:divBdr>
        <w:top w:val="none" w:sz="0" w:space="0" w:color="auto"/>
        <w:left w:val="none" w:sz="0" w:space="0" w:color="auto"/>
        <w:bottom w:val="none" w:sz="0" w:space="0" w:color="auto"/>
        <w:right w:val="none" w:sz="0" w:space="0" w:color="auto"/>
      </w:divBdr>
    </w:div>
    <w:div w:id="21069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link_id=10000003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9776-AF3E-4C9D-A6AC-30998BC6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NTastanbekov</dc:creator>
  <cp:lastModifiedBy>Жасулан Мантаев Жандарбекулы</cp:lastModifiedBy>
  <cp:revision>2</cp:revision>
  <cp:lastPrinted>2017-10-12T04:20:00Z</cp:lastPrinted>
  <dcterms:created xsi:type="dcterms:W3CDTF">2017-10-13T10:54:00Z</dcterms:created>
  <dcterms:modified xsi:type="dcterms:W3CDTF">2017-10-13T10:54:00Z</dcterms:modified>
</cp:coreProperties>
</file>