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127" w:type="dxa"/>
        <w:tblLook w:val="04A0" w:firstRow="1" w:lastRow="0" w:firstColumn="1" w:lastColumn="0" w:noHBand="0" w:noVBand="1"/>
      </w:tblPr>
      <w:tblGrid>
        <w:gridCol w:w="5744"/>
        <w:gridCol w:w="3768"/>
      </w:tblGrid>
      <w:tr w:rsidR="00E65757" w:rsidRPr="0003433B" w:rsidTr="009C59D3">
        <w:trPr>
          <w:trHeight w:val="30"/>
          <w:tblCellSpacing w:w="0" w:type="auto"/>
        </w:trPr>
        <w:tc>
          <w:tcPr>
            <w:tcW w:w="5744" w:type="dxa"/>
            <w:tcMar>
              <w:top w:w="15" w:type="dxa"/>
              <w:left w:w="15" w:type="dxa"/>
              <w:bottom w:w="15" w:type="dxa"/>
              <w:right w:w="15" w:type="dxa"/>
            </w:tcMar>
            <w:vAlign w:val="center"/>
          </w:tcPr>
          <w:p w:rsidR="00FD5495" w:rsidRDefault="00FD5495" w:rsidP="00A80D61">
            <w:pPr>
              <w:spacing w:after="0"/>
              <w:jc w:val="center"/>
              <w:rPr>
                <w:color w:val="000000"/>
                <w:sz w:val="20"/>
                <w:lang w:val="kk-KZ"/>
              </w:rPr>
            </w:pPr>
          </w:p>
          <w:p w:rsidR="00FD5495" w:rsidRPr="00FD5495" w:rsidRDefault="00FD5495" w:rsidP="00A80D61">
            <w:pPr>
              <w:spacing w:after="0"/>
              <w:jc w:val="center"/>
              <w:rPr>
                <w:lang w:val="kk-KZ"/>
              </w:rPr>
            </w:pPr>
          </w:p>
        </w:tc>
        <w:tc>
          <w:tcPr>
            <w:tcW w:w="3768"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9C59D3">
        <w:trPr>
          <w:trHeight w:val="30"/>
          <w:tblCellSpacing w:w="0" w:type="auto"/>
        </w:trPr>
        <w:tc>
          <w:tcPr>
            <w:tcW w:w="5744"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8" w:type="dxa"/>
            <w:tcMar>
              <w:top w:w="15" w:type="dxa"/>
              <w:left w:w="15" w:type="dxa"/>
              <w:bottom w:w="15" w:type="dxa"/>
              <w:right w:w="15" w:type="dxa"/>
            </w:tcMar>
            <w:vAlign w:val="center"/>
          </w:tcPr>
          <w:p w:rsidR="00E65757" w:rsidRPr="009C59D3" w:rsidRDefault="00E65757" w:rsidP="009C59D3">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E65757" w:rsidRPr="00FF7EDD" w:rsidRDefault="00E65757" w:rsidP="00E65757">
      <w:pPr>
        <w:spacing w:after="0"/>
        <w:jc w:val="center"/>
        <w:rPr>
          <w:rFonts w:ascii="Times New Roman" w:hAnsi="Times New Roman" w:cs="Times New Roman"/>
          <w:b/>
          <w:color w:val="000000"/>
          <w:sz w:val="24"/>
          <w:szCs w:val="24"/>
        </w:rPr>
      </w:pPr>
      <w:bookmarkStart w:id="0" w:name="z394"/>
      <w:r w:rsidRPr="00FF7EDD">
        <w:rPr>
          <w:rFonts w:ascii="Times New Roman" w:hAnsi="Times New Roman" w:cs="Times New Roman"/>
          <w:b/>
          <w:color w:val="000000"/>
          <w:sz w:val="24"/>
          <w:szCs w:val="24"/>
        </w:rPr>
        <w:t>РЕШЕНИЕ</w:t>
      </w:r>
      <w:r w:rsidRPr="00FF7EDD">
        <w:rPr>
          <w:rFonts w:ascii="Times New Roman" w:hAnsi="Times New Roman" w:cs="Times New Roman"/>
          <w:sz w:val="24"/>
          <w:szCs w:val="24"/>
        </w:rPr>
        <w:br/>
      </w:r>
      <w:r w:rsidRPr="00FF7EDD">
        <w:rPr>
          <w:rFonts w:ascii="Times New Roman" w:hAnsi="Times New Roman" w:cs="Times New Roman"/>
          <w:b/>
          <w:color w:val="000000"/>
          <w:sz w:val="24"/>
          <w:szCs w:val="24"/>
        </w:rPr>
        <w:t>о допуске участников конкурса к собеседованию</w:t>
      </w:r>
    </w:p>
    <w:p w:rsidR="00044293" w:rsidRPr="00376503" w:rsidRDefault="00044293" w:rsidP="00E65757">
      <w:pPr>
        <w:spacing w:after="0"/>
        <w:jc w:val="center"/>
        <w:rPr>
          <w:rFonts w:ascii="Times New Roman" w:hAnsi="Times New Roman" w:cs="Times New Roman"/>
        </w:rPr>
      </w:pP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4424"/>
        <w:gridCol w:w="2126"/>
        <w:gridCol w:w="1701"/>
        <w:gridCol w:w="1559"/>
      </w:tblGrid>
      <w:tr w:rsidR="00E65757" w:rsidRPr="00376503" w:rsidTr="00B41211">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E65757" w:rsidRPr="00376503" w:rsidRDefault="00E65757" w:rsidP="00A80D61">
            <w:pPr>
              <w:spacing w:after="20"/>
              <w:ind w:left="20"/>
              <w:jc w:val="both"/>
              <w:rPr>
                <w:rFonts w:ascii="Times New Roman" w:hAnsi="Times New Roman" w:cs="Times New Roman"/>
              </w:rPr>
            </w:pPr>
            <w:r w:rsidRPr="00376503">
              <w:rPr>
                <w:rFonts w:ascii="Times New Roman" w:hAnsi="Times New Roman" w:cs="Times New Roman"/>
                <w:color w:val="000000"/>
                <w:sz w:val="20"/>
              </w:rPr>
              <w:t>№</w:t>
            </w:r>
          </w:p>
        </w:tc>
        <w:tc>
          <w:tcPr>
            <w:tcW w:w="4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5757" w:rsidRPr="00376503" w:rsidRDefault="00E65757" w:rsidP="00A80D61">
            <w:pPr>
              <w:spacing w:after="20"/>
              <w:ind w:left="20"/>
              <w:jc w:val="both"/>
              <w:rPr>
                <w:rFonts w:ascii="Times New Roman" w:hAnsi="Times New Roman" w:cs="Times New Roman"/>
              </w:rPr>
            </w:pPr>
            <w:r w:rsidRPr="00376503">
              <w:rPr>
                <w:rFonts w:ascii="Times New Roman" w:hAnsi="Times New Roman" w:cs="Times New Roman"/>
                <w:color w:val="000000"/>
                <w:sz w:val="20"/>
              </w:rPr>
              <w:t>Должность</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5757" w:rsidRPr="00376503" w:rsidRDefault="00E65757" w:rsidP="00A80D61">
            <w:pPr>
              <w:spacing w:after="20"/>
              <w:ind w:left="20"/>
              <w:jc w:val="both"/>
              <w:rPr>
                <w:rFonts w:ascii="Times New Roman" w:hAnsi="Times New Roman" w:cs="Times New Roman"/>
              </w:rPr>
            </w:pPr>
            <w:r w:rsidRPr="00376503">
              <w:rPr>
                <w:rFonts w:ascii="Times New Roman" w:hAnsi="Times New Roman" w:cs="Times New Roman"/>
                <w:color w:val="000000"/>
                <w:sz w:val="20"/>
              </w:rPr>
              <w:t>Фамилия, имя, отчество (при его наличии) кандидата</w:t>
            </w:r>
          </w:p>
        </w:tc>
        <w:tc>
          <w:tcPr>
            <w:tcW w:w="1701"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E65757" w:rsidRPr="00376503" w:rsidRDefault="00E65757" w:rsidP="00AC602A">
            <w:pPr>
              <w:spacing w:after="20"/>
              <w:ind w:left="20"/>
              <w:jc w:val="both"/>
              <w:rPr>
                <w:rFonts w:ascii="Times New Roman" w:hAnsi="Times New Roman" w:cs="Times New Roman"/>
              </w:rPr>
            </w:pPr>
            <w:r w:rsidRPr="00376503">
              <w:rPr>
                <w:rFonts w:ascii="Times New Roman" w:hAnsi="Times New Roman" w:cs="Times New Roman"/>
                <w:color w:val="000000"/>
                <w:sz w:val="20"/>
              </w:rPr>
              <w:t>Решение (</w:t>
            </w:r>
            <w:r w:rsidR="00AC602A">
              <w:rPr>
                <w:rFonts w:ascii="Times New Roman" w:hAnsi="Times New Roman" w:cs="Times New Roman"/>
                <w:color w:val="000000"/>
                <w:sz w:val="20"/>
                <w:lang w:val="kk-KZ"/>
              </w:rPr>
              <w:t>с</w:t>
            </w:r>
            <w:r w:rsidRPr="00376503">
              <w:rPr>
                <w:rFonts w:ascii="Times New Roman" w:hAnsi="Times New Roman" w:cs="Times New Roman"/>
                <w:color w:val="000000"/>
                <w:sz w:val="20"/>
              </w:rPr>
              <w:t xml:space="preserve"> (а) /  не </w:t>
            </w:r>
            <w:proofErr w:type="gramStart"/>
            <w:r w:rsidRPr="00376503">
              <w:rPr>
                <w:rFonts w:ascii="Times New Roman" w:hAnsi="Times New Roman" w:cs="Times New Roman"/>
                <w:color w:val="000000"/>
                <w:sz w:val="20"/>
              </w:rPr>
              <w:t>допущен</w:t>
            </w:r>
            <w:proofErr w:type="gramEnd"/>
            <w:r w:rsidRPr="00376503">
              <w:rPr>
                <w:rFonts w:ascii="Times New Roman" w:hAnsi="Times New Roman" w:cs="Times New Roman"/>
                <w:color w:val="000000"/>
                <w:sz w:val="20"/>
              </w:rPr>
              <w:t xml:space="preserve"> (а))</w:t>
            </w:r>
          </w:p>
        </w:tc>
        <w:tc>
          <w:tcPr>
            <w:tcW w:w="155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E65757" w:rsidRPr="00376503" w:rsidRDefault="00E65757" w:rsidP="00F8101F">
            <w:pPr>
              <w:spacing w:after="20"/>
              <w:ind w:left="20"/>
              <w:jc w:val="center"/>
              <w:rPr>
                <w:rFonts w:ascii="Times New Roman" w:hAnsi="Times New Roman" w:cs="Times New Roman"/>
              </w:rPr>
            </w:pPr>
            <w:r w:rsidRPr="00376503">
              <w:rPr>
                <w:rFonts w:ascii="Times New Roman" w:hAnsi="Times New Roman" w:cs="Times New Roman"/>
                <w:color w:val="000000"/>
                <w:sz w:val="20"/>
              </w:rPr>
              <w:t>Причины недопущения</w:t>
            </w:r>
          </w:p>
        </w:tc>
      </w:tr>
      <w:tr w:rsidR="005D22B5" w:rsidRPr="00376503" w:rsidTr="00B41211">
        <w:trPr>
          <w:trHeight w:val="759"/>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22B5" w:rsidRPr="00F8101F" w:rsidRDefault="005D22B5" w:rsidP="0051524D">
            <w:pPr>
              <w:spacing w:after="20"/>
              <w:ind w:left="20"/>
              <w:jc w:val="center"/>
              <w:rPr>
                <w:rFonts w:ascii="Times New Roman" w:hAnsi="Times New Roman" w:cs="Times New Roman"/>
                <w:color w:val="000000"/>
                <w:sz w:val="20"/>
                <w:lang w:val="kk-KZ"/>
              </w:rPr>
            </w:pPr>
            <w:r w:rsidRPr="00F8101F">
              <w:rPr>
                <w:rFonts w:ascii="Times New Roman" w:hAnsi="Times New Roman" w:cs="Times New Roman"/>
                <w:color w:val="000000"/>
                <w:sz w:val="20"/>
                <w:lang w:val="kk-KZ"/>
              </w:rPr>
              <w:t>1</w:t>
            </w:r>
          </w:p>
        </w:tc>
        <w:tc>
          <w:tcPr>
            <w:tcW w:w="4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D22B5" w:rsidRPr="0045166C" w:rsidRDefault="0045166C" w:rsidP="00B41211">
            <w:pPr>
              <w:tabs>
                <w:tab w:val="left" w:pos="3152"/>
              </w:tabs>
              <w:jc w:val="both"/>
              <w:rPr>
                <w:rFonts w:ascii="Times New Roman" w:eastAsia="Times New Roman" w:hAnsi="Times New Roman"/>
                <w:sz w:val="20"/>
                <w:szCs w:val="20"/>
                <w:lang w:val="kk-KZ" w:eastAsia="ru-RU"/>
              </w:rPr>
            </w:pPr>
            <w:r>
              <w:rPr>
                <w:rFonts w:ascii="Times New Roman" w:eastAsia="Times New Roman" w:hAnsi="Times New Roman" w:cs="Times New Roman"/>
                <w:sz w:val="20"/>
                <w:szCs w:val="20"/>
                <w:lang w:val="kk-KZ" w:eastAsia="ru-RU"/>
              </w:rPr>
              <w:t xml:space="preserve">    </w:t>
            </w:r>
            <w:r w:rsidRPr="0045166C">
              <w:rPr>
                <w:rFonts w:ascii="Times New Roman" w:eastAsia="Times New Roman" w:hAnsi="Times New Roman" w:cs="Times New Roman"/>
                <w:sz w:val="20"/>
                <w:szCs w:val="20"/>
                <w:lang w:val="kk-KZ" w:eastAsia="ru-RU"/>
              </w:rPr>
              <w:t>Главный специалист Управления крупных налогоплательщиков ДГД по г.Астане КГД МФ РК, функциональный блок «А», категория С-О-5, 2</w:t>
            </w:r>
            <w:r w:rsidR="00FA31CF">
              <w:rPr>
                <w:rFonts w:ascii="Times New Roman" w:eastAsia="Times New Roman" w:hAnsi="Times New Roman" w:cs="Times New Roman"/>
                <w:sz w:val="20"/>
                <w:szCs w:val="20"/>
                <w:lang w:val="kk-KZ" w:eastAsia="ru-RU"/>
              </w:rPr>
              <w:t xml:space="preserve"> еди</w:t>
            </w:r>
            <w:r w:rsidRPr="0045166C">
              <w:rPr>
                <w:rFonts w:ascii="Times New Roman" w:eastAsia="Times New Roman" w:hAnsi="Times New Roman" w:cs="Times New Roman"/>
                <w:sz w:val="20"/>
                <w:szCs w:val="20"/>
                <w:lang w:val="kk-KZ" w:eastAsia="ru-RU"/>
              </w:rPr>
              <w:t>ница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22B5" w:rsidRPr="005D22B5" w:rsidRDefault="00787BDB" w:rsidP="00787BDB">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22B5" w:rsidRPr="00F8101F" w:rsidRDefault="005D22B5" w:rsidP="00DF0352">
            <w:pPr>
              <w:spacing w:after="20"/>
              <w:ind w:left="20"/>
              <w:jc w:val="center"/>
              <w:rPr>
                <w:rFonts w:ascii="Times New Roman" w:hAnsi="Times New Roman" w:cs="Times New Roman"/>
                <w:color w:val="000000"/>
                <w:lang w:val="kk-KZ"/>
              </w:rPr>
            </w:pPr>
            <w:r w:rsidRPr="00F8101F">
              <w:rPr>
                <w:rFonts w:ascii="Times New Roman" w:hAnsi="Times New Roman" w:cs="Times New Roman"/>
                <w:color w:val="000000"/>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22B5" w:rsidRPr="0045166C" w:rsidRDefault="005D22B5" w:rsidP="00633097">
            <w:pPr>
              <w:rPr>
                <w:rFonts w:ascii="Times New Roman" w:hAnsi="Times New Roman" w:cs="Times New Roman"/>
                <w:sz w:val="20"/>
                <w:lang w:val="kk-KZ"/>
              </w:rPr>
            </w:pPr>
          </w:p>
        </w:tc>
      </w:tr>
      <w:tr w:rsidR="0045166C" w:rsidRPr="00376503" w:rsidTr="00B41211">
        <w:trPr>
          <w:trHeight w:val="476"/>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166C" w:rsidRPr="00F8101F" w:rsidRDefault="00787BDB" w:rsidP="0051524D">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4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45166C" w:rsidRPr="0045166C" w:rsidRDefault="0045166C" w:rsidP="0045166C">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 xml:space="preserve">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w:t>
            </w:r>
            <w:r w:rsidRPr="0045166C">
              <w:rPr>
                <w:rFonts w:ascii="Times New Roman" w:eastAsia="Times New Roman" w:hAnsi="Times New Roman" w:cs="Times New Roman"/>
                <w:sz w:val="20"/>
                <w:szCs w:val="20"/>
                <w:lang w:val="kk-KZ" w:eastAsia="ru-RU"/>
              </w:rPr>
              <w:t>ДГД по г.Астане КГД МФ РК, функциональный блок «Б», категория С-О-5, 1 единица.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166C" w:rsidRPr="005D22B5" w:rsidRDefault="00093F99" w:rsidP="00093F99">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166C" w:rsidRPr="00F8101F" w:rsidRDefault="00093F99" w:rsidP="00DF0352">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Допущена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5166C" w:rsidRDefault="0045166C"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1524D">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442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254097" w:rsidRPr="0045166C" w:rsidRDefault="00254097" w:rsidP="0045166C">
            <w:pPr>
              <w:widowControl w:val="0"/>
              <w:tabs>
                <w:tab w:val="left" w:pos="0"/>
                <w:tab w:val="left" w:pos="1134"/>
              </w:tabs>
              <w:spacing w:after="0" w:line="240" w:lineRule="auto"/>
              <w:contextualSpacing/>
              <w:jc w:val="both"/>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финансового отдела Организационно-финансового управления ДГД по г.Астане КГД МФ РК, функциональный блок «Б», категория С-О-5, 1 единица.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5D22B5" w:rsidRDefault="00254097" w:rsidP="00093F99">
            <w:pPr>
              <w:spacing w:after="20"/>
              <w:jc w:val="center"/>
              <w:rPr>
                <w:rFonts w:ascii="Times New Roman" w:hAnsi="Times New Roman" w:cs="Times New Roman"/>
                <w:color w:val="000000"/>
                <w:lang w:val="kk-KZ"/>
              </w:rPr>
            </w:pPr>
            <w:r>
              <w:rPr>
                <w:rFonts w:ascii="Times New Roman" w:hAnsi="Times New Roman" w:cs="Times New Roman"/>
                <w:color w:val="000000"/>
                <w:lang w:val="kk-KZ"/>
              </w:rPr>
              <w:t>Шабдарова Гульнар Кокошовна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DF0352">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Допущена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51524D">
            <w:pPr>
              <w:spacing w:after="20"/>
              <w:ind w:left="20"/>
              <w:jc w:val="center"/>
              <w:rPr>
                <w:rFonts w:ascii="Times New Roman" w:hAnsi="Times New Roman" w:cs="Times New Roman"/>
                <w:color w:val="000000"/>
                <w:sz w:val="20"/>
                <w:lang w:val="kk-KZ"/>
              </w:rPr>
            </w:pPr>
          </w:p>
        </w:tc>
        <w:tc>
          <w:tcPr>
            <w:tcW w:w="442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254097" w:rsidRDefault="00254097" w:rsidP="0045166C">
            <w:pPr>
              <w:widowControl w:val="0"/>
              <w:tabs>
                <w:tab w:val="left" w:pos="0"/>
                <w:tab w:val="left" w:pos="1134"/>
              </w:tabs>
              <w:spacing w:after="0" w:line="240" w:lineRule="auto"/>
              <w:contextualSpacing/>
              <w:jc w:val="both"/>
              <w:rPr>
                <w:rFonts w:ascii="Times New Roman" w:eastAsia="Times New Roman" w:hAnsi="Times New Roman" w:cs="Times New Roman"/>
                <w:bCs/>
                <w:sz w:val="20"/>
                <w:szCs w:val="20"/>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5D22B5" w:rsidRDefault="00254097"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Допущена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1524D">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442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отдела камерального мониторинга №1 Управления камерального мониторинга ДГД по г.Астане КГД МФ РК, функциональный блок «А», категория С-О-5, 2 единицы.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5D22B5" w:rsidRDefault="00254097"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r w:rsidRPr="00F8101F">
              <w:rPr>
                <w:rFonts w:ascii="Times New Roman" w:hAnsi="Times New Roman" w:cs="Times New Roman"/>
                <w:color w:val="000000"/>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254097" w:rsidRDefault="00254097" w:rsidP="0051524D">
            <w:pPr>
              <w:spacing w:after="20"/>
              <w:ind w:left="20"/>
              <w:jc w:val="center"/>
              <w:rPr>
                <w:rFonts w:ascii="Times New Roman" w:hAnsi="Times New Roman" w:cs="Times New Roman"/>
                <w:color w:val="000000"/>
                <w:sz w:val="20"/>
                <w:lang w:val="kk-KZ"/>
              </w:rPr>
            </w:pPr>
          </w:p>
        </w:tc>
        <w:tc>
          <w:tcPr>
            <w:tcW w:w="4424" w:type="dxa"/>
            <w:vMerge/>
            <w:tcBorders>
              <w:left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254097">
            <w:pPr>
              <w:spacing w:after="20"/>
              <w:jc w:val="center"/>
              <w:rPr>
                <w:rFonts w:ascii="Times New Roman" w:hAnsi="Times New Roman" w:cs="Times New Roman"/>
                <w:color w:val="000000"/>
                <w:lang w:val="kk-KZ"/>
              </w:rPr>
            </w:pPr>
            <w:r>
              <w:rPr>
                <w:rFonts w:ascii="Times New Roman" w:hAnsi="Times New Roman" w:cs="Times New Roman"/>
                <w:color w:val="000000"/>
                <w:lang w:val="kk-KZ"/>
              </w:rPr>
              <w:t>Ахмед</w:t>
            </w:r>
            <w:r w:rsidR="00B3486C">
              <w:rPr>
                <w:rFonts w:ascii="Times New Roman" w:hAnsi="Times New Roman" w:cs="Times New Roman"/>
                <w:color w:val="000000"/>
                <w:lang w:val="kk-KZ"/>
              </w:rPr>
              <w:t>ь</w:t>
            </w:r>
            <w:r>
              <w:rPr>
                <w:rFonts w:ascii="Times New Roman" w:hAnsi="Times New Roman" w:cs="Times New Roman"/>
                <w:color w:val="000000"/>
                <w:lang w:val="kk-KZ"/>
              </w:rPr>
              <w:t>янов Архат Жомартович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lang w:val="kk-KZ"/>
              </w:rPr>
            </w:pPr>
          </w:p>
          <w:p w:rsidR="00254097" w:rsidRPr="00254097" w:rsidRDefault="00254097" w:rsidP="00A80D61">
            <w:pPr>
              <w:spacing w:after="20"/>
              <w:ind w:left="20"/>
              <w:jc w:val="both"/>
              <w:rPr>
                <w:rFonts w:ascii="Times New Roman" w:hAnsi="Times New Roman" w:cs="Times New Roman"/>
                <w:color w:val="000000"/>
                <w:sz w:val="20"/>
                <w:lang w:val="kk-KZ"/>
              </w:rPr>
            </w:pPr>
          </w:p>
        </w:tc>
      </w:tr>
      <w:tr w:rsidR="00254097" w:rsidRPr="00376503" w:rsidTr="00B41211">
        <w:trPr>
          <w:trHeight w:val="476"/>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51524D">
            <w:pPr>
              <w:spacing w:after="20"/>
              <w:ind w:left="20"/>
              <w:jc w:val="center"/>
              <w:rPr>
                <w:rFonts w:ascii="Times New Roman" w:hAnsi="Times New Roman" w:cs="Times New Roman"/>
                <w:color w:val="000000"/>
                <w:sz w:val="20"/>
                <w:lang w:val="kk-KZ"/>
              </w:rPr>
            </w:pPr>
          </w:p>
        </w:tc>
        <w:tc>
          <w:tcPr>
            <w:tcW w:w="442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Рамазанова Самал Набихановна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Допущена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lang w:val="kk-KZ"/>
              </w:rPr>
            </w:pPr>
          </w:p>
        </w:tc>
      </w:tr>
      <w:tr w:rsidR="00254097" w:rsidRPr="00376503" w:rsidTr="00B41211">
        <w:trPr>
          <w:trHeight w:val="476"/>
          <w:tblCellSpacing w:w="0" w:type="auto"/>
        </w:trPr>
        <w:tc>
          <w:tcPr>
            <w:tcW w:w="559"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1524D">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4424" w:type="dxa"/>
            <w:tcBorders>
              <w:top w:val="single" w:sz="5" w:space="0" w:color="CFCFCF"/>
              <w:left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(на период отпуска по уходу за ребенком основного работника Кабуловой Д.Б. до 21.09.2024 года) отдела администрирования НДС Управления администрирования косвенных налогов ДГД по г.Астане КГД МФ РК, функциональный блок «А», категория С-О-5, 1 единица.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5D22B5" w:rsidRDefault="00254097"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w:t>
            </w:r>
            <w:bookmarkStart w:id="1" w:name="_GoBack"/>
            <w:bookmarkEnd w:id="1"/>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1524D">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6</w:t>
            </w:r>
          </w:p>
        </w:tc>
        <w:tc>
          <w:tcPr>
            <w:tcW w:w="442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отдела администрирования НДС Управления администрирования косвенных налогов ДГД по г.Астане КГД МФ РК, функциональный блок «А», категория С-О-5, 1 единица.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5D22B5" w:rsidRDefault="00254097"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r w:rsidRPr="00F8101F">
              <w:rPr>
                <w:rFonts w:ascii="Times New Roman" w:hAnsi="Times New Roman" w:cs="Times New Roman"/>
                <w:color w:val="000000"/>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51524D">
            <w:pPr>
              <w:spacing w:after="20"/>
              <w:ind w:left="20"/>
              <w:jc w:val="center"/>
              <w:rPr>
                <w:rFonts w:ascii="Times New Roman" w:hAnsi="Times New Roman" w:cs="Times New Roman"/>
                <w:color w:val="000000"/>
                <w:sz w:val="20"/>
                <w:lang w:val="kk-KZ"/>
              </w:rPr>
            </w:pPr>
          </w:p>
        </w:tc>
        <w:tc>
          <w:tcPr>
            <w:tcW w:w="442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Мирас Батырхан Сабитович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54097" w:rsidRPr="00F8101F" w:rsidRDefault="00254097" w:rsidP="00787BDB">
            <w:pPr>
              <w:spacing w:after="20"/>
              <w:jc w:val="center"/>
              <w:rPr>
                <w:rFonts w:ascii="Times New Roman" w:hAnsi="Times New Roman" w:cs="Times New Roman"/>
                <w:color w:val="000000"/>
                <w:sz w:val="20"/>
                <w:lang w:val="kk-KZ"/>
              </w:rPr>
            </w:pPr>
            <w:r>
              <w:rPr>
                <w:rFonts w:ascii="Times New Roman" w:hAnsi="Times New Roman" w:cs="Times New Roman"/>
                <w:color w:val="000000"/>
                <w:sz w:val="20"/>
                <w:lang w:val="kk-KZ"/>
              </w:rPr>
              <w:t>7</w:t>
            </w:r>
          </w:p>
        </w:tc>
        <w:tc>
          <w:tcPr>
            <w:tcW w:w="442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Управления налогообложения нерезидентов ДГД по г.Астане КГД МФ РК, функциональный блок «А», категория С-О-5, 1 единица.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5D22B5" w:rsidRDefault="00254097"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5734DF">
            <w:pPr>
              <w:spacing w:after="20"/>
              <w:ind w:left="20"/>
              <w:jc w:val="center"/>
              <w:rPr>
                <w:rFonts w:ascii="Times New Roman" w:hAnsi="Times New Roman" w:cs="Times New Roman"/>
                <w:color w:val="000000"/>
                <w:lang w:val="kk-KZ"/>
              </w:rPr>
            </w:pPr>
            <w:r w:rsidRPr="00F8101F">
              <w:rPr>
                <w:rFonts w:ascii="Times New Roman" w:hAnsi="Times New Roman" w:cs="Times New Roman"/>
                <w:color w:val="000000"/>
                <w:lang w:val="kk-KZ"/>
              </w:rPr>
              <w:t>Допущен</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r w:rsidR="00254097" w:rsidRPr="00376503" w:rsidTr="00B41211">
        <w:trPr>
          <w:trHeight w:val="476"/>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254097" w:rsidRDefault="00254097" w:rsidP="00787BDB">
            <w:pPr>
              <w:spacing w:after="20"/>
              <w:jc w:val="center"/>
              <w:rPr>
                <w:rFonts w:ascii="Times New Roman" w:hAnsi="Times New Roman" w:cs="Times New Roman"/>
                <w:color w:val="000000"/>
                <w:sz w:val="20"/>
                <w:lang w:val="kk-KZ"/>
              </w:rPr>
            </w:pPr>
          </w:p>
        </w:tc>
        <w:tc>
          <w:tcPr>
            <w:tcW w:w="4424" w:type="dxa"/>
            <w:vMerge/>
            <w:tcBorders>
              <w:left w:val="single" w:sz="5" w:space="0" w:color="CFCFCF"/>
              <w:right w:val="single" w:sz="5" w:space="0" w:color="CFCFCF"/>
            </w:tcBorders>
            <w:tcMar>
              <w:top w:w="15" w:type="dxa"/>
              <w:left w:w="15" w:type="dxa"/>
              <w:bottom w:w="15" w:type="dxa"/>
              <w:right w:w="15" w:type="dxa"/>
            </w:tcMar>
          </w:tcPr>
          <w:p w:rsidR="00254097" w:rsidRPr="00787BDB" w:rsidRDefault="00254097" w:rsidP="00787BDB">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5D22B5" w:rsidRDefault="00254097" w:rsidP="005D22B5">
            <w:pPr>
              <w:spacing w:after="20"/>
              <w:jc w:val="center"/>
              <w:rPr>
                <w:rFonts w:ascii="Times New Roman" w:hAnsi="Times New Roman" w:cs="Times New Roman"/>
                <w:color w:val="000000"/>
                <w:lang w:val="kk-KZ"/>
              </w:rPr>
            </w:pPr>
            <w:r>
              <w:rPr>
                <w:rFonts w:ascii="Times New Roman" w:hAnsi="Times New Roman" w:cs="Times New Roman"/>
                <w:color w:val="000000"/>
                <w:lang w:val="kk-KZ"/>
              </w:rPr>
              <w:t>Дарбаева Динара Бериковна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Pr="00F8101F" w:rsidRDefault="00254097" w:rsidP="00DF0352">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Допущена</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4097" w:rsidRDefault="00254097" w:rsidP="00A80D61">
            <w:pPr>
              <w:spacing w:after="20"/>
              <w:ind w:left="20"/>
              <w:jc w:val="both"/>
              <w:rPr>
                <w:rFonts w:ascii="Times New Roman" w:hAnsi="Times New Roman" w:cs="Times New Roman"/>
                <w:color w:val="000000"/>
                <w:sz w:val="20"/>
              </w:rPr>
            </w:pPr>
          </w:p>
        </w:tc>
      </w:tr>
    </w:tbl>
    <w:p w:rsidR="00FD5495" w:rsidRDefault="00FD5495" w:rsidP="00F819E7">
      <w:pPr>
        <w:tabs>
          <w:tab w:val="left" w:pos="1635"/>
        </w:tabs>
        <w:spacing w:after="0"/>
        <w:rPr>
          <w:rFonts w:ascii="Times New Roman" w:hAnsi="Times New Roman" w:cs="Times New Roman"/>
          <w:color w:val="000000"/>
          <w:sz w:val="28"/>
          <w:lang w:val="kk-KZ"/>
        </w:rPr>
      </w:pPr>
      <w:bookmarkStart w:id="2" w:name="z395"/>
    </w:p>
    <w:p w:rsidR="00B41211" w:rsidRDefault="00B41211" w:rsidP="00F819E7">
      <w:pPr>
        <w:tabs>
          <w:tab w:val="left" w:pos="1635"/>
        </w:tabs>
        <w:spacing w:after="0"/>
        <w:rPr>
          <w:rFonts w:ascii="Times New Roman" w:hAnsi="Times New Roman" w:cs="Times New Roman"/>
          <w:color w:val="000000"/>
          <w:sz w:val="28"/>
          <w:lang w:val="kk-KZ"/>
        </w:rPr>
      </w:pPr>
    </w:p>
    <w:tbl>
      <w:tblPr>
        <w:tblW w:w="10586" w:type="dxa"/>
        <w:tblLook w:val="04A0" w:firstRow="1" w:lastRow="0" w:firstColumn="1" w:lastColumn="0" w:noHBand="0" w:noVBand="1"/>
      </w:tblPr>
      <w:tblGrid>
        <w:gridCol w:w="5812"/>
        <w:gridCol w:w="3119"/>
        <w:gridCol w:w="1655"/>
      </w:tblGrid>
      <w:tr w:rsidR="000A1AE1" w:rsidRPr="00364DC8" w:rsidTr="002057A8">
        <w:trPr>
          <w:trHeight w:val="300"/>
        </w:trPr>
        <w:tc>
          <w:tcPr>
            <w:tcW w:w="10586" w:type="dxa"/>
            <w:gridSpan w:val="3"/>
            <w:tcBorders>
              <w:top w:val="nil"/>
              <w:left w:val="nil"/>
              <w:bottom w:val="nil"/>
              <w:right w:val="nil"/>
            </w:tcBorders>
            <w:shd w:val="clear" w:color="auto" w:fill="auto"/>
            <w:noWrap/>
            <w:vAlign w:val="bottom"/>
            <w:hideMark/>
          </w:tcPr>
          <w:bookmarkEnd w:id="2"/>
          <w:p w:rsidR="000A1AE1" w:rsidRPr="000A1AE1" w:rsidRDefault="00D440EB"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Р</w:t>
            </w:r>
            <w:proofErr w:type="spellStart"/>
            <w:r w:rsidR="00D37B70">
              <w:rPr>
                <w:rFonts w:ascii="Times New Roman" w:eastAsia="Times New Roman" w:hAnsi="Times New Roman" w:cs="Times New Roman"/>
                <w:b/>
                <w:bCs/>
                <w:color w:val="000000"/>
                <w:lang w:eastAsia="ru-RU"/>
              </w:rPr>
              <w:t>уководител</w:t>
            </w:r>
            <w:proofErr w:type="spellEnd"/>
            <w:r>
              <w:rPr>
                <w:rFonts w:ascii="Times New Roman" w:eastAsia="Times New Roman" w:hAnsi="Times New Roman" w:cs="Times New Roman"/>
                <w:b/>
                <w:bCs/>
                <w:color w:val="000000"/>
                <w:lang w:val="kk-KZ" w:eastAsia="ru-RU"/>
              </w:rPr>
              <w:t>ь</w:t>
            </w:r>
            <w:r w:rsidR="000A1AE1" w:rsidRPr="00364DC8">
              <w:rPr>
                <w:rFonts w:ascii="Times New Roman" w:eastAsia="Times New Roman" w:hAnsi="Times New Roman" w:cs="Times New Roman"/>
                <w:b/>
                <w:bCs/>
                <w:color w:val="000000"/>
                <w:lang w:eastAsia="ru-RU"/>
              </w:rPr>
              <w:t xml:space="preserve"> УЧР</w:t>
            </w:r>
            <w:r w:rsidR="000A1AE1">
              <w:rPr>
                <w:rFonts w:ascii="Times New Roman" w:eastAsia="Times New Roman" w:hAnsi="Times New Roman" w:cs="Times New Roman"/>
                <w:b/>
                <w:bCs/>
                <w:color w:val="000000"/>
                <w:lang w:val="kk-KZ" w:eastAsia="ru-RU"/>
              </w:rPr>
              <w:t xml:space="preserve">                                                                 </w:t>
            </w:r>
            <w:r>
              <w:rPr>
                <w:rFonts w:ascii="Times New Roman" w:eastAsia="Times New Roman" w:hAnsi="Times New Roman" w:cs="Times New Roman"/>
                <w:b/>
                <w:bCs/>
                <w:color w:val="000000"/>
                <w:lang w:val="kk-KZ" w:eastAsia="ru-RU"/>
              </w:rPr>
              <w:t xml:space="preserve">               </w:t>
            </w:r>
            <w:r w:rsidR="000A1AE1">
              <w:rPr>
                <w:rFonts w:ascii="Times New Roman" w:eastAsia="Times New Roman" w:hAnsi="Times New Roman" w:cs="Times New Roman"/>
                <w:b/>
                <w:bCs/>
                <w:color w:val="000000"/>
                <w:lang w:val="kk-KZ" w:eastAsia="ru-RU"/>
              </w:rPr>
              <w:t xml:space="preserve">      </w:t>
            </w:r>
            <w:r>
              <w:rPr>
                <w:rFonts w:ascii="Times New Roman" w:eastAsia="Times New Roman" w:hAnsi="Times New Roman" w:cs="Times New Roman"/>
                <w:b/>
                <w:bCs/>
                <w:color w:val="000000"/>
                <w:lang w:val="kk-KZ" w:eastAsia="ru-RU"/>
              </w:rPr>
              <w:t xml:space="preserve">Б.Шалабаев </w:t>
            </w:r>
          </w:p>
          <w:p w:rsidR="000A1AE1" w:rsidRDefault="000A1AE1" w:rsidP="00364DC8">
            <w:pPr>
              <w:spacing w:after="0" w:line="240" w:lineRule="auto"/>
              <w:rPr>
                <w:rFonts w:ascii="Times New Roman" w:eastAsia="Times New Roman" w:hAnsi="Times New Roman" w:cs="Times New Roman"/>
                <w:b/>
                <w:bCs/>
                <w:color w:val="000000"/>
                <w:lang w:val="kk-KZ" w:eastAsia="ru-RU"/>
              </w:rPr>
            </w:pPr>
          </w:p>
          <w:p w:rsidR="00D440EB" w:rsidRDefault="00D440EB" w:rsidP="00364DC8">
            <w:pPr>
              <w:spacing w:after="0" w:line="240" w:lineRule="auto"/>
              <w:rPr>
                <w:rFonts w:ascii="Times New Roman" w:eastAsia="Times New Roman" w:hAnsi="Times New Roman" w:cs="Times New Roman"/>
                <w:b/>
                <w:bCs/>
                <w:color w:val="000000"/>
                <w:lang w:val="kk-KZ" w:eastAsia="ru-RU"/>
              </w:rPr>
            </w:pPr>
          </w:p>
          <w:p w:rsidR="00F819E7" w:rsidRDefault="000A1AE1" w:rsidP="00364DC8">
            <w:pPr>
              <w:spacing w:after="0" w:line="240" w:lineRule="auto"/>
              <w:rPr>
                <w:rFonts w:ascii="Times New Roman" w:hAnsi="Times New Roman" w:cs="Times New Roman"/>
                <w:sz w:val="20"/>
                <w:szCs w:val="20"/>
                <w:lang w:val="kk-KZ"/>
              </w:rPr>
            </w:pPr>
            <w:r w:rsidRPr="008D5587">
              <w:rPr>
                <w:rFonts w:ascii="Times New Roman" w:hAnsi="Times New Roman" w:cs="Times New Roman"/>
                <w:sz w:val="20"/>
                <w:szCs w:val="20"/>
                <w:lang w:val="kk-KZ"/>
              </w:rPr>
              <w:t xml:space="preserve">Секретарь: </w:t>
            </w:r>
            <w:r w:rsidR="008D5587" w:rsidRPr="008D5587">
              <w:rPr>
                <w:rFonts w:ascii="Times New Roman" w:hAnsi="Times New Roman" w:cs="Times New Roman"/>
                <w:sz w:val="20"/>
                <w:szCs w:val="20"/>
                <w:lang w:val="kk-KZ"/>
              </w:rPr>
              <w:t>Нургалиева Т.Ж.</w:t>
            </w:r>
          </w:p>
          <w:p w:rsidR="00D440EB" w:rsidRDefault="00D440EB" w:rsidP="00364DC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F819E7" w:rsidRDefault="00F819E7" w:rsidP="00364DC8">
            <w:pPr>
              <w:spacing w:after="0" w:line="240" w:lineRule="auto"/>
              <w:rPr>
                <w:rFonts w:ascii="Times New Roman" w:hAnsi="Times New Roman" w:cs="Times New Roman"/>
                <w:sz w:val="24"/>
                <w:szCs w:val="24"/>
                <w:lang w:val="kk-KZ"/>
              </w:rPr>
            </w:pPr>
          </w:p>
          <w:p w:rsidR="00F819E7" w:rsidRDefault="00F819E7" w:rsidP="00364DC8">
            <w:pPr>
              <w:spacing w:after="0" w:line="240" w:lineRule="auto"/>
              <w:rPr>
                <w:rFonts w:ascii="Times New Roman" w:hAnsi="Times New Roman" w:cs="Times New Roman"/>
                <w:sz w:val="24"/>
                <w:szCs w:val="24"/>
                <w:lang w:val="kk-KZ"/>
              </w:rPr>
            </w:pPr>
          </w:p>
          <w:p w:rsidR="002A0A7D" w:rsidRDefault="002A0A7D" w:rsidP="00364DC8">
            <w:pPr>
              <w:spacing w:after="0" w:line="240" w:lineRule="auto"/>
              <w:rPr>
                <w:rFonts w:ascii="Times New Roman" w:eastAsia="Times New Roman" w:hAnsi="Times New Roman" w:cs="Times New Roman"/>
                <w:b/>
                <w:bCs/>
                <w:color w:val="000000"/>
                <w:lang w:val="kk-KZ" w:eastAsia="ru-RU"/>
              </w:rPr>
            </w:pPr>
          </w:p>
          <w:p w:rsidR="00D440EB" w:rsidRPr="0090386A" w:rsidRDefault="00D440EB" w:rsidP="00364DC8">
            <w:pPr>
              <w:spacing w:after="0" w:line="240" w:lineRule="auto"/>
              <w:rPr>
                <w:rFonts w:ascii="Times New Roman" w:eastAsia="Times New Roman" w:hAnsi="Times New Roman" w:cs="Times New Roman"/>
                <w:b/>
                <w:bCs/>
                <w:color w:val="000000"/>
                <w:lang w:val="kk-KZ" w:eastAsia="ru-RU"/>
              </w:rPr>
            </w:pPr>
          </w:p>
        </w:tc>
      </w:tr>
      <w:tr w:rsidR="00AC602A" w:rsidRPr="0081652D" w:rsidTr="000A1AE1">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F819E7" w:rsidRDefault="00D440EB" w:rsidP="008D5C08">
            <w:pPr>
              <w:spacing w:after="0"/>
              <w:rPr>
                <w:rFonts w:ascii="Times New Roman" w:hAnsi="Times New Roman" w:cs="Times New Roman"/>
                <w:lang w:val="kk-KZ"/>
              </w:rPr>
            </w:pPr>
            <w:r>
              <w:rPr>
                <w:rFonts w:ascii="Times New Roman" w:hAnsi="Times New Roman" w:cs="Times New Roman"/>
                <w:lang w:val="kk-KZ"/>
              </w:rPr>
              <w:lastRenderedPageBreak/>
              <w:t xml:space="preserve">  </w:t>
            </w:r>
          </w:p>
          <w:p w:rsidR="00D440EB" w:rsidRDefault="00D440EB" w:rsidP="008D5C08">
            <w:pPr>
              <w:spacing w:after="0"/>
              <w:rPr>
                <w:rFonts w:ascii="Times New Roman" w:hAnsi="Times New Roman" w:cs="Times New Roman"/>
                <w:lang w:val="kk-KZ"/>
              </w:rPr>
            </w:pPr>
          </w:p>
          <w:p w:rsidR="00D440EB" w:rsidRDefault="00D440EB" w:rsidP="008D5C08">
            <w:pPr>
              <w:spacing w:after="0"/>
              <w:rPr>
                <w:rFonts w:ascii="Times New Roman" w:hAnsi="Times New Roman" w:cs="Times New Roman"/>
                <w:lang w:val="kk-KZ"/>
              </w:rPr>
            </w:pPr>
          </w:p>
          <w:p w:rsidR="00F819E7" w:rsidRPr="009C59D3" w:rsidRDefault="00F819E7" w:rsidP="008D5C08">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C602A" w:rsidRPr="0081652D" w:rsidRDefault="00AC602A" w:rsidP="009C59D3">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0A1AE1">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3119" w:type="dxa"/>
            <w:tcMar>
              <w:top w:w="15" w:type="dxa"/>
              <w:left w:w="15" w:type="dxa"/>
              <w:bottom w:w="15" w:type="dxa"/>
              <w:right w:w="15" w:type="dxa"/>
            </w:tcMar>
            <w:vAlign w:val="center"/>
          </w:tcPr>
          <w:p w:rsidR="00AC602A" w:rsidRPr="0081652D" w:rsidRDefault="00AC602A" w:rsidP="009C59D3">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9C59D3">
            <w:pPr>
              <w:spacing w:after="0"/>
              <w:jc w:val="center"/>
              <w:rPr>
                <w:rFonts w:ascii="Times New Roman" w:hAnsi="Times New Roman" w:cs="Times New Roman"/>
              </w:rPr>
            </w:pPr>
          </w:p>
        </w:tc>
      </w:tr>
    </w:tbl>
    <w:p w:rsidR="00AC602A" w:rsidRDefault="00AC602A" w:rsidP="00AC602A">
      <w:pPr>
        <w:spacing w:after="0"/>
        <w:jc w:val="center"/>
        <w:rPr>
          <w:rFonts w:ascii="Times New Roman" w:hAnsi="Times New Roman" w:cs="Times New Roman"/>
          <w:b/>
          <w:color w:val="000000"/>
        </w:rPr>
      </w:pPr>
      <w:bookmarkStart w:id="3" w:name="z399"/>
      <w:r w:rsidRPr="0081652D">
        <w:rPr>
          <w:rFonts w:ascii="Times New Roman" w:hAnsi="Times New Roman" w:cs="Times New Roman"/>
          <w:b/>
          <w:color w:val="000000"/>
        </w:rPr>
        <w:t>ГРАФИК</w:t>
      </w:r>
      <w:r w:rsidRPr="0081652D">
        <w:rPr>
          <w:rFonts w:ascii="Times New Roman" w:hAnsi="Times New Roman" w:cs="Times New Roman"/>
        </w:rPr>
        <w:br/>
      </w:r>
      <w:r w:rsidRPr="0081652D">
        <w:rPr>
          <w:rFonts w:ascii="Times New Roman" w:hAnsi="Times New Roman" w:cs="Times New Roman"/>
          <w:b/>
          <w:color w:val="000000"/>
        </w:rPr>
        <w:t>проведения собеседования и эссе</w:t>
      </w:r>
    </w:p>
    <w:tbl>
      <w:tblPr>
        <w:tblW w:w="1037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3857"/>
        <w:gridCol w:w="2410"/>
        <w:gridCol w:w="1701"/>
        <w:gridCol w:w="1843"/>
      </w:tblGrid>
      <w:tr w:rsidR="009B2DEA" w:rsidRPr="00D37D3B" w:rsidTr="00B41211">
        <w:trPr>
          <w:trHeight w:val="3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15D27">
            <w:pPr>
              <w:spacing w:after="20"/>
              <w:ind w:left="20"/>
              <w:jc w:val="both"/>
              <w:rPr>
                <w:rFonts w:ascii="Times New Roman" w:hAnsi="Times New Roman" w:cs="Times New Roman"/>
                <w:sz w:val="20"/>
                <w:szCs w:val="20"/>
              </w:rPr>
            </w:pPr>
            <w:r w:rsidRPr="00D37D3B">
              <w:rPr>
                <w:rFonts w:ascii="Times New Roman" w:hAnsi="Times New Roman" w:cs="Times New Roman"/>
                <w:color w:val="000000"/>
                <w:sz w:val="20"/>
                <w:szCs w:val="20"/>
              </w:rPr>
              <w:t>№</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15D27">
            <w:pPr>
              <w:spacing w:after="20"/>
              <w:ind w:left="20"/>
              <w:jc w:val="both"/>
              <w:rPr>
                <w:rFonts w:ascii="Times New Roman" w:hAnsi="Times New Roman" w:cs="Times New Roman"/>
                <w:sz w:val="20"/>
                <w:szCs w:val="20"/>
              </w:rPr>
            </w:pPr>
            <w:r w:rsidRPr="00D37D3B">
              <w:rPr>
                <w:rFonts w:ascii="Times New Roman" w:hAnsi="Times New Roman" w:cs="Times New Roman"/>
                <w:color w:val="000000"/>
                <w:sz w:val="20"/>
                <w:szCs w:val="20"/>
              </w:rPr>
              <w:t>Должность</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Фамилия, имя, отчество (при его наличии) кандидата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Место, дата и время проведения собеседования</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DEA" w:rsidRPr="00D37D3B" w:rsidRDefault="009B2DEA" w:rsidP="009B2DEA">
            <w:pPr>
              <w:spacing w:after="20"/>
              <w:ind w:left="20"/>
              <w:jc w:val="center"/>
              <w:rPr>
                <w:rFonts w:ascii="Times New Roman" w:hAnsi="Times New Roman" w:cs="Times New Roman"/>
                <w:sz w:val="20"/>
                <w:szCs w:val="20"/>
              </w:rPr>
            </w:pPr>
            <w:r w:rsidRPr="00D37D3B">
              <w:rPr>
                <w:rFonts w:ascii="Times New Roman" w:hAnsi="Times New Roman" w:cs="Times New Roman"/>
                <w:color w:val="000000"/>
                <w:sz w:val="20"/>
                <w:szCs w:val="20"/>
              </w:rPr>
              <w:t>Место, дата и время проведения эссе</w:t>
            </w:r>
          </w:p>
        </w:tc>
      </w:tr>
      <w:tr w:rsidR="00FA31CF" w:rsidRPr="0045166C" w:rsidTr="00B41211">
        <w:trPr>
          <w:trHeight w:val="760"/>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31CF" w:rsidRPr="00F8101F" w:rsidRDefault="00FA31CF" w:rsidP="005734DF">
            <w:pPr>
              <w:spacing w:after="20"/>
              <w:ind w:left="20"/>
              <w:jc w:val="center"/>
              <w:rPr>
                <w:rFonts w:ascii="Times New Roman" w:hAnsi="Times New Roman" w:cs="Times New Roman"/>
                <w:color w:val="000000"/>
                <w:sz w:val="20"/>
                <w:lang w:val="kk-KZ"/>
              </w:rPr>
            </w:pPr>
            <w:r w:rsidRPr="00F8101F">
              <w:rPr>
                <w:rFonts w:ascii="Times New Roman" w:hAnsi="Times New Roman" w:cs="Times New Roman"/>
                <w:color w:val="000000"/>
                <w:sz w:val="20"/>
                <w:lang w:val="kk-KZ"/>
              </w:rPr>
              <w:t>1</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A31CF" w:rsidRPr="0045166C" w:rsidRDefault="00FA31CF" w:rsidP="00B41211">
            <w:pPr>
              <w:tabs>
                <w:tab w:val="left" w:pos="3152"/>
              </w:tabs>
              <w:jc w:val="both"/>
              <w:rPr>
                <w:rFonts w:ascii="Times New Roman" w:eastAsia="Times New Roman" w:hAnsi="Times New Roman"/>
                <w:sz w:val="20"/>
                <w:szCs w:val="20"/>
                <w:lang w:val="kk-KZ" w:eastAsia="ru-RU"/>
              </w:rPr>
            </w:pPr>
            <w:r>
              <w:rPr>
                <w:rFonts w:ascii="Times New Roman" w:eastAsia="Times New Roman" w:hAnsi="Times New Roman" w:cs="Times New Roman"/>
                <w:sz w:val="20"/>
                <w:szCs w:val="20"/>
                <w:lang w:val="kk-KZ" w:eastAsia="ru-RU"/>
              </w:rPr>
              <w:t xml:space="preserve">    </w:t>
            </w:r>
            <w:r w:rsidRPr="0045166C">
              <w:rPr>
                <w:rFonts w:ascii="Times New Roman" w:eastAsia="Times New Roman" w:hAnsi="Times New Roman" w:cs="Times New Roman"/>
                <w:sz w:val="20"/>
                <w:szCs w:val="20"/>
                <w:lang w:val="kk-KZ" w:eastAsia="ru-RU"/>
              </w:rPr>
              <w:t>Главный специалист Управления крупных налогоплательщиков ДГД по г.Астане КГД МФ РК, функциональный блок «А», категория С-О-5, 2 единица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31CF" w:rsidRPr="005D22B5" w:rsidRDefault="00FA31CF"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B41211">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FA31CF"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31CF" w:rsidRPr="0045166C" w:rsidRDefault="00FA31CF" w:rsidP="005734DF">
            <w:pPr>
              <w:rPr>
                <w:rFonts w:ascii="Times New Roman" w:hAnsi="Times New Roman" w:cs="Times New Roman"/>
                <w:sz w:val="20"/>
                <w:lang w:val="kk-KZ"/>
              </w:rPr>
            </w:pPr>
          </w:p>
        </w:tc>
      </w:tr>
      <w:tr w:rsidR="00B41211" w:rsidTr="00B41211">
        <w:trPr>
          <w:trHeight w:val="476"/>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F8101F" w:rsidRDefault="00B41211" w:rsidP="005734DF">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41211" w:rsidRPr="0045166C"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 xml:space="preserve">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w:t>
            </w:r>
            <w:r w:rsidRPr="0045166C">
              <w:rPr>
                <w:rFonts w:ascii="Times New Roman" w:eastAsia="Times New Roman" w:hAnsi="Times New Roman" w:cs="Times New Roman"/>
                <w:sz w:val="20"/>
                <w:szCs w:val="20"/>
                <w:lang w:val="kk-KZ" w:eastAsia="ru-RU"/>
              </w:rPr>
              <w:t>ДГД по г.Астане КГД МФ РК, функциональный блок «Б», категория С-О-5, 1 единица.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41211" w:rsidRPr="00F8101F" w:rsidRDefault="00B41211" w:rsidP="005734DF">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857"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B41211" w:rsidRPr="0045166C" w:rsidRDefault="00B41211" w:rsidP="005734DF">
            <w:pPr>
              <w:widowControl w:val="0"/>
              <w:tabs>
                <w:tab w:val="left" w:pos="0"/>
                <w:tab w:val="left" w:pos="1134"/>
              </w:tabs>
              <w:spacing w:after="0" w:line="240" w:lineRule="auto"/>
              <w:contextualSpacing/>
              <w:jc w:val="both"/>
              <w:rPr>
                <w:rFonts w:ascii="Times New Roman" w:eastAsia="Times New Roman" w:hAnsi="Times New Roman" w:cs="Times New Roman"/>
                <w:bCs/>
                <w:sz w:val="20"/>
                <w:szCs w:val="20"/>
                <w:lang w:val="kk-KZ" w:eastAsia="ru-RU"/>
              </w:rPr>
            </w:pPr>
            <w:r>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финансового отдела Организационно-финансового управления ДГД по г.Астане КГД МФ РК, функциональный блок «Б», категория С-О-5, 1 единица.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Шабдарова Гульнар Кокошовна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Tr="00B41211">
        <w:trPr>
          <w:trHeight w:val="476"/>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center"/>
              <w:rPr>
                <w:rFonts w:ascii="Times New Roman" w:hAnsi="Times New Roman" w:cs="Times New Roman"/>
                <w:color w:val="000000"/>
                <w:sz w:val="20"/>
                <w:lang w:val="kk-KZ"/>
              </w:rPr>
            </w:pPr>
          </w:p>
        </w:tc>
        <w:tc>
          <w:tcPr>
            <w:tcW w:w="3857"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B41211" w:rsidRDefault="00B41211" w:rsidP="005734DF">
            <w:pPr>
              <w:widowControl w:val="0"/>
              <w:tabs>
                <w:tab w:val="left" w:pos="0"/>
                <w:tab w:val="left" w:pos="1134"/>
              </w:tabs>
              <w:spacing w:after="0" w:line="240" w:lineRule="auto"/>
              <w:contextualSpacing/>
              <w:jc w:val="both"/>
              <w:rPr>
                <w:rFonts w:ascii="Times New Roman" w:eastAsia="Times New Roman" w:hAnsi="Times New Roman" w:cs="Times New Roman"/>
                <w:bCs/>
                <w:sz w:val="20"/>
                <w:szCs w:val="20"/>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Ибаділда Ақнұр Бауыржанқызы</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41211" w:rsidRPr="00F8101F" w:rsidRDefault="00B41211" w:rsidP="005734DF">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4</w:t>
            </w:r>
          </w:p>
        </w:tc>
        <w:tc>
          <w:tcPr>
            <w:tcW w:w="3857"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отдела камерального мониторинга №1 Управления камерального мониторинга ДГД по г.Астане КГД МФ РК, функциональный блок «А», категория С-О-5, 2 единицы.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RPr="00254097" w:rsidTr="00B41211">
        <w:trPr>
          <w:trHeight w:val="476"/>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center"/>
              <w:rPr>
                <w:rFonts w:ascii="Times New Roman" w:hAnsi="Times New Roman" w:cs="Times New Roman"/>
                <w:color w:val="000000"/>
                <w:sz w:val="20"/>
                <w:lang w:val="kk-KZ"/>
              </w:rPr>
            </w:pPr>
          </w:p>
        </w:tc>
        <w:tc>
          <w:tcPr>
            <w:tcW w:w="3857" w:type="dxa"/>
            <w:vMerge/>
            <w:tcBorders>
              <w:left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Ахмедянов Архат Жомартович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lang w:val="kk-KZ"/>
              </w:rPr>
            </w:pPr>
          </w:p>
          <w:p w:rsidR="00B41211" w:rsidRPr="00254097" w:rsidRDefault="00B41211" w:rsidP="005734DF">
            <w:pPr>
              <w:spacing w:after="20"/>
              <w:ind w:left="20"/>
              <w:jc w:val="both"/>
              <w:rPr>
                <w:rFonts w:ascii="Times New Roman" w:hAnsi="Times New Roman" w:cs="Times New Roman"/>
                <w:color w:val="000000"/>
                <w:sz w:val="20"/>
                <w:lang w:val="kk-KZ"/>
              </w:rPr>
            </w:pPr>
          </w:p>
        </w:tc>
      </w:tr>
      <w:tr w:rsidR="00B41211" w:rsidTr="00B41211">
        <w:trPr>
          <w:trHeight w:val="476"/>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center"/>
              <w:rPr>
                <w:rFonts w:ascii="Times New Roman" w:hAnsi="Times New Roman" w:cs="Times New Roman"/>
                <w:color w:val="000000"/>
                <w:sz w:val="20"/>
                <w:lang w:val="kk-KZ"/>
              </w:rPr>
            </w:pPr>
          </w:p>
        </w:tc>
        <w:tc>
          <w:tcPr>
            <w:tcW w:w="3857"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Рамазанова Самал Набихановна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lang w:val="kk-KZ"/>
              </w:rPr>
            </w:pPr>
          </w:p>
        </w:tc>
      </w:tr>
      <w:tr w:rsidR="00B41211" w:rsidTr="00B41211">
        <w:trPr>
          <w:trHeight w:val="476"/>
          <w:tblCellSpacing w:w="0" w:type="auto"/>
        </w:trPr>
        <w:tc>
          <w:tcPr>
            <w:tcW w:w="559"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41211" w:rsidRPr="00F8101F" w:rsidRDefault="00B41211" w:rsidP="005734DF">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5</w:t>
            </w:r>
          </w:p>
        </w:tc>
        <w:tc>
          <w:tcPr>
            <w:tcW w:w="3857" w:type="dxa"/>
            <w:tcBorders>
              <w:top w:val="single" w:sz="5" w:space="0" w:color="CFCFCF"/>
              <w:left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(на период отпуска по уходу за ребенком основного работника Кабуловой Д.Б. до 21.09.2024 года) отдела администрирования НДС Управления администрирования косвенных налогов ДГД по г.Астане КГД МФ РК, функциональный блок «А», категория С-О-5, 1 единица.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41211" w:rsidRPr="00F8101F" w:rsidRDefault="00B41211" w:rsidP="005734DF">
            <w:pPr>
              <w:spacing w:after="20"/>
              <w:ind w:left="20"/>
              <w:jc w:val="center"/>
              <w:rPr>
                <w:rFonts w:ascii="Times New Roman" w:hAnsi="Times New Roman" w:cs="Times New Roman"/>
                <w:color w:val="000000"/>
                <w:sz w:val="20"/>
                <w:lang w:val="kk-KZ"/>
              </w:rPr>
            </w:pPr>
            <w:r>
              <w:rPr>
                <w:rFonts w:ascii="Times New Roman" w:hAnsi="Times New Roman" w:cs="Times New Roman"/>
                <w:color w:val="000000"/>
                <w:sz w:val="20"/>
                <w:lang w:val="kk-KZ"/>
              </w:rPr>
              <w:t>6</w:t>
            </w:r>
          </w:p>
        </w:tc>
        <w:tc>
          <w:tcPr>
            <w:tcW w:w="3857"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отдела администрирования НДС Управления администрирования косвенных налогов ДГД по г.Астане КГД МФ РК, функциональный блок «А», категория С-О-</w:t>
            </w:r>
            <w:r w:rsidRPr="0045166C">
              <w:rPr>
                <w:rFonts w:ascii="Times New Roman" w:eastAsia="Times New Roman" w:hAnsi="Times New Roman" w:cs="Times New Roman"/>
                <w:bCs/>
                <w:sz w:val="20"/>
                <w:szCs w:val="20"/>
                <w:lang w:val="kk-KZ" w:eastAsia="ru-RU"/>
              </w:rPr>
              <w:lastRenderedPageBreak/>
              <w:t>5, 1 единица.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lastRenderedPageBreak/>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Tr="00B41211">
        <w:trPr>
          <w:trHeight w:val="476"/>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center"/>
              <w:rPr>
                <w:rFonts w:ascii="Times New Roman" w:hAnsi="Times New Roman" w:cs="Times New Roman"/>
                <w:color w:val="000000"/>
                <w:sz w:val="20"/>
                <w:lang w:val="kk-KZ"/>
              </w:rPr>
            </w:pPr>
          </w:p>
        </w:tc>
        <w:tc>
          <w:tcPr>
            <w:tcW w:w="3857"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Мирас Батырхан Сабитович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Tr="00B41211">
        <w:trPr>
          <w:trHeight w:val="476"/>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41211" w:rsidRPr="00F8101F" w:rsidRDefault="00B41211" w:rsidP="005734DF">
            <w:pPr>
              <w:spacing w:after="20"/>
              <w:jc w:val="center"/>
              <w:rPr>
                <w:rFonts w:ascii="Times New Roman" w:hAnsi="Times New Roman" w:cs="Times New Roman"/>
                <w:color w:val="000000"/>
                <w:sz w:val="20"/>
                <w:lang w:val="kk-KZ"/>
              </w:rPr>
            </w:pPr>
            <w:r>
              <w:rPr>
                <w:rFonts w:ascii="Times New Roman" w:hAnsi="Times New Roman" w:cs="Times New Roman"/>
                <w:color w:val="000000"/>
                <w:sz w:val="20"/>
                <w:lang w:val="kk-KZ"/>
              </w:rPr>
              <w:lastRenderedPageBreak/>
              <w:t>7</w:t>
            </w:r>
          </w:p>
        </w:tc>
        <w:tc>
          <w:tcPr>
            <w:tcW w:w="3857"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r w:rsidRPr="00787BDB">
              <w:rPr>
                <w:rFonts w:ascii="Times New Roman" w:eastAsia="Times New Roman" w:hAnsi="Times New Roman" w:cs="Times New Roman"/>
                <w:bCs/>
                <w:sz w:val="20"/>
                <w:szCs w:val="20"/>
                <w:lang w:val="kk-KZ" w:eastAsia="ru-RU"/>
              </w:rPr>
              <w:t xml:space="preserve">   </w:t>
            </w:r>
            <w:r w:rsidRPr="0045166C">
              <w:rPr>
                <w:rFonts w:ascii="Times New Roman" w:eastAsia="Times New Roman" w:hAnsi="Times New Roman" w:cs="Times New Roman"/>
                <w:bCs/>
                <w:sz w:val="20"/>
                <w:szCs w:val="20"/>
                <w:lang w:val="kk-KZ" w:eastAsia="ru-RU"/>
              </w:rPr>
              <w:t>Главный специалист Управления налогообложения нерезидентов ДГД по г.Астане КГД МФ РК, функциональный блок «А», категория С-О-5, 1 единица.</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Кудашев Айбек Тайсагатович</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r w:rsidR="00B41211" w:rsidTr="00B41211">
        <w:trPr>
          <w:trHeight w:val="476"/>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jc w:val="center"/>
              <w:rPr>
                <w:rFonts w:ascii="Times New Roman" w:hAnsi="Times New Roman" w:cs="Times New Roman"/>
                <w:color w:val="000000"/>
                <w:sz w:val="20"/>
                <w:lang w:val="kk-KZ"/>
              </w:rPr>
            </w:pPr>
          </w:p>
        </w:tc>
        <w:tc>
          <w:tcPr>
            <w:tcW w:w="3857" w:type="dxa"/>
            <w:vMerge/>
            <w:tcBorders>
              <w:left w:val="single" w:sz="5" w:space="0" w:color="CFCFCF"/>
              <w:right w:val="single" w:sz="5" w:space="0" w:color="CFCFCF"/>
            </w:tcBorders>
            <w:tcMar>
              <w:top w:w="15" w:type="dxa"/>
              <w:left w:w="15" w:type="dxa"/>
              <w:bottom w:w="15" w:type="dxa"/>
              <w:right w:w="15" w:type="dxa"/>
            </w:tcMar>
          </w:tcPr>
          <w:p w:rsidR="00B41211" w:rsidRPr="00787BDB" w:rsidRDefault="00B41211" w:rsidP="005734DF">
            <w:pPr>
              <w:widowControl w:val="0"/>
              <w:tabs>
                <w:tab w:val="left" w:pos="0"/>
                <w:tab w:val="left" w:pos="993"/>
              </w:tabs>
              <w:spacing w:after="0" w:line="240" w:lineRule="auto"/>
              <w:contextualSpacing/>
              <w:jc w:val="both"/>
              <w:rPr>
                <w:rFonts w:ascii="Times New Roman" w:eastAsia="Times New Roman" w:hAnsi="Times New Roman" w:cs="Times New Roman"/>
                <w:bCs/>
                <w:sz w:val="20"/>
                <w:szCs w:val="20"/>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5D22B5" w:rsidRDefault="00B41211" w:rsidP="005734DF">
            <w:pPr>
              <w:spacing w:after="20"/>
              <w:jc w:val="center"/>
              <w:rPr>
                <w:rFonts w:ascii="Times New Roman" w:hAnsi="Times New Roman" w:cs="Times New Roman"/>
                <w:color w:val="000000"/>
                <w:lang w:val="kk-KZ"/>
              </w:rPr>
            </w:pPr>
            <w:r>
              <w:rPr>
                <w:rFonts w:ascii="Times New Roman" w:hAnsi="Times New Roman" w:cs="Times New Roman"/>
                <w:color w:val="000000"/>
                <w:lang w:val="kk-KZ"/>
              </w:rPr>
              <w:t>Дарбаева Динара Бериковна</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Pr="00D37D3B" w:rsidRDefault="00B41211" w:rsidP="005734DF">
            <w:pPr>
              <w:pStyle w:val="a7"/>
              <w:jc w:val="center"/>
              <w:rPr>
                <w:sz w:val="20"/>
                <w:lang w:val="kk-KZ"/>
              </w:rPr>
            </w:pPr>
            <w:r w:rsidRPr="00D37D3B">
              <w:rPr>
                <w:sz w:val="20"/>
                <w:lang w:val="kk-KZ"/>
              </w:rPr>
              <w:t>г.</w:t>
            </w:r>
            <w:r>
              <w:rPr>
                <w:sz w:val="20"/>
                <w:lang w:val="kk-KZ"/>
              </w:rPr>
              <w:t>Астана</w:t>
            </w:r>
            <w:r w:rsidRPr="00D37D3B">
              <w:rPr>
                <w:sz w:val="20"/>
                <w:lang w:val="kk-KZ"/>
              </w:rPr>
              <w:t>, п</w:t>
            </w:r>
            <w:r>
              <w:rPr>
                <w:sz w:val="20"/>
                <w:lang w:val="kk-KZ"/>
              </w:rPr>
              <w:t>р.Республики, 52, Актовый зал, 23.01.2023</w:t>
            </w:r>
            <w:r w:rsidRPr="00D37D3B">
              <w:rPr>
                <w:sz w:val="20"/>
                <w:lang w:val="kk-KZ"/>
              </w:rPr>
              <w:t xml:space="preserve"> г.,</w:t>
            </w:r>
          </w:p>
          <w:p w:rsidR="00B41211" w:rsidRPr="00B41211" w:rsidRDefault="00B41211" w:rsidP="00B41211">
            <w:pPr>
              <w:pStyle w:val="a7"/>
              <w:jc w:val="center"/>
              <w:rPr>
                <w:sz w:val="20"/>
                <w:lang w:val="kk-KZ"/>
              </w:rPr>
            </w:pPr>
            <w:r w:rsidRPr="00D37D3B">
              <w:rPr>
                <w:sz w:val="20"/>
                <w:lang w:val="kk-KZ"/>
              </w:rPr>
              <w:t>в 1</w:t>
            </w:r>
            <w:r>
              <w:rPr>
                <w:sz w:val="20"/>
                <w:lang w:val="kk-KZ"/>
              </w:rPr>
              <w:t>1</w:t>
            </w:r>
            <w:r w:rsidRPr="00D37D3B">
              <w:rPr>
                <w:sz w:val="20"/>
                <w:lang w:val="kk-KZ"/>
              </w:rPr>
              <w:t>.00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1211" w:rsidRDefault="00B41211" w:rsidP="005734DF">
            <w:pPr>
              <w:spacing w:after="20"/>
              <w:ind w:left="20"/>
              <w:jc w:val="both"/>
              <w:rPr>
                <w:rFonts w:ascii="Times New Roman" w:hAnsi="Times New Roman" w:cs="Times New Roman"/>
                <w:color w:val="000000"/>
                <w:sz w:val="20"/>
              </w:rPr>
            </w:pPr>
          </w:p>
        </w:tc>
      </w:tr>
    </w:tbl>
    <w:p w:rsidR="00CB517D" w:rsidRDefault="00CB517D" w:rsidP="00410664">
      <w:pPr>
        <w:spacing w:after="0"/>
        <w:rPr>
          <w:rFonts w:ascii="Times New Roman" w:hAnsi="Times New Roman" w:cs="Times New Roman"/>
          <w:b/>
          <w:color w:val="000000"/>
          <w:lang w:val="kk-KZ"/>
        </w:rPr>
      </w:pPr>
    </w:p>
    <w:p w:rsidR="00D37D3B" w:rsidRDefault="00D37D3B" w:rsidP="00410664">
      <w:pPr>
        <w:spacing w:after="0"/>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364DC8" w:rsidTr="007A05F6">
        <w:trPr>
          <w:trHeight w:val="300"/>
        </w:trPr>
        <w:tc>
          <w:tcPr>
            <w:tcW w:w="5360" w:type="dxa"/>
            <w:tcBorders>
              <w:top w:val="nil"/>
              <w:left w:val="nil"/>
              <w:bottom w:val="nil"/>
              <w:right w:val="nil"/>
            </w:tcBorders>
            <w:shd w:val="clear" w:color="auto" w:fill="auto"/>
            <w:noWrap/>
            <w:vAlign w:val="bottom"/>
            <w:hideMark/>
          </w:tcPr>
          <w:bookmarkEnd w:id="3"/>
          <w:p w:rsidR="00364DC8" w:rsidRPr="00364DC8" w:rsidRDefault="00A142AA" w:rsidP="00A142AA">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kk-KZ" w:eastAsia="ru-RU"/>
              </w:rPr>
              <w:t>Р</w:t>
            </w:r>
            <w:proofErr w:type="spellStart"/>
            <w:r w:rsidR="00364DC8" w:rsidRPr="00364DC8">
              <w:rPr>
                <w:rFonts w:ascii="Times New Roman" w:eastAsia="Times New Roman" w:hAnsi="Times New Roman" w:cs="Times New Roman"/>
                <w:b/>
                <w:bCs/>
                <w:color w:val="000000"/>
                <w:lang w:eastAsia="ru-RU"/>
              </w:rPr>
              <w:t>уководител</w:t>
            </w:r>
            <w:proofErr w:type="spellEnd"/>
            <w:r>
              <w:rPr>
                <w:rFonts w:ascii="Times New Roman" w:eastAsia="Times New Roman" w:hAnsi="Times New Roman" w:cs="Times New Roman"/>
                <w:b/>
                <w:bCs/>
                <w:color w:val="000000"/>
                <w:lang w:val="kk-KZ" w:eastAsia="ru-RU"/>
              </w:rPr>
              <w:t>ь</w:t>
            </w:r>
            <w:r w:rsidR="00364DC8" w:rsidRPr="00364DC8">
              <w:rPr>
                <w:rFonts w:ascii="Times New Roman" w:eastAsia="Times New Roman" w:hAnsi="Times New Roman" w:cs="Times New Roman"/>
                <w:b/>
                <w:bCs/>
                <w:color w:val="000000"/>
                <w:lang w:eastAsia="ru-RU"/>
              </w:rPr>
              <w:t xml:space="preserve"> </w:t>
            </w:r>
            <w:r w:rsidR="00212350">
              <w:rPr>
                <w:rFonts w:ascii="Times New Roman" w:eastAsia="Times New Roman" w:hAnsi="Times New Roman" w:cs="Times New Roman"/>
                <w:b/>
                <w:bCs/>
                <w:color w:val="000000"/>
                <w:lang w:val="kk-KZ" w:eastAsia="ru-RU"/>
              </w:rPr>
              <w:t xml:space="preserve"> </w:t>
            </w:r>
            <w:r w:rsidR="00364DC8" w:rsidRPr="00364DC8">
              <w:rPr>
                <w:rFonts w:ascii="Times New Roman" w:eastAsia="Times New Roman" w:hAnsi="Times New Roman" w:cs="Times New Roman"/>
                <w:b/>
                <w:bCs/>
                <w:color w:val="000000"/>
                <w:lang w:eastAsia="ru-RU"/>
              </w:rPr>
              <w:t>УЧР</w:t>
            </w:r>
          </w:p>
        </w:tc>
        <w:tc>
          <w:tcPr>
            <w:tcW w:w="1840" w:type="dxa"/>
            <w:tcBorders>
              <w:top w:val="nil"/>
              <w:left w:val="nil"/>
              <w:bottom w:val="nil"/>
              <w:right w:val="nil"/>
            </w:tcBorders>
            <w:shd w:val="clear" w:color="auto" w:fill="auto"/>
            <w:noWrap/>
            <w:vAlign w:val="bottom"/>
            <w:hideMark/>
          </w:tcPr>
          <w:p w:rsidR="00364DC8" w:rsidRPr="00364DC8" w:rsidRDefault="00364DC8" w:rsidP="007A05F6">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A142AA" w:rsidRDefault="00A142AA"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Б.Шалабаев</w:t>
            </w:r>
          </w:p>
        </w:tc>
      </w:tr>
      <w:tr w:rsidR="00410664" w:rsidRPr="00364DC8" w:rsidTr="007A05F6">
        <w:trPr>
          <w:trHeight w:val="300"/>
        </w:trPr>
        <w:tc>
          <w:tcPr>
            <w:tcW w:w="5360" w:type="dxa"/>
            <w:tcBorders>
              <w:top w:val="nil"/>
              <w:left w:val="nil"/>
              <w:bottom w:val="nil"/>
              <w:right w:val="nil"/>
            </w:tcBorders>
            <w:shd w:val="clear" w:color="auto" w:fill="auto"/>
            <w:noWrap/>
            <w:vAlign w:val="bottom"/>
          </w:tcPr>
          <w:p w:rsidR="00410664" w:rsidRDefault="00410664" w:rsidP="007A05F6">
            <w:pPr>
              <w:spacing w:after="0" w:line="240" w:lineRule="auto"/>
              <w:rPr>
                <w:rFonts w:ascii="Times New Roman" w:eastAsia="Times New Roman" w:hAnsi="Times New Roman" w:cs="Times New Roman"/>
                <w:b/>
                <w:bCs/>
                <w:color w:val="000000"/>
                <w:lang w:val="kk-KZ" w:eastAsia="ru-RU"/>
              </w:rPr>
            </w:pPr>
          </w:p>
          <w:p w:rsidR="00D447DA" w:rsidRPr="00D447DA" w:rsidRDefault="00D447DA" w:rsidP="007A05F6">
            <w:pPr>
              <w:spacing w:after="0" w:line="240" w:lineRule="auto"/>
              <w:rPr>
                <w:rFonts w:ascii="Times New Roman" w:eastAsia="Times New Roman" w:hAnsi="Times New Roman" w:cs="Times New Roman"/>
                <w:b/>
                <w:bCs/>
                <w:color w:val="000000"/>
                <w:lang w:val="kk-KZ" w:eastAsia="ru-RU"/>
              </w:rPr>
            </w:pPr>
          </w:p>
        </w:tc>
        <w:tc>
          <w:tcPr>
            <w:tcW w:w="1840" w:type="dxa"/>
            <w:tcBorders>
              <w:top w:val="nil"/>
              <w:left w:val="nil"/>
              <w:bottom w:val="nil"/>
              <w:right w:val="nil"/>
            </w:tcBorders>
            <w:shd w:val="clear" w:color="auto" w:fill="auto"/>
            <w:noWrap/>
            <w:vAlign w:val="bottom"/>
          </w:tcPr>
          <w:p w:rsidR="00410664" w:rsidRPr="00364DC8" w:rsidRDefault="00410664" w:rsidP="007A05F6">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tcPr>
          <w:p w:rsidR="00410664" w:rsidRPr="00364DC8" w:rsidRDefault="00410664" w:rsidP="007A05F6">
            <w:pPr>
              <w:spacing w:after="0" w:line="240" w:lineRule="auto"/>
              <w:rPr>
                <w:rFonts w:ascii="Times New Roman" w:eastAsia="Times New Roman" w:hAnsi="Times New Roman" w:cs="Times New Roman"/>
                <w:b/>
                <w:bCs/>
                <w:color w:val="000000"/>
                <w:lang w:eastAsia="ru-RU"/>
              </w:rPr>
            </w:pPr>
          </w:p>
        </w:tc>
      </w:tr>
    </w:tbl>
    <w:p w:rsidR="00A0585C" w:rsidRDefault="00EA7EE2" w:rsidP="008B2666">
      <w:pPr>
        <w:rPr>
          <w:rFonts w:ascii="Times New Roman" w:hAnsi="Times New Roman" w:cs="Times New Roman"/>
          <w:sz w:val="20"/>
          <w:szCs w:val="20"/>
        </w:rPr>
      </w:pPr>
      <w:r w:rsidRPr="00B500A9">
        <w:rPr>
          <w:rFonts w:ascii="Times New Roman" w:hAnsi="Times New Roman" w:cs="Times New Roman"/>
          <w:sz w:val="20"/>
          <w:szCs w:val="20"/>
          <w:lang w:val="kk-KZ"/>
        </w:rPr>
        <w:t xml:space="preserve">Секретарь: </w:t>
      </w:r>
      <w:r w:rsidR="00B500A9" w:rsidRPr="00B500A9">
        <w:rPr>
          <w:rFonts w:ascii="Times New Roman" w:hAnsi="Times New Roman" w:cs="Times New Roman"/>
          <w:sz w:val="20"/>
          <w:szCs w:val="20"/>
          <w:lang w:val="kk-KZ"/>
        </w:rPr>
        <w:t>Нургалиева Т.</w:t>
      </w:r>
    </w:p>
    <w:p w:rsidR="00A0585C" w:rsidRDefault="00A0585C" w:rsidP="00A0585C">
      <w:pPr>
        <w:rPr>
          <w:rFonts w:ascii="Times New Roman" w:hAnsi="Times New Roman" w:cs="Times New Roman"/>
          <w:sz w:val="20"/>
          <w:szCs w:val="20"/>
        </w:rPr>
      </w:pPr>
    </w:p>
    <w:p w:rsidR="00AC602A" w:rsidRPr="00A0585C" w:rsidRDefault="00AC602A" w:rsidP="00A0585C">
      <w:pPr>
        <w:rPr>
          <w:rFonts w:ascii="Times New Roman" w:hAnsi="Times New Roman" w:cs="Times New Roman"/>
          <w:sz w:val="20"/>
          <w:szCs w:val="20"/>
        </w:rPr>
      </w:pPr>
    </w:p>
    <w:sectPr w:rsidR="00AC602A" w:rsidRPr="00A0585C" w:rsidSect="00D918E9">
      <w:pgSz w:w="11906" w:h="16838"/>
      <w:pgMar w:top="709"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AE" w:rsidRDefault="00917EAE" w:rsidP="00F74ABF">
      <w:pPr>
        <w:spacing w:after="0" w:line="240" w:lineRule="auto"/>
      </w:pPr>
      <w:r>
        <w:separator/>
      </w:r>
    </w:p>
  </w:endnote>
  <w:endnote w:type="continuationSeparator" w:id="0">
    <w:p w:rsidR="00917EAE" w:rsidRDefault="00917EAE" w:rsidP="00F7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AE" w:rsidRDefault="00917EAE" w:rsidP="00F74ABF">
      <w:pPr>
        <w:spacing w:after="0" w:line="240" w:lineRule="auto"/>
      </w:pPr>
      <w:r>
        <w:separator/>
      </w:r>
    </w:p>
  </w:footnote>
  <w:footnote w:type="continuationSeparator" w:id="0">
    <w:p w:rsidR="00917EAE" w:rsidRDefault="00917EAE" w:rsidP="00F74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492809"/>
    <w:multiLevelType w:val="hybridMultilevel"/>
    <w:tmpl w:val="5E96372A"/>
    <w:lvl w:ilvl="0" w:tplc="7B1440E8">
      <w:start w:val="1"/>
      <w:numFmt w:val="bullet"/>
      <w:lvlText w:val="-"/>
      <w:lvlJc w:val="left"/>
      <w:pPr>
        <w:ind w:left="380" w:hanging="360"/>
      </w:pPr>
      <w:rPr>
        <w:rFonts w:ascii="Times New Roman" w:eastAsiaTheme="minorHAnsi"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nsid w:val="668F596C"/>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3"/>
  </w:num>
  <w:num w:numId="5">
    <w:abstractNumId w:val="12"/>
  </w:num>
  <w:num w:numId="6">
    <w:abstractNumId w:val="4"/>
  </w:num>
  <w:num w:numId="7">
    <w:abstractNumId w:val="14"/>
  </w:num>
  <w:num w:numId="8">
    <w:abstractNumId w:val="6"/>
  </w:num>
  <w:num w:numId="9">
    <w:abstractNumId w:val="7"/>
  </w:num>
  <w:num w:numId="10">
    <w:abstractNumId w:val="5"/>
  </w:num>
  <w:num w:numId="11">
    <w:abstractNumId w:val="2"/>
  </w:num>
  <w:num w:numId="12">
    <w:abstractNumId w:val="9"/>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2447"/>
    <w:rsid w:val="000371E1"/>
    <w:rsid w:val="00044293"/>
    <w:rsid w:val="00051E5D"/>
    <w:rsid w:val="00093F99"/>
    <w:rsid w:val="000A1AE1"/>
    <w:rsid w:val="000C4E3A"/>
    <w:rsid w:val="00120C63"/>
    <w:rsid w:val="001241E6"/>
    <w:rsid w:val="00144A8A"/>
    <w:rsid w:val="001733A7"/>
    <w:rsid w:val="001B6FEF"/>
    <w:rsid w:val="001C41DC"/>
    <w:rsid w:val="001C5231"/>
    <w:rsid w:val="00204F96"/>
    <w:rsid w:val="0021213A"/>
    <w:rsid w:val="00212350"/>
    <w:rsid w:val="00223F02"/>
    <w:rsid w:val="00231750"/>
    <w:rsid w:val="00234325"/>
    <w:rsid w:val="00242EC2"/>
    <w:rsid w:val="002514DB"/>
    <w:rsid w:val="00254097"/>
    <w:rsid w:val="002548D9"/>
    <w:rsid w:val="00283FF7"/>
    <w:rsid w:val="002A0A7D"/>
    <w:rsid w:val="002B008C"/>
    <w:rsid w:val="002B2914"/>
    <w:rsid w:val="002B2E30"/>
    <w:rsid w:val="002F235B"/>
    <w:rsid w:val="003068B7"/>
    <w:rsid w:val="0032687E"/>
    <w:rsid w:val="003501C1"/>
    <w:rsid w:val="00357E01"/>
    <w:rsid w:val="00364DC8"/>
    <w:rsid w:val="00376503"/>
    <w:rsid w:val="003852B7"/>
    <w:rsid w:val="003A528C"/>
    <w:rsid w:val="003D1686"/>
    <w:rsid w:val="003D3E65"/>
    <w:rsid w:val="003E1954"/>
    <w:rsid w:val="003F3DFB"/>
    <w:rsid w:val="00410664"/>
    <w:rsid w:val="004175E0"/>
    <w:rsid w:val="00420314"/>
    <w:rsid w:val="0042645C"/>
    <w:rsid w:val="0043000B"/>
    <w:rsid w:val="004443E1"/>
    <w:rsid w:val="0045166C"/>
    <w:rsid w:val="004C5BED"/>
    <w:rsid w:val="00500AD3"/>
    <w:rsid w:val="0051524D"/>
    <w:rsid w:val="005419A9"/>
    <w:rsid w:val="00542AFB"/>
    <w:rsid w:val="0054358F"/>
    <w:rsid w:val="00550E31"/>
    <w:rsid w:val="005B2E24"/>
    <w:rsid w:val="005B786E"/>
    <w:rsid w:val="005C0DA4"/>
    <w:rsid w:val="005D22B5"/>
    <w:rsid w:val="00611620"/>
    <w:rsid w:val="0062408E"/>
    <w:rsid w:val="00633097"/>
    <w:rsid w:val="0064600B"/>
    <w:rsid w:val="0065021D"/>
    <w:rsid w:val="0065336B"/>
    <w:rsid w:val="00675F54"/>
    <w:rsid w:val="006A38AF"/>
    <w:rsid w:val="00722683"/>
    <w:rsid w:val="007507FD"/>
    <w:rsid w:val="00754ECE"/>
    <w:rsid w:val="007640D0"/>
    <w:rsid w:val="0076583C"/>
    <w:rsid w:val="00771C86"/>
    <w:rsid w:val="00780949"/>
    <w:rsid w:val="00787BDB"/>
    <w:rsid w:val="007B304E"/>
    <w:rsid w:val="007E54FB"/>
    <w:rsid w:val="007E6334"/>
    <w:rsid w:val="007F29F8"/>
    <w:rsid w:val="0083248B"/>
    <w:rsid w:val="00842881"/>
    <w:rsid w:val="00884264"/>
    <w:rsid w:val="008A1FFD"/>
    <w:rsid w:val="008B2666"/>
    <w:rsid w:val="008D5587"/>
    <w:rsid w:val="008D5C08"/>
    <w:rsid w:val="008E0E22"/>
    <w:rsid w:val="0090386A"/>
    <w:rsid w:val="00917EAE"/>
    <w:rsid w:val="009310C4"/>
    <w:rsid w:val="00974EB0"/>
    <w:rsid w:val="009863DB"/>
    <w:rsid w:val="009B2DEA"/>
    <w:rsid w:val="009B4440"/>
    <w:rsid w:val="009C59D3"/>
    <w:rsid w:val="009F17AF"/>
    <w:rsid w:val="00A00022"/>
    <w:rsid w:val="00A0585C"/>
    <w:rsid w:val="00A142AA"/>
    <w:rsid w:val="00A35746"/>
    <w:rsid w:val="00A54EDD"/>
    <w:rsid w:val="00A5576C"/>
    <w:rsid w:val="00A678B4"/>
    <w:rsid w:val="00A8562F"/>
    <w:rsid w:val="00AC602A"/>
    <w:rsid w:val="00AF6472"/>
    <w:rsid w:val="00B25615"/>
    <w:rsid w:val="00B25712"/>
    <w:rsid w:val="00B3486C"/>
    <w:rsid w:val="00B41211"/>
    <w:rsid w:val="00B500A9"/>
    <w:rsid w:val="00B50722"/>
    <w:rsid w:val="00B66654"/>
    <w:rsid w:val="00B70AF4"/>
    <w:rsid w:val="00B7597B"/>
    <w:rsid w:val="00B8662E"/>
    <w:rsid w:val="00BC2FB5"/>
    <w:rsid w:val="00C03F92"/>
    <w:rsid w:val="00C21381"/>
    <w:rsid w:val="00C469CE"/>
    <w:rsid w:val="00C524A7"/>
    <w:rsid w:val="00C84FB5"/>
    <w:rsid w:val="00CB0009"/>
    <w:rsid w:val="00CB517D"/>
    <w:rsid w:val="00CC6F55"/>
    <w:rsid w:val="00CE2348"/>
    <w:rsid w:val="00CE7B27"/>
    <w:rsid w:val="00CF71DC"/>
    <w:rsid w:val="00D0044B"/>
    <w:rsid w:val="00D33910"/>
    <w:rsid w:val="00D37B70"/>
    <w:rsid w:val="00D37D3B"/>
    <w:rsid w:val="00D440EB"/>
    <w:rsid w:val="00D447DA"/>
    <w:rsid w:val="00D47D8C"/>
    <w:rsid w:val="00D918E9"/>
    <w:rsid w:val="00DC16F0"/>
    <w:rsid w:val="00DC2934"/>
    <w:rsid w:val="00DF0352"/>
    <w:rsid w:val="00E11515"/>
    <w:rsid w:val="00E4678C"/>
    <w:rsid w:val="00E65757"/>
    <w:rsid w:val="00E67425"/>
    <w:rsid w:val="00E67920"/>
    <w:rsid w:val="00E746F8"/>
    <w:rsid w:val="00E91002"/>
    <w:rsid w:val="00EA4AA1"/>
    <w:rsid w:val="00EA7EE2"/>
    <w:rsid w:val="00ED34B8"/>
    <w:rsid w:val="00EF62A5"/>
    <w:rsid w:val="00F0014F"/>
    <w:rsid w:val="00F17D3D"/>
    <w:rsid w:val="00F201B8"/>
    <w:rsid w:val="00F4768A"/>
    <w:rsid w:val="00F6151D"/>
    <w:rsid w:val="00F74ABF"/>
    <w:rsid w:val="00F8101F"/>
    <w:rsid w:val="00F819E7"/>
    <w:rsid w:val="00F81BAC"/>
    <w:rsid w:val="00F83BB7"/>
    <w:rsid w:val="00F944D1"/>
    <w:rsid w:val="00FA31CF"/>
    <w:rsid w:val="00FB1718"/>
    <w:rsid w:val="00FD5495"/>
    <w:rsid w:val="00FE59BA"/>
    <w:rsid w:val="00FE7876"/>
    <w:rsid w:val="00FF7B76"/>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F74A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ABF"/>
  </w:style>
  <w:style w:type="paragraph" w:styleId="aa">
    <w:name w:val="footer"/>
    <w:basedOn w:val="a"/>
    <w:link w:val="ab"/>
    <w:uiPriority w:val="99"/>
    <w:unhideWhenUsed/>
    <w:rsid w:val="00F74A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F74A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4ABF"/>
  </w:style>
  <w:style w:type="paragraph" w:styleId="aa">
    <w:name w:val="footer"/>
    <w:basedOn w:val="a"/>
    <w:link w:val="ab"/>
    <w:uiPriority w:val="99"/>
    <w:unhideWhenUsed/>
    <w:rsid w:val="00F74A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2903-258A-445D-B6C1-9365854D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Нургалиева Тогжан</cp:lastModifiedBy>
  <cp:revision>48</cp:revision>
  <cp:lastPrinted>2022-12-13T08:46:00Z</cp:lastPrinted>
  <dcterms:created xsi:type="dcterms:W3CDTF">2022-09-05T03:38:00Z</dcterms:created>
  <dcterms:modified xsi:type="dcterms:W3CDTF">2023-01-20T10:33:00Z</dcterms:modified>
</cp:coreProperties>
</file>