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4C" w:rsidRPr="00775E1C" w:rsidRDefault="009B2801" w:rsidP="00404452">
      <w:pPr>
        <w:ind w:firstLine="540"/>
        <w:jc w:val="center"/>
        <w:rPr>
          <w:b/>
          <w:sz w:val="24"/>
          <w:szCs w:val="24"/>
        </w:rPr>
      </w:pPr>
      <w:r w:rsidRPr="00775E1C">
        <w:rPr>
          <w:b/>
          <w:sz w:val="24"/>
          <w:szCs w:val="24"/>
        </w:rPr>
        <w:t xml:space="preserve">Объявление </w:t>
      </w:r>
      <w:r w:rsidR="00781F75" w:rsidRPr="00775E1C">
        <w:rPr>
          <w:b/>
          <w:sz w:val="24"/>
          <w:szCs w:val="24"/>
          <w:lang w:val="kk-KZ"/>
        </w:rPr>
        <w:t>внутреннего</w:t>
      </w:r>
      <w:r w:rsidR="00404452" w:rsidRPr="00775E1C">
        <w:rPr>
          <w:b/>
          <w:sz w:val="24"/>
          <w:szCs w:val="24"/>
        </w:rPr>
        <w:t xml:space="preserve"> конкурс</w:t>
      </w:r>
      <w:r w:rsidRPr="00775E1C">
        <w:rPr>
          <w:b/>
          <w:sz w:val="24"/>
          <w:szCs w:val="24"/>
        </w:rPr>
        <w:t>а</w:t>
      </w:r>
      <w:r w:rsidR="00404452" w:rsidRPr="00775E1C">
        <w:rPr>
          <w:b/>
          <w:sz w:val="24"/>
          <w:szCs w:val="24"/>
        </w:rPr>
        <w:t xml:space="preserve"> </w:t>
      </w:r>
    </w:p>
    <w:p w:rsidR="00404452" w:rsidRPr="00775E1C" w:rsidRDefault="00404452" w:rsidP="00404452">
      <w:pPr>
        <w:ind w:firstLine="540"/>
        <w:jc w:val="center"/>
        <w:rPr>
          <w:b/>
          <w:sz w:val="24"/>
          <w:szCs w:val="24"/>
        </w:rPr>
      </w:pPr>
      <w:r w:rsidRPr="00775E1C">
        <w:rPr>
          <w:b/>
          <w:sz w:val="24"/>
          <w:szCs w:val="24"/>
        </w:rPr>
        <w:t>для занятия вакантн</w:t>
      </w:r>
      <w:r w:rsidR="00261BB4" w:rsidRPr="00775E1C">
        <w:rPr>
          <w:b/>
          <w:sz w:val="24"/>
          <w:szCs w:val="24"/>
          <w:lang w:val="kk-KZ"/>
        </w:rPr>
        <w:t>ых</w:t>
      </w:r>
      <w:r w:rsidRPr="00775E1C">
        <w:rPr>
          <w:b/>
          <w:sz w:val="24"/>
          <w:szCs w:val="24"/>
        </w:rPr>
        <w:t xml:space="preserve"> </w:t>
      </w:r>
      <w:r w:rsidR="00261BB4" w:rsidRPr="00775E1C">
        <w:rPr>
          <w:b/>
          <w:sz w:val="24"/>
          <w:szCs w:val="24"/>
          <w:lang w:val="kk-KZ"/>
        </w:rPr>
        <w:t xml:space="preserve"> и временно ва</w:t>
      </w:r>
      <w:r w:rsidR="006D3A1D" w:rsidRPr="00775E1C">
        <w:rPr>
          <w:b/>
          <w:sz w:val="24"/>
          <w:szCs w:val="24"/>
          <w:lang w:val="kk-KZ"/>
        </w:rPr>
        <w:t>к</w:t>
      </w:r>
      <w:r w:rsidR="00261BB4" w:rsidRPr="00775E1C">
        <w:rPr>
          <w:b/>
          <w:sz w:val="24"/>
          <w:szCs w:val="24"/>
          <w:lang w:val="kk-KZ"/>
        </w:rPr>
        <w:t xml:space="preserve">антных </w:t>
      </w:r>
      <w:r w:rsidRPr="00775E1C">
        <w:rPr>
          <w:b/>
          <w:sz w:val="24"/>
          <w:szCs w:val="24"/>
        </w:rPr>
        <w:t>административн</w:t>
      </w:r>
      <w:r w:rsidR="00261BB4" w:rsidRPr="00775E1C">
        <w:rPr>
          <w:b/>
          <w:sz w:val="24"/>
          <w:szCs w:val="24"/>
          <w:lang w:val="kk-KZ"/>
        </w:rPr>
        <w:t>ых</w:t>
      </w:r>
      <w:r w:rsidR="00F07818" w:rsidRPr="00775E1C">
        <w:rPr>
          <w:b/>
          <w:sz w:val="24"/>
          <w:szCs w:val="24"/>
        </w:rPr>
        <w:t xml:space="preserve"> государственн</w:t>
      </w:r>
      <w:r w:rsidR="00261BB4" w:rsidRPr="00775E1C">
        <w:rPr>
          <w:b/>
          <w:sz w:val="24"/>
          <w:szCs w:val="24"/>
          <w:lang w:val="kk-KZ"/>
        </w:rPr>
        <w:t>ых</w:t>
      </w:r>
      <w:r w:rsidR="00F07818" w:rsidRPr="00775E1C">
        <w:rPr>
          <w:b/>
          <w:sz w:val="24"/>
          <w:szCs w:val="24"/>
        </w:rPr>
        <w:t xml:space="preserve"> должност</w:t>
      </w:r>
      <w:r w:rsidR="00261BB4" w:rsidRPr="00775E1C">
        <w:rPr>
          <w:b/>
          <w:sz w:val="24"/>
          <w:szCs w:val="24"/>
          <w:lang w:val="kk-KZ"/>
        </w:rPr>
        <w:t>ей</w:t>
      </w:r>
      <w:r w:rsidR="00F07818" w:rsidRPr="00775E1C">
        <w:rPr>
          <w:b/>
          <w:sz w:val="24"/>
          <w:szCs w:val="24"/>
          <w:lang w:val="kk-KZ"/>
        </w:rPr>
        <w:t>,</w:t>
      </w:r>
      <w:r w:rsidR="00751576" w:rsidRPr="00775E1C">
        <w:rPr>
          <w:b/>
          <w:sz w:val="24"/>
          <w:szCs w:val="24"/>
          <w:lang w:val="kk-KZ"/>
        </w:rPr>
        <w:t xml:space="preserve"> не являющ</w:t>
      </w:r>
      <w:r w:rsidR="00261BB4" w:rsidRPr="00775E1C">
        <w:rPr>
          <w:b/>
          <w:sz w:val="24"/>
          <w:szCs w:val="24"/>
          <w:lang w:val="kk-KZ"/>
        </w:rPr>
        <w:t>их</w:t>
      </w:r>
      <w:r w:rsidR="007E5238" w:rsidRPr="00775E1C">
        <w:rPr>
          <w:b/>
          <w:sz w:val="24"/>
          <w:szCs w:val="24"/>
          <w:lang w:val="kk-KZ"/>
        </w:rPr>
        <w:t>ся</w:t>
      </w:r>
      <w:r w:rsidR="00751576" w:rsidRPr="00775E1C">
        <w:rPr>
          <w:b/>
          <w:sz w:val="24"/>
          <w:szCs w:val="24"/>
          <w:lang w:val="kk-KZ"/>
        </w:rPr>
        <w:t xml:space="preserve"> низов</w:t>
      </w:r>
      <w:r w:rsidR="00261BB4" w:rsidRPr="00775E1C">
        <w:rPr>
          <w:b/>
          <w:sz w:val="24"/>
          <w:szCs w:val="24"/>
          <w:lang w:val="kk-KZ"/>
        </w:rPr>
        <w:t>ыми</w:t>
      </w:r>
      <w:r w:rsidR="00F07818" w:rsidRPr="00775E1C">
        <w:rPr>
          <w:b/>
          <w:sz w:val="24"/>
          <w:szCs w:val="24"/>
          <w:lang w:val="kk-KZ"/>
        </w:rPr>
        <w:t>,</w:t>
      </w:r>
      <w:r w:rsidRPr="00775E1C">
        <w:rPr>
          <w:b/>
          <w:sz w:val="24"/>
          <w:szCs w:val="24"/>
        </w:rPr>
        <w:t xml:space="preserve"> корпуса «Б»</w:t>
      </w:r>
      <w:r w:rsidR="00F3624C" w:rsidRPr="00775E1C">
        <w:rPr>
          <w:b/>
          <w:sz w:val="24"/>
          <w:szCs w:val="24"/>
        </w:rPr>
        <w:t xml:space="preserve"> Департамента государственных доходов </w:t>
      </w:r>
      <w:r w:rsidR="003C176B" w:rsidRPr="00775E1C">
        <w:rPr>
          <w:b/>
          <w:sz w:val="24"/>
          <w:szCs w:val="24"/>
          <w:lang w:val="kk-KZ"/>
        </w:rPr>
        <w:t xml:space="preserve"> </w:t>
      </w:r>
      <w:r w:rsidR="00F3624C" w:rsidRPr="00775E1C">
        <w:rPr>
          <w:b/>
          <w:sz w:val="24"/>
          <w:szCs w:val="24"/>
        </w:rPr>
        <w:t xml:space="preserve">по городу </w:t>
      </w:r>
      <w:r w:rsidR="00BE698D" w:rsidRPr="00775E1C">
        <w:rPr>
          <w:b/>
          <w:sz w:val="24"/>
          <w:szCs w:val="24"/>
        </w:rPr>
        <w:t>Астане</w:t>
      </w:r>
      <w:r w:rsidR="00F3624C" w:rsidRPr="00775E1C">
        <w:rPr>
          <w:b/>
          <w:sz w:val="24"/>
          <w:szCs w:val="24"/>
        </w:rPr>
        <w:t xml:space="preserve">  КГД МФ РК</w:t>
      </w:r>
    </w:p>
    <w:p w:rsidR="00F3624C" w:rsidRPr="00775E1C" w:rsidRDefault="00F3624C" w:rsidP="00404452">
      <w:pPr>
        <w:ind w:firstLine="540"/>
        <w:jc w:val="center"/>
        <w:rPr>
          <w:b/>
          <w:bCs/>
          <w:i/>
          <w:iCs/>
          <w:sz w:val="24"/>
          <w:szCs w:val="24"/>
          <w:lang w:val="kk-KZ"/>
        </w:rPr>
      </w:pPr>
    </w:p>
    <w:p w:rsidR="00F3624C" w:rsidRPr="00775E1C" w:rsidRDefault="00F3624C" w:rsidP="00F3624C">
      <w:pPr>
        <w:rPr>
          <w:b/>
          <w:bCs/>
          <w:iCs/>
          <w:sz w:val="24"/>
          <w:szCs w:val="24"/>
          <w:lang w:val="kk-KZ"/>
        </w:rPr>
      </w:pPr>
      <w:r w:rsidRPr="00775E1C">
        <w:rPr>
          <w:b/>
          <w:bCs/>
          <w:iCs/>
          <w:sz w:val="24"/>
          <w:szCs w:val="24"/>
          <w:lang w:val="kk-KZ"/>
        </w:rPr>
        <w:t xml:space="preserve">       Общие квалификационные требов</w:t>
      </w:r>
      <w:r w:rsidR="00E717FA" w:rsidRPr="00775E1C">
        <w:rPr>
          <w:b/>
          <w:bCs/>
          <w:iCs/>
          <w:sz w:val="24"/>
          <w:szCs w:val="24"/>
          <w:lang w:val="kk-KZ"/>
        </w:rPr>
        <w:t>ания ко всем участникам конкурса</w:t>
      </w:r>
      <w:r w:rsidRPr="00775E1C">
        <w:rPr>
          <w:b/>
          <w:bCs/>
          <w:iCs/>
          <w:sz w:val="24"/>
          <w:szCs w:val="24"/>
          <w:lang w:val="kk-KZ"/>
        </w:rPr>
        <w:t>:</w:t>
      </w:r>
    </w:p>
    <w:p w:rsidR="000E60C2" w:rsidRPr="00775E1C" w:rsidRDefault="000E60C2" w:rsidP="00E862EC">
      <w:pPr>
        <w:ind w:firstLine="709"/>
        <w:jc w:val="both"/>
        <w:rPr>
          <w:b/>
          <w:sz w:val="24"/>
          <w:szCs w:val="24"/>
          <w:lang w:val="kk-KZ"/>
        </w:rPr>
      </w:pPr>
      <w:bookmarkStart w:id="0" w:name="z213"/>
      <w:bookmarkStart w:id="1" w:name="z264"/>
      <w:bookmarkStart w:id="2" w:name="z340"/>
    </w:p>
    <w:bookmarkEnd w:id="0"/>
    <w:bookmarkEnd w:id="1"/>
    <w:p w:rsidR="00A05075" w:rsidRPr="00775E1C" w:rsidRDefault="00A05075" w:rsidP="00A05075">
      <w:pPr>
        <w:tabs>
          <w:tab w:val="left" w:pos="6555"/>
        </w:tabs>
        <w:ind w:firstLine="708"/>
        <w:jc w:val="both"/>
        <w:rPr>
          <w:b/>
          <w:color w:val="000000"/>
          <w:sz w:val="24"/>
          <w:szCs w:val="24"/>
        </w:rPr>
      </w:pPr>
      <w:r w:rsidRPr="00775E1C">
        <w:rPr>
          <w:b/>
          <w:color w:val="000000"/>
          <w:sz w:val="24"/>
          <w:szCs w:val="24"/>
        </w:rPr>
        <w:t>К административным государственным должностям категории С-</w:t>
      </w:r>
      <w:r w:rsidRPr="00775E1C">
        <w:rPr>
          <w:b/>
          <w:color w:val="000000"/>
          <w:sz w:val="24"/>
          <w:szCs w:val="24"/>
          <w:lang w:val="kk-KZ"/>
        </w:rPr>
        <w:t>О-5</w:t>
      </w:r>
      <w:r w:rsidRPr="00775E1C">
        <w:rPr>
          <w:b/>
          <w:color w:val="000000"/>
          <w:sz w:val="24"/>
          <w:szCs w:val="24"/>
        </w:rPr>
        <w:t xml:space="preserve"> устанавливаются следующие требования</w:t>
      </w:r>
    </w:p>
    <w:p w:rsidR="0094563F" w:rsidRPr="00775E1C" w:rsidRDefault="00A05075" w:rsidP="0094563F">
      <w:pPr>
        <w:jc w:val="both"/>
        <w:rPr>
          <w:sz w:val="24"/>
          <w:szCs w:val="24"/>
        </w:rPr>
      </w:pPr>
      <w:r w:rsidRPr="00775E1C">
        <w:rPr>
          <w:color w:val="000000"/>
          <w:sz w:val="24"/>
          <w:szCs w:val="24"/>
          <w:lang w:val="en-US"/>
        </w:rPr>
        <w:t>    </w:t>
      </w:r>
      <w:r w:rsidRPr="00775E1C">
        <w:rPr>
          <w:color w:val="000000"/>
          <w:sz w:val="24"/>
          <w:szCs w:val="24"/>
          <w:lang w:val="kk-KZ"/>
        </w:rPr>
        <w:t xml:space="preserve">     </w:t>
      </w:r>
      <w:r w:rsidRPr="00775E1C">
        <w:rPr>
          <w:color w:val="000000"/>
          <w:sz w:val="24"/>
          <w:szCs w:val="24"/>
          <w:lang w:val="en-US"/>
        </w:rPr>
        <w:t> </w:t>
      </w:r>
      <w:r w:rsidR="0094563F" w:rsidRPr="00775E1C">
        <w:rPr>
          <w:color w:val="000000"/>
          <w:sz w:val="24"/>
          <w:szCs w:val="24"/>
          <w:lang w:val="kk-KZ"/>
        </w:rPr>
        <w:t xml:space="preserve"> </w:t>
      </w:r>
      <w:r w:rsidRPr="00775E1C">
        <w:rPr>
          <w:color w:val="000000"/>
          <w:sz w:val="24"/>
          <w:szCs w:val="24"/>
        </w:rPr>
        <w:t xml:space="preserve"> </w:t>
      </w:r>
      <w:r w:rsidR="0094563F" w:rsidRPr="00775E1C">
        <w:rPr>
          <w:sz w:val="24"/>
          <w:szCs w:val="24"/>
        </w:rPr>
        <w:t xml:space="preserve">послевузовское или высшее образование; </w:t>
      </w:r>
    </w:p>
    <w:p w:rsidR="008E30B0" w:rsidRPr="00775E1C" w:rsidRDefault="0094563F" w:rsidP="0094563F">
      <w:pPr>
        <w:ind w:firstLine="708"/>
        <w:jc w:val="both"/>
        <w:rPr>
          <w:sz w:val="24"/>
          <w:szCs w:val="24"/>
        </w:rPr>
      </w:pPr>
      <w:r w:rsidRPr="00775E1C">
        <w:rPr>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5075" w:rsidRPr="00775E1C" w:rsidRDefault="0094563F" w:rsidP="0094563F">
      <w:pPr>
        <w:ind w:firstLine="708"/>
        <w:jc w:val="both"/>
        <w:rPr>
          <w:sz w:val="24"/>
          <w:szCs w:val="24"/>
        </w:rPr>
      </w:pPr>
      <w:r w:rsidRPr="00775E1C">
        <w:rPr>
          <w:sz w:val="24"/>
          <w:szCs w:val="24"/>
        </w:rPr>
        <w:t>опыт работы не требуется</w:t>
      </w:r>
    </w:p>
    <w:p w:rsidR="001F1F75" w:rsidRPr="00775E1C" w:rsidRDefault="001F1F75" w:rsidP="001F1F75">
      <w:pPr>
        <w:ind w:firstLine="708"/>
        <w:jc w:val="both"/>
        <w:rPr>
          <w:sz w:val="24"/>
          <w:szCs w:val="24"/>
        </w:rPr>
      </w:pPr>
    </w:p>
    <w:p w:rsidR="001F1F75" w:rsidRPr="00775E1C" w:rsidRDefault="001F1F75" w:rsidP="001F1F75">
      <w:pPr>
        <w:widowControl/>
        <w:ind w:firstLine="851"/>
        <w:jc w:val="both"/>
        <w:rPr>
          <w:b/>
          <w:sz w:val="24"/>
          <w:szCs w:val="24"/>
          <w:lang w:val="kk-KZ"/>
        </w:rPr>
      </w:pPr>
      <w:r w:rsidRPr="00775E1C">
        <w:rPr>
          <w:b/>
          <w:sz w:val="24"/>
          <w:szCs w:val="24"/>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707"/>
      </w:tblGrid>
      <w:tr w:rsidR="001F1F75" w:rsidRPr="00775E1C" w:rsidTr="0020280A">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1F1F75" w:rsidRPr="00775E1C" w:rsidRDefault="001F1F75" w:rsidP="0020280A">
            <w:pPr>
              <w:keepNext/>
              <w:keepLines/>
              <w:tabs>
                <w:tab w:val="left" w:pos="132"/>
                <w:tab w:val="left" w:pos="6663"/>
              </w:tabs>
              <w:ind w:left="-1440" w:right="365"/>
              <w:jc w:val="right"/>
              <w:rPr>
                <w:b/>
                <w:sz w:val="24"/>
                <w:szCs w:val="24"/>
              </w:rPr>
            </w:pPr>
            <w:r w:rsidRPr="00775E1C">
              <w:rPr>
                <w:b/>
                <w:bCs/>
                <w:iCs/>
                <w:sz w:val="24"/>
                <w:szCs w:val="24"/>
              </w:rPr>
              <w:t xml:space="preserve"> Категория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1F1F75" w:rsidRPr="00775E1C" w:rsidRDefault="001F1F75" w:rsidP="0020280A">
            <w:pPr>
              <w:keepNext/>
              <w:keepLines/>
              <w:tabs>
                <w:tab w:val="left" w:pos="132"/>
                <w:tab w:val="left" w:pos="6663"/>
              </w:tabs>
              <w:ind w:left="-1440" w:right="311"/>
              <w:jc w:val="center"/>
              <w:rPr>
                <w:b/>
                <w:sz w:val="24"/>
                <w:szCs w:val="24"/>
              </w:rPr>
            </w:pPr>
            <w:r w:rsidRPr="00775E1C">
              <w:rPr>
                <w:b/>
                <w:bCs/>
                <w:iCs/>
                <w:sz w:val="24"/>
                <w:szCs w:val="24"/>
              </w:rPr>
              <w:t>В зависимости от выслуги лет</w:t>
            </w:r>
          </w:p>
        </w:tc>
      </w:tr>
      <w:tr w:rsidR="001F1F75" w:rsidRPr="00775E1C" w:rsidTr="0020280A">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1F1F75" w:rsidRPr="00775E1C" w:rsidRDefault="001F1F75" w:rsidP="0020280A">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1F1F75" w:rsidRPr="00775E1C" w:rsidRDefault="001F1F75" w:rsidP="0020280A">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r w:rsidRPr="00775E1C">
              <w:rPr>
                <w:b/>
                <w:sz w:val="24"/>
                <w:szCs w:val="24"/>
              </w:rPr>
              <w:t>min</w:t>
            </w:r>
          </w:p>
        </w:tc>
        <w:tc>
          <w:tcPr>
            <w:tcW w:w="3707" w:type="dxa"/>
            <w:tcBorders>
              <w:top w:val="single" w:sz="4" w:space="0" w:color="auto"/>
              <w:left w:val="single" w:sz="4" w:space="0" w:color="auto"/>
              <w:bottom w:val="single" w:sz="4" w:space="0" w:color="auto"/>
              <w:right w:val="single" w:sz="4" w:space="0" w:color="auto"/>
            </w:tcBorders>
            <w:vAlign w:val="center"/>
          </w:tcPr>
          <w:p w:rsidR="001F1F75" w:rsidRPr="00775E1C" w:rsidRDefault="001F1F75" w:rsidP="0020280A">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r w:rsidRPr="00775E1C">
              <w:rPr>
                <w:b/>
                <w:sz w:val="24"/>
                <w:szCs w:val="24"/>
              </w:rPr>
              <w:t>max</w:t>
            </w:r>
          </w:p>
        </w:tc>
      </w:tr>
      <w:tr w:rsidR="001F1F75" w:rsidRPr="00775E1C" w:rsidTr="0020280A">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F1F75" w:rsidRPr="00775E1C" w:rsidRDefault="001F1F75" w:rsidP="0020280A">
            <w:pPr>
              <w:keepNext/>
              <w:keepLines/>
              <w:tabs>
                <w:tab w:val="left" w:pos="132"/>
                <w:tab w:val="left" w:pos="6663"/>
              </w:tabs>
              <w:ind w:left="-1440" w:right="99" w:firstLine="1440"/>
              <w:jc w:val="center"/>
              <w:rPr>
                <w:bCs/>
                <w:iCs/>
                <w:sz w:val="24"/>
                <w:szCs w:val="24"/>
                <w:lang w:val="kk-KZ"/>
              </w:rPr>
            </w:pPr>
            <w:r w:rsidRPr="00775E1C">
              <w:rPr>
                <w:bCs/>
                <w:iCs/>
                <w:sz w:val="24"/>
                <w:szCs w:val="24"/>
              </w:rPr>
              <w:t>С-О-</w:t>
            </w:r>
            <w:r w:rsidRPr="00775E1C">
              <w:rPr>
                <w:bCs/>
                <w:iCs/>
                <w:sz w:val="24"/>
                <w:szCs w:val="24"/>
                <w:lang w:val="kk-KZ"/>
              </w:rPr>
              <w:t>5, функциональный блок А</w:t>
            </w:r>
          </w:p>
        </w:tc>
        <w:tc>
          <w:tcPr>
            <w:tcW w:w="1963" w:type="dxa"/>
            <w:tcBorders>
              <w:top w:val="single" w:sz="4" w:space="0" w:color="auto"/>
              <w:left w:val="single" w:sz="4" w:space="0" w:color="auto"/>
              <w:bottom w:val="single" w:sz="4" w:space="0" w:color="auto"/>
              <w:right w:val="single" w:sz="4" w:space="0" w:color="auto"/>
            </w:tcBorders>
          </w:tcPr>
          <w:p w:rsidR="001F1F75" w:rsidRPr="00775E1C" w:rsidRDefault="001F1F75" w:rsidP="0020280A">
            <w:pPr>
              <w:jc w:val="center"/>
              <w:rPr>
                <w:bCs/>
                <w:iCs/>
                <w:sz w:val="24"/>
                <w:szCs w:val="24"/>
                <w:lang w:val="kk-KZ"/>
              </w:rPr>
            </w:pPr>
            <w:r w:rsidRPr="00775E1C">
              <w:rPr>
                <w:sz w:val="24"/>
                <w:szCs w:val="24"/>
                <w:lang w:val="kk-KZ"/>
              </w:rPr>
              <w:t>212 061</w:t>
            </w:r>
          </w:p>
        </w:tc>
        <w:tc>
          <w:tcPr>
            <w:tcW w:w="3707" w:type="dxa"/>
            <w:tcBorders>
              <w:top w:val="single" w:sz="4" w:space="0" w:color="auto"/>
              <w:left w:val="single" w:sz="4" w:space="0" w:color="auto"/>
              <w:bottom w:val="single" w:sz="4" w:space="0" w:color="auto"/>
              <w:right w:val="single" w:sz="4" w:space="0" w:color="auto"/>
            </w:tcBorders>
          </w:tcPr>
          <w:p w:rsidR="001F1F75" w:rsidRPr="00775E1C" w:rsidRDefault="001F1F75" w:rsidP="0020280A">
            <w:pPr>
              <w:tabs>
                <w:tab w:val="center" w:pos="2025"/>
                <w:tab w:val="right" w:pos="4051"/>
              </w:tabs>
              <w:jc w:val="center"/>
              <w:rPr>
                <w:bCs/>
                <w:iCs/>
                <w:sz w:val="24"/>
                <w:szCs w:val="24"/>
                <w:lang w:val="kk-KZ"/>
              </w:rPr>
            </w:pPr>
            <w:r w:rsidRPr="00775E1C">
              <w:rPr>
                <w:sz w:val="24"/>
                <w:szCs w:val="24"/>
                <w:lang w:val="kk-KZ"/>
              </w:rPr>
              <w:t>260 615</w:t>
            </w:r>
          </w:p>
        </w:tc>
      </w:tr>
      <w:tr w:rsidR="001F1F75" w:rsidRPr="00775E1C" w:rsidTr="0020280A">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F1F75" w:rsidRPr="00775E1C" w:rsidRDefault="001F1F75" w:rsidP="0020280A">
            <w:pPr>
              <w:keepNext/>
              <w:keepLines/>
              <w:tabs>
                <w:tab w:val="left" w:pos="132"/>
                <w:tab w:val="left" w:pos="6663"/>
              </w:tabs>
              <w:ind w:left="-1440" w:right="99" w:firstLine="1440"/>
              <w:jc w:val="center"/>
              <w:rPr>
                <w:bCs/>
                <w:iCs/>
                <w:sz w:val="24"/>
                <w:szCs w:val="24"/>
              </w:rPr>
            </w:pPr>
            <w:r w:rsidRPr="00775E1C">
              <w:rPr>
                <w:bCs/>
                <w:iCs/>
                <w:sz w:val="24"/>
                <w:szCs w:val="24"/>
              </w:rPr>
              <w:t>С-О-</w:t>
            </w:r>
            <w:r w:rsidRPr="00775E1C">
              <w:rPr>
                <w:bCs/>
                <w:iCs/>
                <w:sz w:val="24"/>
                <w:szCs w:val="24"/>
                <w:lang w:val="kk-KZ"/>
              </w:rPr>
              <w:t>5, функциональный блок Б</w:t>
            </w:r>
          </w:p>
        </w:tc>
        <w:tc>
          <w:tcPr>
            <w:tcW w:w="1963" w:type="dxa"/>
            <w:tcBorders>
              <w:top w:val="single" w:sz="4" w:space="0" w:color="auto"/>
              <w:left w:val="single" w:sz="4" w:space="0" w:color="auto"/>
              <w:bottom w:val="single" w:sz="4" w:space="0" w:color="auto"/>
              <w:right w:val="single" w:sz="4" w:space="0" w:color="auto"/>
            </w:tcBorders>
          </w:tcPr>
          <w:p w:rsidR="001F1F75" w:rsidRPr="00775E1C" w:rsidRDefault="001F1F75" w:rsidP="0020280A">
            <w:pPr>
              <w:jc w:val="center"/>
              <w:rPr>
                <w:sz w:val="24"/>
                <w:szCs w:val="24"/>
              </w:rPr>
            </w:pPr>
            <w:r w:rsidRPr="00775E1C">
              <w:rPr>
                <w:sz w:val="24"/>
                <w:szCs w:val="24"/>
              </w:rPr>
              <w:t>186 632</w:t>
            </w:r>
          </w:p>
        </w:tc>
        <w:tc>
          <w:tcPr>
            <w:tcW w:w="3707" w:type="dxa"/>
            <w:tcBorders>
              <w:top w:val="single" w:sz="4" w:space="0" w:color="auto"/>
              <w:left w:val="single" w:sz="4" w:space="0" w:color="auto"/>
              <w:bottom w:val="single" w:sz="4" w:space="0" w:color="auto"/>
              <w:right w:val="single" w:sz="4" w:space="0" w:color="auto"/>
            </w:tcBorders>
          </w:tcPr>
          <w:p w:rsidR="001F1F75" w:rsidRPr="00775E1C" w:rsidRDefault="001F1F75" w:rsidP="0020280A">
            <w:pPr>
              <w:jc w:val="center"/>
              <w:rPr>
                <w:sz w:val="24"/>
                <w:szCs w:val="24"/>
              </w:rPr>
            </w:pPr>
            <w:r w:rsidRPr="00775E1C">
              <w:rPr>
                <w:sz w:val="24"/>
                <w:szCs w:val="24"/>
              </w:rPr>
              <w:t>229 492</w:t>
            </w:r>
          </w:p>
        </w:tc>
      </w:tr>
    </w:tbl>
    <w:p w:rsidR="001F1F75" w:rsidRPr="00775E1C" w:rsidRDefault="001F1F75" w:rsidP="0094563F">
      <w:pPr>
        <w:ind w:firstLine="708"/>
        <w:jc w:val="both"/>
        <w:rPr>
          <w:b/>
          <w:sz w:val="24"/>
          <w:szCs w:val="24"/>
        </w:rPr>
      </w:pPr>
    </w:p>
    <w:p w:rsidR="00CC47AC" w:rsidRPr="00775E1C" w:rsidRDefault="001E3095" w:rsidP="00FF7C76">
      <w:pPr>
        <w:ind w:firstLine="567"/>
        <w:jc w:val="both"/>
        <w:rPr>
          <w:rFonts w:eastAsia="Calibri"/>
          <w:b/>
          <w:color w:val="0000FF"/>
          <w:sz w:val="24"/>
          <w:szCs w:val="24"/>
          <w:u w:val="single"/>
          <w:lang w:val="kk-KZ" w:eastAsia="en-US"/>
        </w:rPr>
      </w:pPr>
      <w:r w:rsidRPr="00775E1C">
        <w:rPr>
          <w:b/>
          <w:sz w:val="24"/>
          <w:szCs w:val="24"/>
          <w:lang w:val="kk-KZ"/>
        </w:rPr>
        <w:t>Д</w:t>
      </w:r>
      <w:r w:rsidR="00404452" w:rsidRPr="00775E1C">
        <w:rPr>
          <w:b/>
          <w:sz w:val="24"/>
          <w:szCs w:val="24"/>
          <w:lang w:val="kk-KZ"/>
        </w:rPr>
        <w:t>епартамент государственных доходов по г.</w:t>
      </w:r>
      <w:r w:rsidR="00BE698D" w:rsidRPr="00775E1C">
        <w:rPr>
          <w:b/>
          <w:sz w:val="24"/>
          <w:szCs w:val="24"/>
          <w:lang w:val="kk-KZ"/>
        </w:rPr>
        <w:t>Астане</w:t>
      </w:r>
      <w:r w:rsidR="009B2801" w:rsidRPr="00775E1C">
        <w:rPr>
          <w:b/>
          <w:sz w:val="24"/>
          <w:szCs w:val="24"/>
          <w:lang w:val="kk-KZ"/>
        </w:rPr>
        <w:t xml:space="preserve"> </w:t>
      </w:r>
      <w:r w:rsidR="00404452" w:rsidRPr="00775E1C">
        <w:rPr>
          <w:b/>
          <w:sz w:val="24"/>
          <w:szCs w:val="24"/>
          <w:lang w:val="kk-KZ"/>
        </w:rPr>
        <w:t>Комитета</w:t>
      </w:r>
      <w:r w:rsidR="009B2801" w:rsidRPr="00775E1C">
        <w:rPr>
          <w:b/>
          <w:sz w:val="24"/>
          <w:szCs w:val="24"/>
          <w:lang w:val="kk-KZ"/>
        </w:rPr>
        <w:t xml:space="preserve"> </w:t>
      </w:r>
      <w:r w:rsidR="00404452" w:rsidRPr="00775E1C">
        <w:rPr>
          <w:b/>
          <w:sz w:val="24"/>
          <w:szCs w:val="24"/>
          <w:lang w:val="kk-KZ"/>
        </w:rPr>
        <w:t xml:space="preserve">государственных доходов </w:t>
      </w:r>
      <w:r w:rsidR="00404452" w:rsidRPr="00775E1C">
        <w:rPr>
          <w:b/>
          <w:sz w:val="24"/>
          <w:szCs w:val="24"/>
        </w:rPr>
        <w:t>Министерства финансов</w:t>
      </w:r>
      <w:r w:rsidR="00DC53C6" w:rsidRPr="00775E1C">
        <w:rPr>
          <w:b/>
          <w:sz w:val="24"/>
          <w:szCs w:val="24"/>
        </w:rPr>
        <w:t xml:space="preserve"> Республики Казахстан, г.</w:t>
      </w:r>
      <w:r w:rsidR="00BE698D" w:rsidRPr="00775E1C">
        <w:rPr>
          <w:b/>
          <w:sz w:val="24"/>
          <w:szCs w:val="24"/>
        </w:rPr>
        <w:t>Астана</w:t>
      </w:r>
      <w:r w:rsidR="00404452" w:rsidRPr="00775E1C">
        <w:rPr>
          <w:b/>
          <w:sz w:val="24"/>
          <w:szCs w:val="24"/>
        </w:rPr>
        <w:t xml:space="preserve">, пр. </w:t>
      </w:r>
      <w:r w:rsidR="00404452" w:rsidRPr="00775E1C">
        <w:rPr>
          <w:b/>
          <w:sz w:val="24"/>
          <w:szCs w:val="24"/>
          <w:lang w:val="kk-KZ"/>
        </w:rPr>
        <w:t>Республики</w:t>
      </w:r>
      <w:r w:rsidR="009B2801" w:rsidRPr="00775E1C">
        <w:rPr>
          <w:b/>
          <w:sz w:val="24"/>
          <w:szCs w:val="24"/>
          <w:lang w:val="kk-KZ"/>
        </w:rPr>
        <w:t xml:space="preserve"> </w:t>
      </w:r>
      <w:r w:rsidR="00404452" w:rsidRPr="00775E1C">
        <w:rPr>
          <w:b/>
          <w:sz w:val="24"/>
          <w:szCs w:val="24"/>
          <w:lang w:val="kk-KZ"/>
        </w:rPr>
        <w:t>52</w:t>
      </w:r>
      <w:r w:rsidR="00404452" w:rsidRPr="00775E1C">
        <w:rPr>
          <w:b/>
          <w:sz w:val="24"/>
          <w:szCs w:val="24"/>
        </w:rPr>
        <w:t>, телефон</w:t>
      </w:r>
      <w:r w:rsidR="00D571A0" w:rsidRPr="00775E1C">
        <w:rPr>
          <w:b/>
          <w:sz w:val="24"/>
          <w:szCs w:val="24"/>
          <w:lang w:val="kk-KZ"/>
        </w:rPr>
        <w:t>ы</w:t>
      </w:r>
      <w:r w:rsidR="00404452" w:rsidRPr="00775E1C">
        <w:rPr>
          <w:b/>
          <w:sz w:val="24"/>
          <w:szCs w:val="24"/>
        </w:rPr>
        <w:t xml:space="preserve"> для справок (7172) </w:t>
      </w:r>
      <w:r w:rsidR="00404452" w:rsidRPr="00775E1C">
        <w:rPr>
          <w:b/>
          <w:sz w:val="24"/>
          <w:szCs w:val="24"/>
          <w:lang w:val="kk-KZ"/>
        </w:rPr>
        <w:t>77-3</w:t>
      </w:r>
      <w:r w:rsidR="009B2801" w:rsidRPr="00775E1C">
        <w:rPr>
          <w:b/>
          <w:sz w:val="24"/>
          <w:szCs w:val="24"/>
          <w:lang w:val="kk-KZ"/>
        </w:rPr>
        <w:t>1-04</w:t>
      </w:r>
      <w:r w:rsidR="00404452" w:rsidRPr="00775E1C">
        <w:rPr>
          <w:b/>
          <w:sz w:val="24"/>
          <w:szCs w:val="24"/>
          <w:lang w:val="kk-KZ"/>
        </w:rPr>
        <w:t>, 77-31-9</w:t>
      </w:r>
      <w:r w:rsidR="00DB1967" w:rsidRPr="00775E1C">
        <w:rPr>
          <w:b/>
          <w:sz w:val="24"/>
          <w:szCs w:val="24"/>
          <w:lang w:val="kk-KZ"/>
        </w:rPr>
        <w:t>0</w:t>
      </w:r>
      <w:r w:rsidR="00404452" w:rsidRPr="00775E1C">
        <w:rPr>
          <w:b/>
          <w:sz w:val="24"/>
          <w:szCs w:val="24"/>
        </w:rPr>
        <w:t xml:space="preserve">. </w:t>
      </w:r>
      <w:r w:rsidR="00404452" w:rsidRPr="00775E1C">
        <w:rPr>
          <w:b/>
          <w:sz w:val="24"/>
          <w:szCs w:val="24"/>
          <w:lang w:val="kk-KZ"/>
        </w:rPr>
        <w:t xml:space="preserve">E-mail: </w:t>
      </w:r>
      <w:hyperlink r:id="rId8" w:history="1">
        <w:r w:rsidR="00E60321" w:rsidRPr="00775E1C">
          <w:rPr>
            <w:rFonts w:eastAsia="Calibri"/>
            <w:b/>
            <w:color w:val="0000FF"/>
            <w:sz w:val="24"/>
            <w:szCs w:val="24"/>
            <w:u w:val="single"/>
            <w:lang w:val="kk-KZ" w:eastAsia="en-US"/>
          </w:rPr>
          <w:t>t.nurgalieva@kgd.gov.kz</w:t>
        </w:r>
      </w:hyperlink>
    </w:p>
    <w:p w:rsidR="00380F9F" w:rsidRPr="00775E1C" w:rsidRDefault="00380F9F" w:rsidP="00FF7C76">
      <w:pPr>
        <w:ind w:firstLine="567"/>
        <w:jc w:val="both"/>
        <w:rPr>
          <w:b/>
          <w:color w:val="000000" w:themeColor="text1"/>
          <w:sz w:val="24"/>
          <w:szCs w:val="24"/>
          <w:lang w:val="kk-KZ"/>
        </w:rPr>
      </w:pPr>
    </w:p>
    <w:p w:rsidR="00404452" w:rsidRPr="00775E1C" w:rsidRDefault="00404452" w:rsidP="00404452">
      <w:pPr>
        <w:jc w:val="center"/>
        <w:rPr>
          <w:b/>
          <w:i/>
          <w:sz w:val="24"/>
          <w:szCs w:val="24"/>
          <w:lang w:val="kk-KZ"/>
        </w:rPr>
      </w:pPr>
      <w:r w:rsidRPr="00775E1C">
        <w:rPr>
          <w:b/>
          <w:sz w:val="24"/>
          <w:szCs w:val="24"/>
        </w:rPr>
        <w:t>Конкурс на занятие вакантных административных государственных должностей:</w:t>
      </w:r>
    </w:p>
    <w:p w:rsidR="0093331B" w:rsidRPr="00775E1C" w:rsidRDefault="0093331B" w:rsidP="00404452">
      <w:pPr>
        <w:jc w:val="center"/>
        <w:rPr>
          <w:b/>
          <w:i/>
          <w:sz w:val="24"/>
          <w:szCs w:val="24"/>
          <w:lang w:val="kk-KZ"/>
        </w:rPr>
      </w:pPr>
    </w:p>
    <w:bookmarkEnd w:id="2"/>
    <w:p w:rsidR="00775344" w:rsidRPr="00806D1B" w:rsidRDefault="00775344" w:rsidP="00775344">
      <w:pPr>
        <w:numPr>
          <w:ilvl w:val="0"/>
          <w:numId w:val="7"/>
        </w:numPr>
        <w:tabs>
          <w:tab w:val="left" w:pos="993"/>
        </w:tabs>
        <w:autoSpaceDE w:val="0"/>
        <w:autoSpaceDN w:val="0"/>
        <w:adjustRightInd w:val="0"/>
        <w:ind w:left="0" w:firstLine="709"/>
        <w:contextualSpacing/>
        <w:jc w:val="both"/>
        <w:rPr>
          <w:b/>
          <w:sz w:val="24"/>
          <w:szCs w:val="24"/>
          <w:lang w:val="kk-KZ"/>
        </w:rPr>
      </w:pPr>
      <w:r w:rsidRPr="00806D1B">
        <w:rPr>
          <w:b/>
          <w:sz w:val="24"/>
          <w:szCs w:val="24"/>
          <w:lang w:val="kk-KZ"/>
        </w:rPr>
        <w:t>Главный специалист финансового отдела Организационно-финансового управления  ДГД по г.Астане КГД МФ РК, функциональный блок «Б»,  категория С-О-5, 1 единица.</w:t>
      </w:r>
    </w:p>
    <w:p w:rsidR="00775344" w:rsidRDefault="00775344" w:rsidP="00775344">
      <w:pPr>
        <w:tabs>
          <w:tab w:val="left" w:pos="993"/>
        </w:tabs>
        <w:autoSpaceDE w:val="0"/>
        <w:autoSpaceDN w:val="0"/>
        <w:adjustRightInd w:val="0"/>
        <w:ind w:firstLine="708"/>
        <w:jc w:val="both"/>
        <w:rPr>
          <w:sz w:val="24"/>
          <w:szCs w:val="24"/>
          <w:lang w:val="kk-KZ"/>
        </w:rPr>
      </w:pPr>
      <w:r w:rsidRPr="00806D1B">
        <w:rPr>
          <w:b/>
          <w:sz w:val="24"/>
          <w:szCs w:val="24"/>
          <w:lang w:val="kk-KZ"/>
        </w:rPr>
        <w:t>Функциональные обязанности:</w:t>
      </w:r>
      <w:r w:rsidRPr="00806D1B">
        <w:rPr>
          <w:sz w:val="24"/>
          <w:szCs w:val="24"/>
          <w:lang w:val="kk-KZ"/>
        </w:rPr>
        <w:t xml:space="preserve"> </w:t>
      </w:r>
      <w:r w:rsidRPr="00697CC8">
        <w:rPr>
          <w:sz w:val="24"/>
          <w:szCs w:val="24"/>
          <w:lang w:val="kk-KZ"/>
        </w:rPr>
        <w:t>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Своевременное составление месячной, квартальной и годовой отчнестности. Своевременную постановку на учет, выдачу, перемещение и списание основных средств в программе Е-Минфин.Организует работу комииссии по плановой и внеплановой инвентаризации ОС и ТМЦ. Подготовка к балансу всех необхоимых форм финансовой отчетности по активам и основным средствам. Подготовка актов на списание и других необходимых документов пришедших в негодность активов и материальных ценностей.. Контроль за учетом, хранением и выдачей бланков строгой отчетности</w:t>
      </w:r>
      <w:r>
        <w:rPr>
          <w:sz w:val="24"/>
          <w:szCs w:val="24"/>
          <w:lang w:val="kk-KZ"/>
        </w:rPr>
        <w:t>.</w:t>
      </w:r>
    </w:p>
    <w:p w:rsidR="00775344" w:rsidRDefault="00775344" w:rsidP="00775344">
      <w:pPr>
        <w:tabs>
          <w:tab w:val="left" w:pos="993"/>
        </w:tabs>
        <w:autoSpaceDE w:val="0"/>
        <w:autoSpaceDN w:val="0"/>
        <w:adjustRightInd w:val="0"/>
        <w:ind w:firstLine="708"/>
        <w:jc w:val="both"/>
        <w:rPr>
          <w:sz w:val="24"/>
          <w:szCs w:val="24"/>
          <w:lang w:val="kk-KZ"/>
        </w:rPr>
      </w:pPr>
      <w:r w:rsidRPr="00806D1B">
        <w:rPr>
          <w:b/>
          <w:sz w:val="24"/>
          <w:szCs w:val="24"/>
        </w:rPr>
        <w:t>Требования к участникам конкурса:</w:t>
      </w:r>
      <w:r w:rsidRPr="00806D1B">
        <w:rPr>
          <w:b/>
          <w:sz w:val="24"/>
          <w:szCs w:val="24"/>
          <w:lang w:val="kk-KZ"/>
        </w:rPr>
        <w:t xml:space="preserve"> </w:t>
      </w:r>
      <w:r w:rsidRPr="00697CC8">
        <w:rPr>
          <w:sz w:val="24"/>
          <w:szCs w:val="24"/>
          <w:lang w:val="kk-KZ"/>
        </w:rPr>
        <w:t xml:space="preserve">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      </w:t>
      </w:r>
    </w:p>
    <w:p w:rsidR="00775344" w:rsidRDefault="00775344" w:rsidP="00775344">
      <w:pPr>
        <w:pStyle w:val="aa"/>
        <w:widowControl/>
        <w:tabs>
          <w:tab w:val="left" w:pos="993"/>
        </w:tabs>
        <w:ind w:left="709"/>
        <w:jc w:val="both"/>
        <w:rPr>
          <w:b/>
          <w:sz w:val="24"/>
          <w:szCs w:val="24"/>
          <w:lang w:val="kk-KZ"/>
        </w:rPr>
      </w:pPr>
    </w:p>
    <w:p w:rsidR="00337491" w:rsidRPr="00DA7712" w:rsidRDefault="00337491" w:rsidP="00337491">
      <w:pPr>
        <w:pStyle w:val="aa"/>
        <w:widowControl/>
        <w:numPr>
          <w:ilvl w:val="0"/>
          <w:numId w:val="7"/>
        </w:numPr>
        <w:tabs>
          <w:tab w:val="left" w:pos="993"/>
        </w:tabs>
        <w:ind w:left="0" w:firstLine="709"/>
        <w:jc w:val="both"/>
        <w:rPr>
          <w:b/>
          <w:sz w:val="24"/>
          <w:szCs w:val="24"/>
          <w:lang w:val="kk-KZ"/>
        </w:rPr>
      </w:pPr>
      <w:r w:rsidRPr="00DA7712">
        <w:rPr>
          <w:b/>
          <w:sz w:val="24"/>
          <w:szCs w:val="24"/>
          <w:lang w:val="kk-KZ"/>
        </w:rPr>
        <w:t>Главный специалист отдела служебных расследований Управления человеческих ресурсов ДГД по г.Астане КГД МФ РК, функциональный блок «Б», категория С-О-5, 1 единица.</w:t>
      </w:r>
    </w:p>
    <w:p w:rsidR="00337491" w:rsidRDefault="00337491" w:rsidP="00337491">
      <w:pPr>
        <w:autoSpaceDE w:val="0"/>
        <w:autoSpaceDN w:val="0"/>
        <w:adjustRightInd w:val="0"/>
        <w:ind w:firstLine="708"/>
        <w:jc w:val="both"/>
        <w:rPr>
          <w:bCs/>
          <w:sz w:val="24"/>
          <w:szCs w:val="24"/>
        </w:rPr>
      </w:pPr>
      <w:r w:rsidRPr="00775E1C">
        <w:rPr>
          <w:b/>
          <w:sz w:val="24"/>
          <w:szCs w:val="24"/>
          <w:lang w:val="kk-KZ"/>
        </w:rPr>
        <w:t>Функциональные обязанности:</w:t>
      </w:r>
      <w:r w:rsidRPr="00775E1C">
        <w:rPr>
          <w:color w:val="000000"/>
          <w:sz w:val="24"/>
          <w:szCs w:val="24"/>
        </w:rPr>
        <w:t xml:space="preserve"> </w:t>
      </w:r>
      <w:r w:rsidRPr="002B4204">
        <w:rPr>
          <w:bCs/>
          <w:sz w:val="24"/>
          <w:szCs w:val="24"/>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w:t>
      </w:r>
      <w:r w:rsidRPr="002B4204">
        <w:rPr>
          <w:bCs/>
          <w:sz w:val="24"/>
          <w:szCs w:val="24"/>
        </w:rPr>
        <w:lastRenderedPageBreak/>
        <w:t>Обеспечение ведомственного контроля по эффективному использованию ресурсов и принятию управленческих решений. Мониторинг деятельности территориальных органов по вопросам реализации требований антикоррупционного законодательства и проверок, проводимых государственными органами в Департаменте и в территориальных органах, разработка мероприятий по устранению выявленных нарушений. Своевременное рассмотрение входящей и исходящей корреспонденции.</w:t>
      </w:r>
    </w:p>
    <w:p w:rsidR="00337491" w:rsidRDefault="00337491" w:rsidP="00337491">
      <w:pPr>
        <w:autoSpaceDE w:val="0"/>
        <w:autoSpaceDN w:val="0"/>
        <w:adjustRightInd w:val="0"/>
        <w:ind w:firstLine="708"/>
        <w:jc w:val="both"/>
        <w:rPr>
          <w:bCs/>
          <w:sz w:val="24"/>
          <w:szCs w:val="24"/>
          <w:lang w:val="kk-KZ"/>
        </w:rPr>
      </w:pPr>
      <w:r w:rsidRPr="00775E1C">
        <w:rPr>
          <w:b/>
          <w:sz w:val="24"/>
          <w:szCs w:val="24"/>
        </w:rPr>
        <w:t>Требования к участникам конкурса:</w:t>
      </w:r>
      <w:r w:rsidRPr="00775E1C">
        <w:rPr>
          <w:sz w:val="24"/>
          <w:szCs w:val="24"/>
          <w:lang w:val="kk-KZ"/>
        </w:rPr>
        <w:t xml:space="preserve"> </w:t>
      </w:r>
      <w:r w:rsidRPr="001D5FFC">
        <w:rPr>
          <w:bCs/>
          <w:sz w:val="24"/>
          <w:szCs w:val="24"/>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BD1E62" w:rsidRDefault="00BD1E62" w:rsidP="00BD1E62">
      <w:pPr>
        <w:pStyle w:val="aa"/>
        <w:tabs>
          <w:tab w:val="left" w:pos="993"/>
        </w:tabs>
        <w:ind w:left="709"/>
        <w:jc w:val="both"/>
        <w:rPr>
          <w:b/>
          <w:sz w:val="23"/>
          <w:szCs w:val="23"/>
          <w:lang w:val="kk-KZ"/>
        </w:rPr>
      </w:pPr>
    </w:p>
    <w:p w:rsidR="00403EDA" w:rsidRPr="00403EDA" w:rsidRDefault="00403EDA" w:rsidP="00403EDA">
      <w:pPr>
        <w:pStyle w:val="aa"/>
        <w:widowControl/>
        <w:numPr>
          <w:ilvl w:val="0"/>
          <w:numId w:val="7"/>
        </w:numPr>
        <w:tabs>
          <w:tab w:val="left" w:pos="993"/>
        </w:tabs>
        <w:ind w:left="0" w:firstLine="709"/>
        <w:jc w:val="both"/>
        <w:rPr>
          <w:b/>
          <w:sz w:val="24"/>
          <w:szCs w:val="24"/>
          <w:lang w:val="kk-KZ"/>
        </w:rPr>
      </w:pPr>
      <w:r w:rsidRPr="00403EDA">
        <w:rPr>
          <w:b/>
          <w:sz w:val="24"/>
          <w:szCs w:val="24"/>
          <w:lang w:val="kk-KZ"/>
        </w:rPr>
        <w:t>Главный специалист (на период отпуска по уходу за ребенком основного работника Ерубаевой Б.М. до 07.10.2024 года) отдела служебных расследований Управления человеческих ресурсов ДГД по г.Астане КГД МФ РК, функциональный блок «Б», категория С-О-5, 1 единица.</w:t>
      </w:r>
    </w:p>
    <w:p w:rsidR="00403EDA" w:rsidRDefault="00403EDA" w:rsidP="00403EDA">
      <w:pPr>
        <w:autoSpaceDE w:val="0"/>
        <w:autoSpaceDN w:val="0"/>
        <w:adjustRightInd w:val="0"/>
        <w:ind w:firstLine="708"/>
        <w:jc w:val="both"/>
        <w:rPr>
          <w:bCs/>
          <w:sz w:val="24"/>
          <w:szCs w:val="24"/>
        </w:rPr>
      </w:pPr>
      <w:r w:rsidRPr="00775E1C">
        <w:rPr>
          <w:b/>
          <w:sz w:val="24"/>
          <w:szCs w:val="24"/>
          <w:lang w:val="kk-KZ"/>
        </w:rPr>
        <w:t>Функциональные обязанности:</w:t>
      </w:r>
      <w:r w:rsidRPr="00775E1C">
        <w:rPr>
          <w:color w:val="000000"/>
          <w:sz w:val="24"/>
          <w:szCs w:val="24"/>
        </w:rPr>
        <w:t xml:space="preserve"> </w:t>
      </w:r>
      <w:r w:rsidRPr="002B4204">
        <w:rPr>
          <w:bCs/>
          <w:sz w:val="24"/>
          <w:szCs w:val="24"/>
        </w:rPr>
        <w:t>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Мониторинг деятельности территориальных органов по вопросам реализации требований антикоррупционного законодательства и проверок, проводимых государственными органами в Департаменте и в территориальных органах, разработка мероприятий по устранению выявленных нарушений. Своевременное рассмотрение входящей и исходящей корреспонденции.</w:t>
      </w:r>
    </w:p>
    <w:p w:rsidR="00403EDA" w:rsidRDefault="00403EDA" w:rsidP="00403EDA">
      <w:pPr>
        <w:autoSpaceDE w:val="0"/>
        <w:autoSpaceDN w:val="0"/>
        <w:adjustRightInd w:val="0"/>
        <w:ind w:firstLine="708"/>
        <w:jc w:val="both"/>
        <w:rPr>
          <w:bCs/>
          <w:sz w:val="24"/>
          <w:szCs w:val="24"/>
          <w:lang w:val="kk-KZ"/>
        </w:rPr>
      </w:pPr>
      <w:r w:rsidRPr="00775E1C">
        <w:rPr>
          <w:b/>
          <w:sz w:val="24"/>
          <w:szCs w:val="24"/>
        </w:rPr>
        <w:t>Требования к участникам конкурса:</w:t>
      </w:r>
      <w:r w:rsidRPr="00775E1C">
        <w:rPr>
          <w:sz w:val="24"/>
          <w:szCs w:val="24"/>
          <w:lang w:val="kk-KZ"/>
        </w:rPr>
        <w:t xml:space="preserve"> </w:t>
      </w:r>
      <w:r w:rsidRPr="001D5FFC">
        <w:rPr>
          <w:bCs/>
          <w:sz w:val="24"/>
          <w:szCs w:val="24"/>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403EDA" w:rsidRDefault="00403EDA" w:rsidP="00BD1E62">
      <w:pPr>
        <w:pStyle w:val="aa"/>
        <w:tabs>
          <w:tab w:val="left" w:pos="993"/>
        </w:tabs>
        <w:ind w:left="709"/>
        <w:jc w:val="both"/>
        <w:rPr>
          <w:b/>
          <w:sz w:val="23"/>
          <w:szCs w:val="23"/>
          <w:lang w:val="kk-KZ"/>
        </w:rPr>
      </w:pPr>
    </w:p>
    <w:p w:rsidR="00581D55" w:rsidRPr="00A1229F" w:rsidRDefault="00581D55" w:rsidP="00A1229F">
      <w:pPr>
        <w:pStyle w:val="aa"/>
        <w:widowControl/>
        <w:numPr>
          <w:ilvl w:val="0"/>
          <w:numId w:val="7"/>
        </w:numPr>
        <w:tabs>
          <w:tab w:val="left" w:pos="709"/>
          <w:tab w:val="left" w:pos="993"/>
        </w:tabs>
        <w:autoSpaceDE w:val="0"/>
        <w:autoSpaceDN w:val="0"/>
        <w:adjustRightInd w:val="0"/>
        <w:spacing w:line="259" w:lineRule="auto"/>
        <w:ind w:left="0" w:firstLine="709"/>
        <w:jc w:val="both"/>
        <w:rPr>
          <w:b/>
          <w:sz w:val="24"/>
          <w:szCs w:val="24"/>
          <w:lang w:val="kk-KZ"/>
        </w:rPr>
      </w:pPr>
      <w:r w:rsidRPr="00A1229F">
        <w:rPr>
          <w:b/>
          <w:sz w:val="24"/>
          <w:szCs w:val="24"/>
          <w:lang w:val="kk-KZ"/>
        </w:rPr>
        <w:t xml:space="preserve">Главный специалист отдела администрирования НДС Управления администрирования косвенных налогов ДГД по г.Астане КГД МФ РК, функциональный блок «А», категория С-О-5, </w:t>
      </w:r>
      <w:r w:rsidR="00A1229F">
        <w:rPr>
          <w:b/>
          <w:sz w:val="24"/>
          <w:szCs w:val="24"/>
          <w:lang w:val="kk-KZ"/>
        </w:rPr>
        <w:t>1</w:t>
      </w:r>
      <w:r w:rsidRPr="00A1229F">
        <w:rPr>
          <w:b/>
          <w:sz w:val="24"/>
          <w:szCs w:val="24"/>
          <w:lang w:val="kk-KZ"/>
        </w:rPr>
        <w:t xml:space="preserve"> единиц</w:t>
      </w:r>
      <w:r w:rsidR="00A1229F">
        <w:rPr>
          <w:b/>
          <w:sz w:val="24"/>
          <w:szCs w:val="24"/>
          <w:lang w:val="kk-KZ"/>
        </w:rPr>
        <w:t>а</w:t>
      </w:r>
      <w:r w:rsidRPr="00A1229F">
        <w:rPr>
          <w:b/>
          <w:sz w:val="24"/>
          <w:szCs w:val="24"/>
          <w:lang w:val="kk-KZ"/>
        </w:rPr>
        <w:t>.</w:t>
      </w:r>
    </w:p>
    <w:p w:rsidR="00581D55" w:rsidRPr="00581D55" w:rsidRDefault="00581D55" w:rsidP="00A1229F">
      <w:pPr>
        <w:widowControl/>
        <w:autoSpaceDE w:val="0"/>
        <w:autoSpaceDN w:val="0"/>
        <w:adjustRightInd w:val="0"/>
        <w:ind w:firstLine="708"/>
        <w:jc w:val="both"/>
        <w:rPr>
          <w:sz w:val="24"/>
          <w:szCs w:val="24"/>
          <w:lang w:val="kk-KZ"/>
        </w:rPr>
      </w:pPr>
      <w:r w:rsidRPr="00581D55">
        <w:rPr>
          <w:b/>
          <w:sz w:val="24"/>
          <w:szCs w:val="24"/>
          <w:lang w:val="kk-KZ"/>
        </w:rPr>
        <w:t>Функциональные обязанности:</w:t>
      </w:r>
      <w:r w:rsidRPr="00581D55">
        <w:rPr>
          <w:sz w:val="24"/>
          <w:szCs w:val="24"/>
          <w:lang w:val="kk-KZ"/>
        </w:rPr>
        <w:t xml:space="preserve"> проведение анализа состояния поступления НДС в бюджет на региональном и отраслевом уровне с указанием причин наиболее значительных отклонений от прогноза; проведение анализа состояния недоимки и переплаты по НДС в бюджет на региональном и отраслевом уровне с указанием причин ее формирования, увеличения или снижения; инвентаризация  лицевых счетов в части отражения на  лицевых счетах налогоплательщиков  начисленных сумм по закрепленным формам  налоговой  отчетности; выявление резервов и внесение предложений по увеличению поступлений по закрепленным налогам в республиканский бюджет; камеральный контроль ФНО налогоплательщиков, состоящих на регистрационном учете по НДС, анализ ФНО и данных уполномоченных органов; инвентаризация налогоплательщиков, состоящих на регистрационном учете по НДС. Контроль за своевременной постановкой на регистрационный учет по НДС, снятие с регистрационного учета по НДС.</w:t>
      </w:r>
    </w:p>
    <w:p w:rsidR="00581D55" w:rsidRPr="00581D55" w:rsidRDefault="00581D55" w:rsidP="00581D55">
      <w:pPr>
        <w:ind w:firstLine="708"/>
        <w:jc w:val="both"/>
        <w:rPr>
          <w:sz w:val="24"/>
          <w:szCs w:val="24"/>
          <w:lang w:val="kk-KZ"/>
        </w:rPr>
      </w:pPr>
      <w:r w:rsidRPr="00581D55">
        <w:rPr>
          <w:b/>
          <w:sz w:val="24"/>
          <w:szCs w:val="24"/>
          <w:lang w:val="kk-KZ"/>
        </w:rPr>
        <w:t>Требования к участникам конкурса:</w:t>
      </w:r>
      <w:r w:rsidRPr="00581D55">
        <w:rPr>
          <w:sz w:val="24"/>
          <w:szCs w:val="24"/>
          <w:lang w:val="kk-KZ"/>
        </w:rPr>
        <w:t xml:space="preserve"> 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581D55" w:rsidRPr="00581D55" w:rsidRDefault="00581D55" w:rsidP="00581D55">
      <w:pPr>
        <w:widowControl/>
        <w:autoSpaceDE w:val="0"/>
        <w:autoSpaceDN w:val="0"/>
        <w:adjustRightInd w:val="0"/>
        <w:ind w:firstLine="708"/>
        <w:jc w:val="both"/>
        <w:rPr>
          <w:b/>
          <w:sz w:val="24"/>
          <w:szCs w:val="24"/>
          <w:lang w:val="kk-KZ"/>
        </w:rPr>
      </w:pPr>
    </w:p>
    <w:p w:rsidR="00A47F1F" w:rsidRPr="00A47F1F" w:rsidRDefault="00A47F1F" w:rsidP="00CE2A07">
      <w:pPr>
        <w:pStyle w:val="aa"/>
        <w:widowControl/>
        <w:numPr>
          <w:ilvl w:val="0"/>
          <w:numId w:val="7"/>
        </w:numPr>
        <w:tabs>
          <w:tab w:val="left" w:pos="709"/>
          <w:tab w:val="left" w:pos="993"/>
        </w:tabs>
        <w:autoSpaceDE w:val="0"/>
        <w:autoSpaceDN w:val="0"/>
        <w:adjustRightInd w:val="0"/>
        <w:ind w:left="0" w:firstLine="709"/>
        <w:jc w:val="both"/>
        <w:rPr>
          <w:b/>
          <w:sz w:val="24"/>
          <w:szCs w:val="24"/>
          <w:lang w:val="kk-KZ"/>
        </w:rPr>
      </w:pPr>
      <w:r w:rsidRPr="00A47F1F">
        <w:rPr>
          <w:b/>
          <w:sz w:val="24"/>
          <w:szCs w:val="24"/>
          <w:lang w:val="kk-KZ"/>
        </w:rPr>
        <w:t xml:space="preserve">Главный специалист отдела аудита №3 Управления аудита ДГД по г.Астане КГД МФ РК, функциональный блок «А», категория С-О-5, </w:t>
      </w:r>
      <w:r w:rsidR="0005028A">
        <w:rPr>
          <w:b/>
          <w:sz w:val="24"/>
          <w:szCs w:val="24"/>
          <w:lang w:val="kk-KZ"/>
        </w:rPr>
        <w:t>2</w:t>
      </w:r>
      <w:r w:rsidR="007C5F84">
        <w:rPr>
          <w:b/>
          <w:sz w:val="24"/>
          <w:szCs w:val="24"/>
          <w:lang w:val="kk-KZ"/>
        </w:rPr>
        <w:t xml:space="preserve"> единиц</w:t>
      </w:r>
      <w:r w:rsidR="0005028A">
        <w:rPr>
          <w:b/>
          <w:sz w:val="24"/>
          <w:szCs w:val="24"/>
          <w:lang w:val="kk-KZ"/>
        </w:rPr>
        <w:t>ы</w:t>
      </w:r>
      <w:r w:rsidRPr="00A47F1F">
        <w:rPr>
          <w:b/>
          <w:sz w:val="24"/>
          <w:szCs w:val="24"/>
          <w:lang w:val="kk-KZ"/>
        </w:rPr>
        <w:t>.</w:t>
      </w:r>
    </w:p>
    <w:p w:rsidR="00A47F1F" w:rsidRPr="003F6DFA" w:rsidRDefault="00A47F1F" w:rsidP="00A47F1F">
      <w:pPr>
        <w:ind w:firstLine="708"/>
        <w:jc w:val="both"/>
        <w:rPr>
          <w:sz w:val="24"/>
          <w:szCs w:val="24"/>
          <w:lang w:val="kk-KZ"/>
        </w:rPr>
      </w:pPr>
      <w:r w:rsidRPr="00BB2DBC">
        <w:rPr>
          <w:b/>
          <w:sz w:val="24"/>
          <w:szCs w:val="24"/>
          <w:lang w:val="kk-KZ"/>
        </w:rPr>
        <w:t>Функциональные обязанности:</w:t>
      </w:r>
      <w:r w:rsidRPr="00BB2DBC">
        <w:rPr>
          <w:sz w:val="24"/>
          <w:szCs w:val="24"/>
          <w:lang w:val="kk-KZ"/>
        </w:rPr>
        <w:t xml:space="preserve"> </w:t>
      </w:r>
      <w:r w:rsidRPr="003F6DFA">
        <w:rPr>
          <w:sz w:val="24"/>
          <w:szCs w:val="24"/>
          <w:lang w:val="kk-KZ"/>
        </w:rPr>
        <w:t xml:space="preserve">Обеспечение в пределах компетенции отдела </w:t>
      </w:r>
      <w:r w:rsidRPr="003F6DFA">
        <w:rPr>
          <w:sz w:val="24"/>
          <w:szCs w:val="24"/>
          <w:lang w:val="kk-KZ"/>
        </w:rPr>
        <w:lastRenderedPageBreak/>
        <w:t>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A47F1F" w:rsidRDefault="00A47F1F" w:rsidP="00A47F1F">
      <w:pPr>
        <w:widowControl/>
        <w:autoSpaceDE w:val="0"/>
        <w:autoSpaceDN w:val="0"/>
        <w:adjustRightInd w:val="0"/>
        <w:ind w:firstLine="708"/>
        <w:jc w:val="both"/>
        <w:rPr>
          <w:sz w:val="24"/>
          <w:szCs w:val="24"/>
          <w:lang w:val="kk-KZ"/>
        </w:rPr>
      </w:pPr>
      <w:r w:rsidRPr="00BB2DBC">
        <w:rPr>
          <w:b/>
          <w:sz w:val="24"/>
          <w:szCs w:val="24"/>
          <w:lang w:val="kk-KZ"/>
        </w:rPr>
        <w:t>Требования к участникам конкурса</w:t>
      </w:r>
      <w:r w:rsidRPr="00BB2DBC">
        <w:rPr>
          <w:sz w:val="24"/>
          <w:szCs w:val="24"/>
          <w:lang w:val="kk-KZ"/>
        </w:rPr>
        <w:t>: 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B07D56" w:rsidRDefault="00B07D56" w:rsidP="00A47F1F">
      <w:pPr>
        <w:widowControl/>
        <w:autoSpaceDE w:val="0"/>
        <w:autoSpaceDN w:val="0"/>
        <w:adjustRightInd w:val="0"/>
        <w:ind w:firstLine="708"/>
        <w:jc w:val="both"/>
        <w:rPr>
          <w:sz w:val="24"/>
          <w:szCs w:val="24"/>
          <w:lang w:val="kk-KZ"/>
        </w:rPr>
      </w:pPr>
    </w:p>
    <w:p w:rsidR="00B07D56" w:rsidRPr="00A47F1F" w:rsidRDefault="00B07D56" w:rsidP="00B07D56">
      <w:pPr>
        <w:pStyle w:val="aa"/>
        <w:widowControl/>
        <w:numPr>
          <w:ilvl w:val="0"/>
          <w:numId w:val="7"/>
        </w:numPr>
        <w:tabs>
          <w:tab w:val="left" w:pos="709"/>
          <w:tab w:val="left" w:pos="993"/>
        </w:tabs>
        <w:autoSpaceDE w:val="0"/>
        <w:autoSpaceDN w:val="0"/>
        <w:adjustRightInd w:val="0"/>
        <w:ind w:left="0" w:firstLine="709"/>
        <w:jc w:val="both"/>
        <w:rPr>
          <w:b/>
          <w:sz w:val="24"/>
          <w:szCs w:val="24"/>
          <w:lang w:val="kk-KZ"/>
        </w:rPr>
      </w:pPr>
      <w:r w:rsidRPr="00A47F1F">
        <w:rPr>
          <w:b/>
          <w:sz w:val="24"/>
          <w:szCs w:val="24"/>
          <w:lang w:val="kk-KZ"/>
        </w:rPr>
        <w:t xml:space="preserve">Главный специалист отдела </w:t>
      </w:r>
      <w:r>
        <w:rPr>
          <w:b/>
          <w:sz w:val="24"/>
          <w:szCs w:val="24"/>
          <w:lang w:val="kk-KZ"/>
        </w:rPr>
        <w:t xml:space="preserve">анализа </w:t>
      </w:r>
      <w:r w:rsidRPr="00A47F1F">
        <w:rPr>
          <w:b/>
          <w:sz w:val="24"/>
          <w:szCs w:val="24"/>
          <w:lang w:val="kk-KZ"/>
        </w:rPr>
        <w:t>Управления а</w:t>
      </w:r>
      <w:r>
        <w:rPr>
          <w:b/>
          <w:sz w:val="24"/>
          <w:szCs w:val="24"/>
          <w:lang w:val="kk-KZ"/>
        </w:rPr>
        <w:t xml:space="preserve">нализа и рисков ДГД по </w:t>
      </w:r>
      <w:r w:rsidRPr="00A47F1F">
        <w:rPr>
          <w:b/>
          <w:sz w:val="24"/>
          <w:szCs w:val="24"/>
          <w:lang w:val="kk-KZ"/>
        </w:rPr>
        <w:t xml:space="preserve">г.Астане КГД МФ РК, функциональный блок «А», категория С-О-5, </w:t>
      </w:r>
      <w:r>
        <w:rPr>
          <w:b/>
          <w:sz w:val="24"/>
          <w:szCs w:val="24"/>
          <w:lang w:val="kk-KZ"/>
        </w:rPr>
        <w:t>1 единица</w:t>
      </w:r>
      <w:r w:rsidRPr="00A47F1F">
        <w:rPr>
          <w:b/>
          <w:sz w:val="24"/>
          <w:szCs w:val="24"/>
          <w:lang w:val="kk-KZ"/>
        </w:rPr>
        <w:t>.</w:t>
      </w:r>
    </w:p>
    <w:p w:rsidR="00B07D56" w:rsidRDefault="00B07D56" w:rsidP="00B07D56">
      <w:pPr>
        <w:ind w:firstLine="708"/>
        <w:jc w:val="both"/>
        <w:rPr>
          <w:sz w:val="24"/>
          <w:szCs w:val="24"/>
          <w:lang w:val="kk-KZ"/>
        </w:rPr>
      </w:pPr>
      <w:r w:rsidRPr="00BB2DBC">
        <w:rPr>
          <w:b/>
          <w:sz w:val="24"/>
          <w:szCs w:val="24"/>
          <w:lang w:val="kk-KZ"/>
        </w:rPr>
        <w:t>Функциональные обязанности:</w:t>
      </w:r>
      <w:r w:rsidRPr="00BB2DBC">
        <w:rPr>
          <w:sz w:val="24"/>
          <w:szCs w:val="24"/>
          <w:lang w:val="kk-KZ"/>
        </w:rPr>
        <w:t xml:space="preserve"> </w:t>
      </w:r>
      <w:r w:rsidRPr="00F94B20">
        <w:rPr>
          <w:sz w:val="24"/>
          <w:szCs w:val="24"/>
          <w:lang w:val="kk-KZ"/>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p>
    <w:p w:rsidR="00B07D56" w:rsidRDefault="00B07D56" w:rsidP="00B07D56">
      <w:pPr>
        <w:ind w:firstLine="708"/>
        <w:jc w:val="both"/>
        <w:rPr>
          <w:sz w:val="24"/>
          <w:szCs w:val="24"/>
          <w:lang w:val="kk-KZ"/>
        </w:rPr>
      </w:pPr>
      <w:r w:rsidRPr="00BB2DBC">
        <w:rPr>
          <w:b/>
          <w:sz w:val="24"/>
          <w:szCs w:val="24"/>
          <w:lang w:val="kk-KZ"/>
        </w:rPr>
        <w:t>Требования к участникам конкурса</w:t>
      </w:r>
      <w:r w:rsidRPr="00BB2DBC">
        <w:rPr>
          <w:sz w:val="24"/>
          <w:szCs w:val="24"/>
          <w:lang w:val="kk-KZ"/>
        </w:rPr>
        <w:t xml:space="preserve">: </w:t>
      </w:r>
      <w:r w:rsidRPr="00CE2A07">
        <w:rPr>
          <w:sz w:val="24"/>
          <w:szCs w:val="24"/>
          <w:lang w:val="kk-KZ"/>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B07D56" w:rsidRDefault="00B07D56" w:rsidP="00A47F1F">
      <w:pPr>
        <w:widowControl/>
        <w:autoSpaceDE w:val="0"/>
        <w:autoSpaceDN w:val="0"/>
        <w:adjustRightInd w:val="0"/>
        <w:ind w:firstLine="708"/>
        <w:jc w:val="both"/>
        <w:rPr>
          <w:sz w:val="24"/>
          <w:szCs w:val="24"/>
          <w:lang w:val="kk-KZ"/>
        </w:rPr>
      </w:pPr>
    </w:p>
    <w:p w:rsidR="00F3624C" w:rsidRPr="00775E1C" w:rsidRDefault="00F3624C" w:rsidP="00F83A4B">
      <w:pPr>
        <w:widowControl/>
        <w:autoSpaceDE w:val="0"/>
        <w:autoSpaceDN w:val="0"/>
        <w:adjustRightInd w:val="0"/>
        <w:ind w:firstLine="708"/>
        <w:jc w:val="both"/>
        <w:rPr>
          <w:b/>
          <w:sz w:val="24"/>
          <w:szCs w:val="24"/>
          <w:lang w:val="kk-KZ"/>
        </w:rPr>
      </w:pPr>
      <w:r w:rsidRPr="00775E1C">
        <w:rPr>
          <w:b/>
          <w:sz w:val="24"/>
          <w:szCs w:val="24"/>
          <w:lang w:val="kk-KZ"/>
        </w:rPr>
        <w:t>Срок приема документов</w:t>
      </w:r>
      <w:r w:rsidR="00AC33C0" w:rsidRPr="00775E1C">
        <w:rPr>
          <w:b/>
          <w:sz w:val="24"/>
          <w:szCs w:val="24"/>
          <w:lang w:val="kk-KZ"/>
        </w:rPr>
        <w:t xml:space="preserve">: с </w:t>
      </w:r>
      <w:r w:rsidR="005F10D0">
        <w:rPr>
          <w:b/>
          <w:sz w:val="24"/>
          <w:szCs w:val="24"/>
          <w:lang w:val="kk-KZ"/>
        </w:rPr>
        <w:t>17</w:t>
      </w:r>
      <w:r w:rsidR="00E77D7B">
        <w:rPr>
          <w:b/>
          <w:sz w:val="24"/>
          <w:szCs w:val="24"/>
          <w:lang w:val="kk-KZ"/>
        </w:rPr>
        <w:t xml:space="preserve"> </w:t>
      </w:r>
      <w:r w:rsidR="005F10D0">
        <w:rPr>
          <w:b/>
          <w:sz w:val="24"/>
          <w:szCs w:val="24"/>
          <w:lang w:val="kk-KZ"/>
        </w:rPr>
        <w:t>января</w:t>
      </w:r>
      <w:r w:rsidR="007D0307">
        <w:rPr>
          <w:b/>
          <w:sz w:val="24"/>
          <w:szCs w:val="24"/>
          <w:lang w:val="kk-KZ"/>
        </w:rPr>
        <w:t xml:space="preserve"> </w:t>
      </w:r>
      <w:r w:rsidR="007E1624" w:rsidRPr="00775E1C">
        <w:rPr>
          <w:b/>
          <w:sz w:val="24"/>
          <w:szCs w:val="24"/>
          <w:lang w:val="kk-KZ"/>
        </w:rPr>
        <w:t>202</w:t>
      </w:r>
      <w:r w:rsidR="005F10D0">
        <w:rPr>
          <w:b/>
          <w:sz w:val="24"/>
          <w:szCs w:val="24"/>
          <w:lang w:val="kk-KZ"/>
        </w:rPr>
        <w:t>4</w:t>
      </w:r>
      <w:r w:rsidRPr="00775E1C">
        <w:rPr>
          <w:b/>
          <w:sz w:val="24"/>
          <w:szCs w:val="24"/>
          <w:lang w:val="kk-KZ"/>
        </w:rPr>
        <w:t xml:space="preserve"> года по </w:t>
      </w:r>
      <w:r w:rsidR="005F10D0">
        <w:rPr>
          <w:b/>
          <w:sz w:val="24"/>
          <w:szCs w:val="24"/>
          <w:lang w:val="kk-KZ"/>
        </w:rPr>
        <w:t>19</w:t>
      </w:r>
      <w:r w:rsidR="007E1624" w:rsidRPr="00775E1C">
        <w:rPr>
          <w:b/>
          <w:sz w:val="24"/>
          <w:szCs w:val="24"/>
          <w:lang w:val="kk-KZ"/>
        </w:rPr>
        <w:t xml:space="preserve"> </w:t>
      </w:r>
      <w:r w:rsidR="000F3EB1">
        <w:rPr>
          <w:b/>
          <w:sz w:val="24"/>
          <w:szCs w:val="24"/>
          <w:lang w:val="kk-KZ"/>
        </w:rPr>
        <w:t>января</w:t>
      </w:r>
      <w:r w:rsidR="00E77D7B">
        <w:rPr>
          <w:b/>
          <w:sz w:val="24"/>
          <w:szCs w:val="24"/>
          <w:lang w:val="kk-KZ"/>
        </w:rPr>
        <w:t xml:space="preserve"> </w:t>
      </w:r>
      <w:r w:rsidRPr="00775E1C">
        <w:rPr>
          <w:b/>
          <w:sz w:val="24"/>
          <w:szCs w:val="24"/>
          <w:lang w:val="kk-KZ"/>
        </w:rPr>
        <w:t>202</w:t>
      </w:r>
      <w:r w:rsidR="000F3EB1">
        <w:rPr>
          <w:b/>
          <w:sz w:val="24"/>
          <w:szCs w:val="24"/>
          <w:lang w:val="kk-KZ"/>
        </w:rPr>
        <w:t>4</w:t>
      </w:r>
      <w:r w:rsidRPr="00775E1C">
        <w:rPr>
          <w:b/>
          <w:sz w:val="24"/>
          <w:szCs w:val="24"/>
          <w:lang w:val="kk-KZ"/>
        </w:rPr>
        <w:t xml:space="preserve"> года</w:t>
      </w:r>
      <w:r w:rsidR="007235DE" w:rsidRPr="00775E1C">
        <w:rPr>
          <w:b/>
          <w:sz w:val="24"/>
          <w:szCs w:val="24"/>
          <w:lang w:val="kk-KZ"/>
        </w:rPr>
        <w:t xml:space="preserve"> включительно</w:t>
      </w:r>
      <w:r w:rsidR="003C176B" w:rsidRPr="00775E1C">
        <w:rPr>
          <w:b/>
          <w:sz w:val="24"/>
          <w:szCs w:val="24"/>
          <w:lang w:val="kk-KZ"/>
        </w:rPr>
        <w:t>.</w:t>
      </w:r>
    </w:p>
    <w:p w:rsidR="00936124" w:rsidRPr="00775E1C" w:rsidRDefault="00936124" w:rsidP="003C176B">
      <w:pPr>
        <w:ind w:firstLine="708"/>
        <w:jc w:val="both"/>
        <w:rPr>
          <w:b/>
          <w:sz w:val="24"/>
          <w:szCs w:val="24"/>
          <w:lang w:val="kk-KZ"/>
        </w:rPr>
      </w:pPr>
      <w:r w:rsidRPr="00775E1C">
        <w:rPr>
          <w:b/>
          <w:sz w:val="24"/>
          <w:szCs w:val="24"/>
        </w:rPr>
        <w:t>Необходимые для участия во внутреннем конкурсе документы:</w:t>
      </w:r>
    </w:p>
    <w:p w:rsidR="00936124" w:rsidRPr="00775E1C" w:rsidRDefault="00936124" w:rsidP="009458AC">
      <w:pPr>
        <w:ind w:firstLine="709"/>
        <w:jc w:val="both"/>
        <w:rPr>
          <w:sz w:val="24"/>
          <w:szCs w:val="24"/>
        </w:rPr>
      </w:pPr>
      <w:r w:rsidRPr="00775E1C">
        <w:rPr>
          <w:sz w:val="24"/>
          <w:szCs w:val="24"/>
        </w:rPr>
        <w:t>1) заявление по форме, согласно приложению 2 к настоящим Правилам (далее – Заявление);</w:t>
      </w:r>
    </w:p>
    <w:p w:rsidR="00936124" w:rsidRPr="00775E1C" w:rsidRDefault="00936124" w:rsidP="009458AC">
      <w:pPr>
        <w:ind w:firstLine="709"/>
        <w:jc w:val="both"/>
        <w:rPr>
          <w:sz w:val="24"/>
          <w:szCs w:val="24"/>
        </w:rPr>
      </w:pPr>
      <w:r w:rsidRPr="00775E1C">
        <w:rPr>
          <w:sz w:val="24"/>
          <w:szCs w:val="24"/>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775E1C">
        <w:rPr>
          <w:color w:val="000000"/>
          <w:sz w:val="24"/>
          <w:szCs w:val="24"/>
        </w:rPr>
        <w:t>10 сентября 2021 года № 158</w:t>
      </w:r>
      <w:r w:rsidR="00A30E94" w:rsidRPr="00775E1C">
        <w:rPr>
          <w:sz w:val="24"/>
          <w:szCs w:val="24"/>
        </w:rPr>
        <w:t xml:space="preserve"> </w:t>
      </w:r>
      <w:r w:rsidRPr="00775E1C">
        <w:rPr>
          <w:sz w:val="24"/>
          <w:szCs w:val="24"/>
        </w:rPr>
        <w:t>(зарегистрирован в Реестре государственной регистрац</w:t>
      </w:r>
      <w:r w:rsidR="00A6197A" w:rsidRPr="00775E1C">
        <w:rPr>
          <w:sz w:val="24"/>
          <w:szCs w:val="24"/>
        </w:rPr>
        <w:t>ии нормативных правовых актов №</w:t>
      </w:r>
      <w:r w:rsidR="00A6197A" w:rsidRPr="00775E1C">
        <w:rPr>
          <w:sz w:val="24"/>
          <w:szCs w:val="24"/>
          <w:lang w:val="kk-KZ"/>
        </w:rPr>
        <w:t>24350</w:t>
      </w:r>
      <w:r w:rsidR="00B2725F" w:rsidRPr="00775E1C">
        <w:rPr>
          <w:sz w:val="24"/>
          <w:szCs w:val="24"/>
          <w:lang w:val="kk-KZ"/>
        </w:rPr>
        <w:t xml:space="preserve">) </w:t>
      </w:r>
      <w:r w:rsidRPr="00775E1C">
        <w:rPr>
          <w:sz w:val="24"/>
          <w:szCs w:val="24"/>
        </w:rPr>
        <w:t>заверенный соответствующей службой управления персоналом не ранее чем за тридцать календарных дней до дня представления документов.</w:t>
      </w:r>
    </w:p>
    <w:p w:rsidR="00936124" w:rsidRPr="00775E1C" w:rsidRDefault="00936124" w:rsidP="009458AC">
      <w:pPr>
        <w:ind w:firstLine="709"/>
        <w:jc w:val="both"/>
        <w:rPr>
          <w:sz w:val="24"/>
          <w:szCs w:val="24"/>
        </w:rPr>
      </w:pPr>
      <w:r w:rsidRPr="00775E1C">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936124" w:rsidRPr="00775E1C" w:rsidRDefault="00936124" w:rsidP="009458AC">
      <w:pPr>
        <w:ind w:firstLine="709"/>
        <w:jc w:val="both"/>
        <w:rPr>
          <w:sz w:val="24"/>
          <w:szCs w:val="24"/>
        </w:rPr>
      </w:pPr>
      <w:r w:rsidRPr="00775E1C">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775E1C" w:rsidRDefault="00936124" w:rsidP="00936124">
      <w:pPr>
        <w:ind w:firstLine="708"/>
        <w:jc w:val="both"/>
        <w:rPr>
          <w:sz w:val="24"/>
          <w:szCs w:val="24"/>
        </w:rPr>
      </w:pPr>
      <w:r w:rsidRPr="00775E1C">
        <w:rPr>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775E1C">
        <w:rPr>
          <w:sz w:val="24"/>
          <w:szCs w:val="24"/>
        </w:rPr>
        <w:lastRenderedPageBreak/>
        <w:t>профессиональную деятельность, квалификацию).</w:t>
      </w:r>
    </w:p>
    <w:p w:rsidR="00936124" w:rsidRPr="00775E1C" w:rsidRDefault="00936124" w:rsidP="00936124">
      <w:pPr>
        <w:ind w:firstLine="708"/>
        <w:jc w:val="both"/>
        <w:rPr>
          <w:sz w:val="24"/>
          <w:szCs w:val="24"/>
        </w:rPr>
      </w:pPr>
      <w:r w:rsidRPr="00775E1C">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775E1C" w:rsidRDefault="00936124" w:rsidP="00936124">
      <w:pPr>
        <w:ind w:firstLine="708"/>
        <w:jc w:val="both"/>
        <w:rPr>
          <w:sz w:val="24"/>
          <w:szCs w:val="24"/>
        </w:rPr>
      </w:pPr>
      <w:r w:rsidRPr="00775E1C">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936124" w:rsidRPr="00775E1C" w:rsidRDefault="00936124" w:rsidP="00936124">
      <w:pPr>
        <w:ind w:firstLine="708"/>
        <w:jc w:val="both"/>
        <w:rPr>
          <w:sz w:val="24"/>
          <w:szCs w:val="24"/>
        </w:rPr>
      </w:pPr>
      <w:r w:rsidRPr="00775E1C">
        <w:rPr>
          <w:sz w:val="24"/>
          <w:szCs w:val="24"/>
        </w:rPr>
        <w:t xml:space="preserve">Документы должны быть представлены в течение </w:t>
      </w:r>
      <w:r w:rsidRPr="00775E1C">
        <w:rPr>
          <w:sz w:val="24"/>
          <w:szCs w:val="24"/>
          <w:shd w:val="clear" w:color="auto" w:fill="FFFF00"/>
        </w:rPr>
        <w:t>3 РАБОЧИХ ДНЕЙ</w:t>
      </w:r>
      <w:r w:rsidRPr="00775E1C">
        <w:rPr>
          <w:sz w:val="24"/>
          <w:szCs w:val="24"/>
        </w:rPr>
        <w:t xml:space="preserve"> со следующего рабочего дня после последней публикации объявления о проведении внутреннего конкурса.</w:t>
      </w:r>
    </w:p>
    <w:p w:rsidR="00936124" w:rsidRPr="00775E1C" w:rsidRDefault="00936124" w:rsidP="00936124">
      <w:pPr>
        <w:ind w:firstLine="708"/>
        <w:jc w:val="both"/>
        <w:rPr>
          <w:sz w:val="24"/>
          <w:szCs w:val="24"/>
        </w:rPr>
      </w:pPr>
      <w:r w:rsidRPr="00775E1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775E1C" w:rsidRDefault="00936124" w:rsidP="00936124">
      <w:pPr>
        <w:ind w:firstLine="708"/>
        <w:jc w:val="both"/>
        <w:rPr>
          <w:sz w:val="24"/>
          <w:szCs w:val="24"/>
        </w:rPr>
      </w:pPr>
      <w:r w:rsidRPr="00775E1C">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775E1C" w:rsidRDefault="00936124" w:rsidP="00936124">
      <w:pPr>
        <w:ind w:firstLine="567"/>
        <w:jc w:val="both"/>
        <w:rPr>
          <w:sz w:val="24"/>
          <w:szCs w:val="24"/>
        </w:rPr>
      </w:pPr>
      <w:r w:rsidRPr="00775E1C">
        <w:rPr>
          <w:sz w:val="24"/>
          <w:szCs w:val="24"/>
        </w:rPr>
        <w:t xml:space="preserve">   В соответствии с пунктом 5</w:t>
      </w:r>
      <w:r w:rsidRPr="00775E1C">
        <w:rPr>
          <w:sz w:val="24"/>
          <w:szCs w:val="24"/>
          <w:lang w:val="kk-KZ"/>
        </w:rPr>
        <w:t>4</w:t>
      </w:r>
      <w:r w:rsidRPr="00775E1C">
        <w:rPr>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775E1C">
        <w:rPr>
          <w:sz w:val="24"/>
          <w:szCs w:val="24"/>
          <w:lang w:val="kk-KZ"/>
        </w:rPr>
        <w:t>в</w:t>
      </w:r>
      <w:r w:rsidRPr="00775E1C">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775E1C" w:rsidRDefault="00936124" w:rsidP="00936124">
      <w:pPr>
        <w:ind w:firstLine="708"/>
        <w:jc w:val="both"/>
        <w:rPr>
          <w:sz w:val="24"/>
          <w:szCs w:val="24"/>
        </w:rPr>
      </w:pPr>
      <w:r w:rsidRPr="00775E1C">
        <w:rPr>
          <w:sz w:val="24"/>
          <w:szCs w:val="24"/>
        </w:rPr>
        <w:t>Для обеспечения прозрачности и объективности работы конкурсной комиссии на ее заседание приглашаются наблюдатели.</w:t>
      </w:r>
    </w:p>
    <w:p w:rsidR="00936124" w:rsidRPr="00775E1C" w:rsidRDefault="00936124" w:rsidP="00936124">
      <w:pPr>
        <w:ind w:firstLine="708"/>
        <w:jc w:val="both"/>
        <w:rPr>
          <w:sz w:val="24"/>
          <w:szCs w:val="24"/>
        </w:rPr>
      </w:pPr>
      <w:r w:rsidRPr="00775E1C">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775E1C" w:rsidRDefault="00936124" w:rsidP="00936124">
      <w:pPr>
        <w:ind w:firstLine="708"/>
        <w:jc w:val="both"/>
        <w:rPr>
          <w:sz w:val="24"/>
          <w:szCs w:val="24"/>
        </w:rPr>
      </w:pPr>
      <w:r w:rsidRPr="00775E1C">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775E1C" w:rsidRDefault="00936124" w:rsidP="00936124">
      <w:pPr>
        <w:ind w:firstLine="708"/>
        <w:jc w:val="both"/>
        <w:rPr>
          <w:sz w:val="24"/>
          <w:szCs w:val="24"/>
        </w:rPr>
      </w:pPr>
      <w:r w:rsidRPr="00775E1C">
        <w:rPr>
          <w:sz w:val="24"/>
          <w:szCs w:val="24"/>
        </w:rPr>
        <w:t>При проведении конкурса допускается приглашение экспертов.</w:t>
      </w:r>
    </w:p>
    <w:p w:rsidR="00936124" w:rsidRPr="00775E1C" w:rsidRDefault="00936124" w:rsidP="00936124">
      <w:pPr>
        <w:ind w:firstLine="708"/>
        <w:jc w:val="both"/>
        <w:rPr>
          <w:sz w:val="24"/>
          <w:szCs w:val="24"/>
        </w:rPr>
      </w:pPr>
      <w:r w:rsidRPr="00775E1C">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36124" w:rsidRPr="00775E1C" w:rsidRDefault="00936124" w:rsidP="00936124">
      <w:pPr>
        <w:ind w:firstLine="709"/>
        <w:jc w:val="both"/>
        <w:rPr>
          <w:sz w:val="24"/>
          <w:szCs w:val="24"/>
        </w:rPr>
      </w:pPr>
      <w:r w:rsidRPr="00775E1C">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63E2B" w:rsidRPr="00775E1C" w:rsidRDefault="00B63E2B" w:rsidP="00BB2020">
      <w:pPr>
        <w:tabs>
          <w:tab w:val="left" w:pos="2010"/>
          <w:tab w:val="left" w:pos="2820"/>
        </w:tabs>
        <w:jc w:val="both"/>
        <w:rPr>
          <w:sz w:val="24"/>
          <w:szCs w:val="24"/>
          <w:lang w:val="kk-KZ"/>
        </w:rPr>
      </w:pPr>
    </w:p>
    <w:p w:rsidR="000040F4" w:rsidRPr="00775E1C" w:rsidRDefault="00BB2020" w:rsidP="00BB2020">
      <w:pPr>
        <w:tabs>
          <w:tab w:val="left" w:pos="2010"/>
          <w:tab w:val="left" w:pos="2820"/>
        </w:tabs>
        <w:jc w:val="both"/>
        <w:rPr>
          <w:sz w:val="24"/>
          <w:szCs w:val="24"/>
          <w:lang w:val="kk-KZ"/>
        </w:rPr>
      </w:pPr>
      <w:r w:rsidRPr="00775E1C">
        <w:rPr>
          <w:sz w:val="24"/>
          <w:szCs w:val="24"/>
          <w:lang w:val="kk-KZ"/>
        </w:rPr>
        <w:tab/>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192"/>
        <w:gridCol w:w="200"/>
        <w:gridCol w:w="3794"/>
        <w:gridCol w:w="41"/>
      </w:tblGrid>
      <w:tr w:rsidR="00936124" w:rsidRPr="00775E1C" w:rsidTr="004E6971">
        <w:trPr>
          <w:gridBefore w:val="1"/>
          <w:gridAfter w:val="1"/>
          <w:wBefore w:w="115" w:type="dxa"/>
          <w:wAfter w:w="41" w:type="dxa"/>
          <w:trHeight w:val="30"/>
          <w:tblCellSpacing w:w="0" w:type="auto"/>
        </w:trPr>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775E1C" w:rsidRDefault="00936124" w:rsidP="00936124">
            <w:pPr>
              <w:jc w:val="center"/>
              <w:rPr>
                <w:color w:val="000000"/>
                <w:sz w:val="24"/>
                <w:szCs w:val="24"/>
              </w:rPr>
            </w:pPr>
          </w:p>
          <w:p w:rsidR="00936124" w:rsidRPr="00775E1C" w:rsidRDefault="00936124" w:rsidP="00936124">
            <w:pPr>
              <w:jc w:val="center"/>
              <w:rPr>
                <w:color w:val="000000"/>
                <w:sz w:val="24"/>
                <w:szCs w:val="24"/>
              </w:rPr>
            </w:pPr>
          </w:p>
          <w:p w:rsidR="00936124" w:rsidRPr="00775E1C" w:rsidRDefault="00936124" w:rsidP="00936124">
            <w:pPr>
              <w:jc w:val="center"/>
              <w:rPr>
                <w:color w:val="000000"/>
                <w:sz w:val="24"/>
                <w:szCs w:val="24"/>
              </w:rPr>
            </w:pPr>
          </w:p>
          <w:p w:rsidR="00936124" w:rsidRPr="00775E1C" w:rsidRDefault="00936124" w:rsidP="00936124">
            <w:pPr>
              <w:jc w:val="center"/>
              <w:rPr>
                <w:sz w:val="24"/>
                <w:szCs w:val="24"/>
              </w:rPr>
            </w:pPr>
            <w:r w:rsidRPr="00775E1C">
              <w:rPr>
                <w:color w:val="000000"/>
                <w:sz w:val="24"/>
                <w:szCs w:val="24"/>
              </w:rPr>
              <w:lastRenderedPageBreak/>
              <w:t> </w:t>
            </w:r>
          </w:p>
        </w:tc>
        <w:tc>
          <w:tcPr>
            <w:tcW w:w="3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775E1C" w:rsidRDefault="00936124" w:rsidP="00936124">
            <w:pPr>
              <w:jc w:val="center"/>
              <w:rPr>
                <w:color w:val="000000"/>
                <w:sz w:val="24"/>
                <w:szCs w:val="24"/>
              </w:rPr>
            </w:pPr>
            <w:r w:rsidRPr="00775E1C">
              <w:rPr>
                <w:color w:val="000000"/>
                <w:sz w:val="24"/>
                <w:szCs w:val="24"/>
              </w:rPr>
              <w:lastRenderedPageBreak/>
              <w:t>Приложение 2 к Правилам</w:t>
            </w:r>
          </w:p>
          <w:p w:rsidR="00936124" w:rsidRPr="00775E1C" w:rsidRDefault="00936124" w:rsidP="00936124">
            <w:pPr>
              <w:jc w:val="center"/>
              <w:rPr>
                <w:color w:val="000000"/>
                <w:sz w:val="24"/>
                <w:szCs w:val="24"/>
              </w:rPr>
            </w:pPr>
            <w:r w:rsidRPr="00775E1C">
              <w:rPr>
                <w:color w:val="000000"/>
                <w:sz w:val="24"/>
                <w:szCs w:val="24"/>
              </w:rPr>
              <w:t>проведения конкурса на занятие</w:t>
            </w:r>
          </w:p>
          <w:p w:rsidR="00936124" w:rsidRPr="00775E1C" w:rsidRDefault="00936124" w:rsidP="00936124">
            <w:pPr>
              <w:jc w:val="center"/>
              <w:rPr>
                <w:color w:val="000000"/>
                <w:sz w:val="24"/>
                <w:szCs w:val="24"/>
              </w:rPr>
            </w:pPr>
            <w:r w:rsidRPr="00775E1C">
              <w:rPr>
                <w:color w:val="000000"/>
                <w:sz w:val="24"/>
                <w:szCs w:val="24"/>
              </w:rPr>
              <w:t>административной государственной</w:t>
            </w:r>
          </w:p>
          <w:p w:rsidR="00936124" w:rsidRPr="00775E1C" w:rsidRDefault="00936124" w:rsidP="00936124">
            <w:pPr>
              <w:jc w:val="center"/>
              <w:rPr>
                <w:sz w:val="24"/>
                <w:szCs w:val="24"/>
              </w:rPr>
            </w:pPr>
            <w:r w:rsidRPr="00775E1C">
              <w:rPr>
                <w:color w:val="000000"/>
                <w:sz w:val="24"/>
                <w:szCs w:val="24"/>
              </w:rPr>
              <w:lastRenderedPageBreak/>
              <w:t>должности корпуса "Б"</w:t>
            </w:r>
          </w:p>
        </w:tc>
      </w:tr>
      <w:tr w:rsidR="00936124" w:rsidRPr="00775E1C" w:rsidTr="004E6971">
        <w:trPr>
          <w:gridBefore w:val="1"/>
          <w:gridAfter w:val="1"/>
          <w:wBefore w:w="115" w:type="dxa"/>
          <w:wAfter w:w="41" w:type="dxa"/>
          <w:trHeight w:val="30"/>
          <w:tblCellSpacing w:w="0" w:type="auto"/>
        </w:trPr>
        <w:tc>
          <w:tcPr>
            <w:tcW w:w="53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775E1C" w:rsidRDefault="00936124" w:rsidP="00936124">
            <w:pPr>
              <w:jc w:val="center"/>
              <w:rPr>
                <w:sz w:val="24"/>
                <w:szCs w:val="24"/>
              </w:rPr>
            </w:pPr>
            <w:r w:rsidRPr="00775E1C">
              <w:rPr>
                <w:color w:val="000000"/>
                <w:sz w:val="24"/>
                <w:szCs w:val="24"/>
              </w:rPr>
              <w:lastRenderedPageBreak/>
              <w:t> </w:t>
            </w:r>
          </w:p>
        </w:tc>
        <w:tc>
          <w:tcPr>
            <w:tcW w:w="3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775E1C" w:rsidRDefault="00936124" w:rsidP="00936124">
            <w:pPr>
              <w:jc w:val="center"/>
              <w:rPr>
                <w:sz w:val="24"/>
                <w:szCs w:val="24"/>
              </w:rPr>
            </w:pPr>
            <w:r w:rsidRPr="00775E1C">
              <w:rPr>
                <w:color w:val="000000"/>
                <w:sz w:val="24"/>
                <w:szCs w:val="24"/>
              </w:rPr>
              <w:t>Форма</w:t>
            </w:r>
          </w:p>
        </w:tc>
      </w:tr>
      <w:tr w:rsidR="00936124" w:rsidRPr="00775E1C" w:rsidTr="004E6971">
        <w:tblPrEx>
          <w:tblBorders>
            <w:top w:val="none" w:sz="0" w:space="0" w:color="auto"/>
            <w:left w:val="none" w:sz="0" w:space="0" w:color="auto"/>
            <w:bottom w:val="none" w:sz="0" w:space="0" w:color="auto"/>
            <w:right w:val="none" w:sz="0" w:space="0" w:color="auto"/>
          </w:tblBorders>
        </w:tblPrEx>
        <w:trPr>
          <w:trHeight w:val="30"/>
          <w:tblCellSpacing w:w="0" w:type="auto"/>
        </w:trPr>
        <w:tc>
          <w:tcPr>
            <w:tcW w:w="5307" w:type="dxa"/>
            <w:gridSpan w:val="2"/>
            <w:tcMar>
              <w:top w:w="15" w:type="dxa"/>
              <w:left w:w="15" w:type="dxa"/>
              <w:bottom w:w="15" w:type="dxa"/>
              <w:right w:w="15" w:type="dxa"/>
            </w:tcMar>
            <w:vAlign w:val="center"/>
          </w:tcPr>
          <w:p w:rsidR="00936124" w:rsidRPr="00775E1C" w:rsidRDefault="00936124" w:rsidP="00936124">
            <w:pPr>
              <w:jc w:val="center"/>
              <w:rPr>
                <w:sz w:val="24"/>
                <w:szCs w:val="24"/>
              </w:rPr>
            </w:pPr>
            <w:r w:rsidRPr="00775E1C">
              <w:rPr>
                <w:color w:val="000000"/>
                <w:sz w:val="24"/>
                <w:szCs w:val="24"/>
              </w:rPr>
              <w:t> </w:t>
            </w:r>
          </w:p>
        </w:tc>
        <w:tc>
          <w:tcPr>
            <w:tcW w:w="4035" w:type="dxa"/>
            <w:gridSpan w:val="3"/>
            <w:tcMar>
              <w:top w:w="15" w:type="dxa"/>
              <w:left w:w="15" w:type="dxa"/>
              <w:bottom w:w="15" w:type="dxa"/>
              <w:right w:w="15" w:type="dxa"/>
            </w:tcMar>
            <w:vAlign w:val="center"/>
          </w:tcPr>
          <w:p w:rsidR="00936124" w:rsidRPr="00775E1C" w:rsidRDefault="00936124" w:rsidP="00CF3D6A">
            <w:pPr>
              <w:rPr>
                <w:color w:val="000000"/>
                <w:sz w:val="24"/>
                <w:szCs w:val="24"/>
              </w:rPr>
            </w:pPr>
            <w:r w:rsidRPr="00775E1C">
              <w:rPr>
                <w:color w:val="000000"/>
                <w:sz w:val="24"/>
                <w:szCs w:val="24"/>
              </w:rPr>
              <w:t>____________________________</w:t>
            </w:r>
            <w:r w:rsidRPr="00775E1C">
              <w:rPr>
                <w:sz w:val="24"/>
                <w:szCs w:val="24"/>
              </w:rPr>
              <w:br/>
            </w:r>
            <w:r w:rsidRPr="00775E1C">
              <w:rPr>
                <w:color w:val="000000"/>
                <w:sz w:val="24"/>
                <w:szCs w:val="24"/>
              </w:rPr>
              <w:t>(государственный орган)</w:t>
            </w:r>
          </w:p>
          <w:p w:rsidR="00936124" w:rsidRPr="00775E1C" w:rsidRDefault="00936124" w:rsidP="00936124">
            <w:pPr>
              <w:jc w:val="center"/>
              <w:rPr>
                <w:sz w:val="24"/>
                <w:szCs w:val="24"/>
              </w:rPr>
            </w:pPr>
          </w:p>
        </w:tc>
      </w:tr>
    </w:tbl>
    <w:p w:rsidR="00936124" w:rsidRPr="00775E1C" w:rsidRDefault="00936124" w:rsidP="00936124">
      <w:pPr>
        <w:jc w:val="center"/>
        <w:rPr>
          <w:b/>
          <w:sz w:val="24"/>
          <w:szCs w:val="24"/>
          <w:lang w:val="kk-KZ"/>
        </w:rPr>
      </w:pPr>
      <w:r w:rsidRPr="00775E1C">
        <w:rPr>
          <w:b/>
          <w:sz w:val="24"/>
          <w:szCs w:val="24"/>
        </w:rPr>
        <w:t>Заявление</w:t>
      </w:r>
    </w:p>
    <w:p w:rsidR="00896A46" w:rsidRPr="00775E1C" w:rsidRDefault="00896A46" w:rsidP="00936124">
      <w:pPr>
        <w:jc w:val="center"/>
        <w:rPr>
          <w:b/>
          <w:sz w:val="24"/>
          <w:szCs w:val="24"/>
          <w:lang w:val="kk-KZ"/>
        </w:rPr>
      </w:pPr>
    </w:p>
    <w:p w:rsidR="00936124" w:rsidRPr="00775E1C" w:rsidRDefault="00936124" w:rsidP="00936124">
      <w:pPr>
        <w:jc w:val="both"/>
        <w:rPr>
          <w:sz w:val="24"/>
          <w:szCs w:val="24"/>
        </w:rPr>
      </w:pPr>
      <w:r w:rsidRPr="00775E1C">
        <w:rPr>
          <w:sz w:val="24"/>
          <w:szCs w:val="24"/>
        </w:rPr>
        <w:t>     Прошу допустить меня к участию в конкурсах на занятие вакантных административных государственных должностей:</w:t>
      </w:r>
    </w:p>
    <w:p w:rsidR="00936124" w:rsidRPr="00775E1C" w:rsidRDefault="00936124" w:rsidP="00936124">
      <w:pPr>
        <w:jc w:val="both"/>
        <w:rPr>
          <w:sz w:val="24"/>
          <w:szCs w:val="24"/>
        </w:rPr>
      </w:pPr>
      <w:r w:rsidRPr="00775E1C">
        <w:rPr>
          <w:sz w:val="24"/>
          <w:szCs w:val="24"/>
        </w:rPr>
        <w:t>      ______________________________________________________</w:t>
      </w:r>
    </w:p>
    <w:p w:rsidR="00936124" w:rsidRPr="00775E1C" w:rsidRDefault="00936124" w:rsidP="00936124">
      <w:pPr>
        <w:jc w:val="both"/>
        <w:rPr>
          <w:sz w:val="24"/>
          <w:szCs w:val="24"/>
        </w:rPr>
      </w:pPr>
      <w:r w:rsidRPr="00775E1C">
        <w:rPr>
          <w:sz w:val="24"/>
          <w:szCs w:val="24"/>
        </w:rPr>
        <w:t>      ______________________________________________________</w:t>
      </w:r>
    </w:p>
    <w:p w:rsidR="00936124" w:rsidRPr="00775E1C" w:rsidRDefault="00936124" w:rsidP="00936124">
      <w:pPr>
        <w:jc w:val="both"/>
        <w:rPr>
          <w:sz w:val="24"/>
          <w:szCs w:val="24"/>
        </w:rPr>
      </w:pPr>
      <w:r w:rsidRPr="00775E1C">
        <w:rPr>
          <w:sz w:val="24"/>
          <w:szCs w:val="24"/>
        </w:rPr>
        <w:t>      ______________________________________________________</w:t>
      </w:r>
    </w:p>
    <w:p w:rsidR="007066DE" w:rsidRPr="00775E1C" w:rsidRDefault="00936124" w:rsidP="007066DE">
      <w:pPr>
        <w:ind w:firstLine="709"/>
        <w:jc w:val="both"/>
        <w:rPr>
          <w:sz w:val="24"/>
          <w:szCs w:val="24"/>
        </w:rPr>
      </w:pPr>
      <w:r w:rsidRPr="00775E1C">
        <w:rPr>
          <w:sz w:val="24"/>
          <w:szCs w:val="24"/>
        </w:rPr>
        <w:t>     </w:t>
      </w:r>
      <w:r w:rsidR="007066DE" w:rsidRPr="00775E1C">
        <w:rPr>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066DE" w:rsidRPr="00775E1C" w:rsidRDefault="007066DE" w:rsidP="007066DE">
      <w:pPr>
        <w:ind w:firstLine="709"/>
        <w:jc w:val="both"/>
        <w:rPr>
          <w:sz w:val="24"/>
          <w:szCs w:val="24"/>
        </w:rPr>
      </w:pPr>
      <w:r w:rsidRPr="00775E1C">
        <w:rPr>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066DE" w:rsidRPr="00775E1C" w:rsidRDefault="007066DE" w:rsidP="007066DE">
      <w:pPr>
        <w:ind w:firstLine="709"/>
        <w:jc w:val="both"/>
        <w:rPr>
          <w:sz w:val="24"/>
          <w:szCs w:val="24"/>
        </w:rPr>
      </w:pPr>
      <w:r w:rsidRPr="00775E1C">
        <w:rPr>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7066DE" w:rsidRPr="00775E1C" w:rsidRDefault="007066DE" w:rsidP="007066DE">
      <w:pPr>
        <w:ind w:firstLine="709"/>
        <w:jc w:val="both"/>
        <w:rPr>
          <w:sz w:val="24"/>
          <w:szCs w:val="24"/>
        </w:rPr>
      </w:pPr>
      <w:r w:rsidRPr="00775E1C">
        <w:rPr>
          <w:sz w:val="24"/>
          <w:szCs w:val="24"/>
        </w:rPr>
        <w:t>С трансляцией и размещением на интернет-ресурсе государственного органа</w:t>
      </w:r>
    </w:p>
    <w:p w:rsidR="007066DE" w:rsidRPr="00775E1C" w:rsidRDefault="007066DE" w:rsidP="007066DE">
      <w:pPr>
        <w:ind w:firstLine="709"/>
        <w:jc w:val="both"/>
        <w:rPr>
          <w:sz w:val="24"/>
          <w:szCs w:val="24"/>
        </w:rPr>
      </w:pPr>
      <w:r w:rsidRPr="00775E1C">
        <w:rPr>
          <w:sz w:val="24"/>
          <w:szCs w:val="24"/>
        </w:rPr>
        <w:t>видеозаписи моего собеседования согласен ________________________ (да/нет)</w:t>
      </w:r>
    </w:p>
    <w:p w:rsidR="007066DE" w:rsidRPr="00775E1C" w:rsidRDefault="007066DE" w:rsidP="007066DE">
      <w:pPr>
        <w:ind w:firstLine="709"/>
        <w:jc w:val="both"/>
        <w:rPr>
          <w:sz w:val="24"/>
          <w:szCs w:val="24"/>
        </w:rPr>
      </w:pPr>
      <w:r w:rsidRPr="00775E1C">
        <w:rPr>
          <w:sz w:val="24"/>
          <w:szCs w:val="24"/>
        </w:rPr>
        <w:t>Отвечаю за подлинность представленных документов.</w:t>
      </w:r>
    </w:p>
    <w:p w:rsidR="00936124" w:rsidRPr="00775E1C" w:rsidRDefault="007066DE" w:rsidP="007066DE">
      <w:pPr>
        <w:ind w:firstLine="709"/>
        <w:jc w:val="both"/>
        <w:rPr>
          <w:sz w:val="24"/>
          <w:szCs w:val="24"/>
        </w:rPr>
      </w:pPr>
      <w:r w:rsidRPr="00775E1C">
        <w:rPr>
          <w:sz w:val="24"/>
          <w:szCs w:val="24"/>
        </w:rPr>
        <w:t>Прилагаемые документы:</w:t>
      </w:r>
      <w:r w:rsidR="00936124" w:rsidRPr="00775E1C">
        <w:rPr>
          <w:sz w:val="24"/>
          <w:szCs w:val="24"/>
        </w:rPr>
        <w:t>      ______________________________________________________</w:t>
      </w:r>
    </w:p>
    <w:p w:rsidR="00936124" w:rsidRPr="00775E1C" w:rsidRDefault="00936124" w:rsidP="00936124">
      <w:pPr>
        <w:jc w:val="both"/>
        <w:rPr>
          <w:sz w:val="24"/>
          <w:szCs w:val="24"/>
        </w:rPr>
      </w:pPr>
      <w:r w:rsidRPr="00775E1C">
        <w:rPr>
          <w:sz w:val="24"/>
          <w:szCs w:val="24"/>
        </w:rPr>
        <w:t>      ______________________________________________________</w:t>
      </w:r>
    </w:p>
    <w:p w:rsidR="00936124" w:rsidRPr="00775E1C" w:rsidRDefault="00936124" w:rsidP="00936124">
      <w:pPr>
        <w:jc w:val="both"/>
        <w:rPr>
          <w:sz w:val="24"/>
          <w:szCs w:val="24"/>
        </w:rPr>
      </w:pPr>
      <w:r w:rsidRPr="00775E1C">
        <w:rPr>
          <w:sz w:val="24"/>
          <w:szCs w:val="24"/>
        </w:rPr>
        <w:t>      ______________________________________________________</w:t>
      </w:r>
    </w:p>
    <w:p w:rsidR="00936124" w:rsidRPr="00775E1C" w:rsidRDefault="00936124" w:rsidP="00936124">
      <w:pPr>
        <w:jc w:val="both"/>
        <w:rPr>
          <w:sz w:val="24"/>
          <w:szCs w:val="24"/>
        </w:rPr>
      </w:pPr>
      <w:r w:rsidRPr="00775E1C">
        <w:rPr>
          <w:sz w:val="24"/>
          <w:szCs w:val="24"/>
        </w:rPr>
        <w:t>      ______________________________________________________</w:t>
      </w:r>
    </w:p>
    <w:p w:rsidR="00936124" w:rsidRPr="00775E1C" w:rsidRDefault="00936124" w:rsidP="00936124">
      <w:pPr>
        <w:jc w:val="both"/>
        <w:rPr>
          <w:sz w:val="24"/>
          <w:szCs w:val="24"/>
        </w:rPr>
      </w:pPr>
      <w:r w:rsidRPr="00775E1C">
        <w:rPr>
          <w:sz w:val="24"/>
          <w:szCs w:val="24"/>
        </w:rPr>
        <w:t>      Адрес_________________________________________________</w:t>
      </w:r>
    </w:p>
    <w:p w:rsidR="00936124" w:rsidRPr="00775E1C" w:rsidRDefault="00936124" w:rsidP="00936124">
      <w:pPr>
        <w:jc w:val="both"/>
        <w:rPr>
          <w:sz w:val="24"/>
          <w:szCs w:val="24"/>
        </w:rPr>
      </w:pPr>
      <w:r w:rsidRPr="00775E1C">
        <w:rPr>
          <w:sz w:val="24"/>
          <w:szCs w:val="24"/>
        </w:rPr>
        <w:t>      Номера контактных телефонов: __________________</w:t>
      </w:r>
      <w:r w:rsidRPr="00775E1C">
        <w:rPr>
          <w:sz w:val="24"/>
          <w:szCs w:val="24"/>
        </w:rPr>
        <w:softHyphen/>
      </w:r>
      <w:r w:rsidRPr="00775E1C">
        <w:rPr>
          <w:sz w:val="24"/>
          <w:szCs w:val="24"/>
        </w:rPr>
        <w:softHyphen/>
        <w:t>________</w:t>
      </w:r>
    </w:p>
    <w:p w:rsidR="00936124" w:rsidRPr="00775E1C" w:rsidRDefault="00936124" w:rsidP="00936124">
      <w:pPr>
        <w:jc w:val="both"/>
        <w:rPr>
          <w:sz w:val="24"/>
          <w:szCs w:val="24"/>
        </w:rPr>
      </w:pPr>
      <w:r w:rsidRPr="00775E1C">
        <w:rPr>
          <w:sz w:val="24"/>
          <w:szCs w:val="24"/>
        </w:rPr>
        <w:t>      e-mail: ________________________________________________</w:t>
      </w:r>
    </w:p>
    <w:p w:rsidR="00936124" w:rsidRPr="00775E1C" w:rsidRDefault="00936124" w:rsidP="00936124">
      <w:pPr>
        <w:jc w:val="both"/>
        <w:rPr>
          <w:sz w:val="24"/>
          <w:szCs w:val="24"/>
        </w:rPr>
      </w:pPr>
      <w:r w:rsidRPr="00775E1C">
        <w:rPr>
          <w:sz w:val="24"/>
          <w:szCs w:val="24"/>
        </w:rPr>
        <w:t>      ИИН __________________________________________________</w:t>
      </w:r>
    </w:p>
    <w:p w:rsidR="00936124" w:rsidRPr="00775E1C" w:rsidRDefault="00936124" w:rsidP="00936124">
      <w:pPr>
        <w:jc w:val="both"/>
        <w:rPr>
          <w:sz w:val="24"/>
          <w:szCs w:val="24"/>
        </w:rPr>
      </w:pPr>
      <w:r w:rsidRPr="00775E1C">
        <w:rPr>
          <w:sz w:val="24"/>
          <w:szCs w:val="24"/>
        </w:rPr>
        <w:t>      ________________        ___________________________________________</w:t>
      </w:r>
    </w:p>
    <w:p w:rsidR="00936124" w:rsidRPr="00775E1C" w:rsidRDefault="00936124" w:rsidP="00936124">
      <w:pPr>
        <w:jc w:val="both"/>
        <w:rPr>
          <w:sz w:val="24"/>
          <w:szCs w:val="24"/>
        </w:rPr>
      </w:pPr>
      <w:r w:rsidRPr="00775E1C">
        <w:rPr>
          <w:sz w:val="24"/>
          <w:szCs w:val="24"/>
        </w:rPr>
        <w:t>             (подпись)                        (Фамилия, имя, отчество (при его наличии))</w:t>
      </w:r>
    </w:p>
    <w:p w:rsidR="00936124" w:rsidRPr="00775E1C" w:rsidRDefault="00936124" w:rsidP="00936124">
      <w:pPr>
        <w:jc w:val="both"/>
        <w:rPr>
          <w:sz w:val="24"/>
          <w:szCs w:val="24"/>
        </w:rPr>
      </w:pPr>
      <w:r w:rsidRPr="00775E1C">
        <w:rPr>
          <w:sz w:val="24"/>
          <w:szCs w:val="24"/>
        </w:rPr>
        <w:t>      "____"_______________ 20__ г.</w:t>
      </w:r>
    </w:p>
    <w:tbl>
      <w:tblPr>
        <w:tblW w:w="0" w:type="auto"/>
        <w:tblCellSpacing w:w="0" w:type="auto"/>
        <w:tblLook w:val="04A0" w:firstRow="1" w:lastRow="0" w:firstColumn="1" w:lastColumn="0" w:noHBand="0" w:noVBand="1"/>
      </w:tblPr>
      <w:tblGrid>
        <w:gridCol w:w="5627"/>
        <w:gridCol w:w="3727"/>
      </w:tblGrid>
      <w:tr w:rsidR="00B9181A" w:rsidRPr="00775E1C" w:rsidTr="00CC47AC">
        <w:trPr>
          <w:trHeight w:val="30"/>
          <w:tblCellSpacing w:w="0" w:type="auto"/>
        </w:trPr>
        <w:tc>
          <w:tcPr>
            <w:tcW w:w="5649" w:type="dxa"/>
            <w:tcMar>
              <w:top w:w="15" w:type="dxa"/>
              <w:left w:w="15" w:type="dxa"/>
              <w:bottom w:w="15" w:type="dxa"/>
              <w:right w:w="15" w:type="dxa"/>
            </w:tcMar>
            <w:vAlign w:val="center"/>
          </w:tcPr>
          <w:p w:rsidR="00C00266" w:rsidRPr="00775E1C" w:rsidRDefault="00B9181A" w:rsidP="00B9181A">
            <w:pPr>
              <w:widowControl/>
              <w:spacing w:line="276" w:lineRule="auto"/>
              <w:jc w:val="center"/>
              <w:rPr>
                <w:color w:val="000000"/>
                <w:sz w:val="24"/>
                <w:szCs w:val="24"/>
                <w:lang w:val="kk-KZ"/>
              </w:rPr>
            </w:pPr>
            <w:r w:rsidRPr="00775E1C">
              <w:rPr>
                <w:color w:val="000000"/>
                <w:sz w:val="24"/>
                <w:szCs w:val="24"/>
              </w:rPr>
              <w:t> </w:t>
            </w:r>
          </w:p>
          <w:p w:rsidR="00904D31" w:rsidRPr="00775E1C" w:rsidRDefault="00904D31" w:rsidP="00340464">
            <w:pPr>
              <w:widowControl/>
              <w:spacing w:line="276" w:lineRule="auto"/>
              <w:rPr>
                <w:color w:val="000000"/>
                <w:sz w:val="24"/>
                <w:szCs w:val="24"/>
                <w:lang w:val="kk-KZ"/>
              </w:rPr>
            </w:pPr>
          </w:p>
          <w:p w:rsidR="00C00266" w:rsidRPr="00775E1C" w:rsidRDefault="00C00266" w:rsidP="00B9181A">
            <w:pPr>
              <w:widowControl/>
              <w:spacing w:line="276" w:lineRule="auto"/>
              <w:jc w:val="center"/>
              <w:rPr>
                <w:sz w:val="24"/>
                <w:szCs w:val="24"/>
                <w:lang w:val="kk-KZ"/>
              </w:rPr>
            </w:pPr>
          </w:p>
        </w:tc>
        <w:tc>
          <w:tcPr>
            <w:tcW w:w="3735" w:type="dxa"/>
            <w:tcMar>
              <w:top w:w="15" w:type="dxa"/>
              <w:left w:w="15" w:type="dxa"/>
              <w:bottom w:w="15" w:type="dxa"/>
              <w:right w:w="15" w:type="dxa"/>
            </w:tcMar>
            <w:vAlign w:val="center"/>
          </w:tcPr>
          <w:p w:rsidR="00B9181A" w:rsidRPr="00775E1C" w:rsidRDefault="00B9181A" w:rsidP="00B9181A">
            <w:pPr>
              <w:widowControl/>
              <w:spacing w:line="276" w:lineRule="auto"/>
              <w:jc w:val="center"/>
              <w:rPr>
                <w:sz w:val="24"/>
                <w:szCs w:val="24"/>
              </w:rPr>
            </w:pPr>
            <w:r w:rsidRPr="00775E1C">
              <w:rPr>
                <w:color w:val="000000"/>
                <w:sz w:val="24"/>
                <w:szCs w:val="24"/>
              </w:rPr>
              <w:t>Приложение 2</w:t>
            </w:r>
            <w:r w:rsidRPr="00775E1C">
              <w:rPr>
                <w:sz w:val="24"/>
                <w:szCs w:val="24"/>
              </w:rPr>
              <w:br/>
            </w:r>
            <w:r w:rsidRPr="00775E1C">
              <w:rPr>
                <w:color w:val="000000"/>
                <w:sz w:val="24"/>
                <w:szCs w:val="24"/>
              </w:rPr>
              <w:t>к приказу Агентства</w:t>
            </w:r>
            <w:r w:rsidRPr="00775E1C">
              <w:rPr>
                <w:sz w:val="24"/>
                <w:szCs w:val="24"/>
              </w:rPr>
              <w:br/>
            </w:r>
            <w:r w:rsidRPr="00775E1C">
              <w:rPr>
                <w:color w:val="000000"/>
                <w:sz w:val="24"/>
                <w:szCs w:val="24"/>
              </w:rPr>
              <w:t>Республики Казахстан</w:t>
            </w:r>
            <w:r w:rsidRPr="00775E1C">
              <w:rPr>
                <w:sz w:val="24"/>
                <w:szCs w:val="24"/>
              </w:rPr>
              <w:br/>
            </w:r>
            <w:r w:rsidRPr="00775E1C">
              <w:rPr>
                <w:color w:val="000000"/>
                <w:sz w:val="24"/>
                <w:szCs w:val="24"/>
              </w:rPr>
              <w:t>по делам государственной службы</w:t>
            </w:r>
            <w:r w:rsidRPr="00775E1C">
              <w:rPr>
                <w:sz w:val="24"/>
                <w:szCs w:val="24"/>
              </w:rPr>
              <w:br/>
            </w:r>
            <w:r w:rsidRPr="00775E1C">
              <w:rPr>
                <w:color w:val="000000"/>
                <w:sz w:val="24"/>
                <w:szCs w:val="24"/>
              </w:rPr>
              <w:t>от 10 сентября 2021 года № 158</w:t>
            </w:r>
          </w:p>
        </w:tc>
      </w:tr>
    </w:tbl>
    <w:p w:rsidR="00B9181A" w:rsidRPr="00775E1C" w:rsidRDefault="00B9181A" w:rsidP="00B9181A">
      <w:pPr>
        <w:widowControl/>
        <w:spacing w:line="276" w:lineRule="auto"/>
        <w:jc w:val="center"/>
        <w:rPr>
          <w:sz w:val="24"/>
          <w:szCs w:val="24"/>
        </w:rPr>
      </w:pPr>
      <w:bookmarkStart w:id="3" w:name="z41"/>
      <w:r w:rsidRPr="00775E1C">
        <w:rPr>
          <w:b/>
          <w:color w:val="000000"/>
          <w:sz w:val="24"/>
          <w:szCs w:val="24"/>
        </w:rPr>
        <w:t>Мемлекеттік қызметшінің қызметтiк тiзiмі</w:t>
      </w:r>
      <w:r w:rsidRPr="00775E1C">
        <w:rPr>
          <w:sz w:val="24"/>
          <w:szCs w:val="24"/>
        </w:rPr>
        <w:br/>
      </w:r>
      <w:r w:rsidRPr="00775E1C">
        <w:rPr>
          <w:b/>
          <w:color w:val="000000"/>
          <w:sz w:val="24"/>
          <w:szCs w:val="24"/>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775E1C"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9181A" w:rsidRPr="00775E1C" w:rsidRDefault="00B9181A" w:rsidP="00B9181A">
            <w:pPr>
              <w:widowControl/>
              <w:ind w:left="20"/>
              <w:jc w:val="center"/>
              <w:rPr>
                <w:color w:val="000000"/>
                <w:sz w:val="24"/>
                <w:szCs w:val="24"/>
              </w:rPr>
            </w:pPr>
            <w:r w:rsidRPr="00775E1C">
              <w:rPr>
                <w:color w:val="000000"/>
                <w:sz w:val="24"/>
                <w:szCs w:val="24"/>
              </w:rPr>
              <w:t>_______________________</w:t>
            </w:r>
            <w:r w:rsidRPr="00775E1C">
              <w:rPr>
                <w:sz w:val="24"/>
                <w:szCs w:val="24"/>
              </w:rPr>
              <w:t xml:space="preserve"> _________________________________</w:t>
            </w:r>
          </w:p>
          <w:p w:rsidR="00B9181A" w:rsidRPr="00775E1C" w:rsidRDefault="00B9181A" w:rsidP="00B9181A">
            <w:pPr>
              <w:widowControl/>
              <w:ind w:left="20"/>
              <w:jc w:val="center"/>
              <w:rPr>
                <w:sz w:val="24"/>
                <w:szCs w:val="24"/>
              </w:rPr>
            </w:pPr>
            <w:r w:rsidRPr="00775E1C">
              <w:rPr>
                <w:color w:val="000000"/>
                <w:sz w:val="24"/>
                <w:szCs w:val="24"/>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bookmarkStart w:id="4" w:name="z42"/>
            <w:r w:rsidRPr="00775E1C">
              <w:rPr>
                <w:color w:val="000000"/>
                <w:sz w:val="24"/>
                <w:szCs w:val="24"/>
              </w:rPr>
              <w:t xml:space="preserve"> </w:t>
            </w:r>
          </w:p>
        </w:tc>
        <w:bookmarkEnd w:id="4"/>
      </w:tr>
      <w:tr w:rsidR="00B9181A" w:rsidRPr="00775E1C"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rPr>
                <w:sz w:val="24"/>
                <w:szCs w:val="24"/>
                <w:lang w:val="kk-KZ"/>
              </w:rPr>
            </w:pPr>
            <w:bookmarkStart w:id="5" w:name="_GoBack"/>
            <w:bookmarkEnd w:id="5"/>
            <w:r w:rsidRPr="00775E1C">
              <w:rPr>
                <w:color w:val="000000"/>
                <w:sz w:val="24"/>
                <w:szCs w:val="24"/>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775E1C" w:rsidRDefault="00B9181A" w:rsidP="00B9181A">
            <w:pPr>
              <w:widowControl/>
              <w:rPr>
                <w:sz w:val="24"/>
                <w:szCs w:val="24"/>
              </w:rPr>
            </w:pPr>
          </w:p>
        </w:tc>
      </w:tr>
      <w:tr w:rsidR="00B9181A" w:rsidRPr="00775E1C"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color w:val="000000"/>
                <w:sz w:val="24"/>
                <w:szCs w:val="24"/>
              </w:rPr>
              <w:lastRenderedPageBreak/>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sz w:val="24"/>
                <w:szCs w:val="24"/>
                <w:lang w:val="kk-KZ"/>
              </w:rPr>
            </w:pPr>
          </w:p>
        </w:tc>
      </w:tr>
      <w:tr w:rsidR="00B9181A" w:rsidRPr="00775E1C"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color w:val="000000"/>
                <w:sz w:val="24"/>
                <w:szCs w:val="24"/>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snapToGrid w:val="0"/>
              <w:rPr>
                <w:sz w:val="24"/>
                <w:szCs w:val="24"/>
                <w:lang w:val="kk-KZ"/>
              </w:rPr>
            </w:pPr>
          </w:p>
        </w:tc>
      </w:tr>
      <w:tr w:rsidR="00B9181A" w:rsidRPr="00775E1C"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color w:val="000000"/>
                <w:sz w:val="24"/>
                <w:szCs w:val="24"/>
              </w:rPr>
            </w:pPr>
            <w:r w:rsidRPr="00775E1C">
              <w:rPr>
                <w:color w:val="000000"/>
                <w:sz w:val="24"/>
                <w:szCs w:val="24"/>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color w:val="000000"/>
                <w:sz w:val="24"/>
                <w:szCs w:val="24"/>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color w:val="000000"/>
                <w:sz w:val="24"/>
                <w:szCs w:val="24"/>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sz w:val="24"/>
                <w:szCs w:val="24"/>
                <w:lang w:val="kk-KZ"/>
              </w:rPr>
            </w:pPr>
          </w:p>
        </w:tc>
      </w:tr>
      <w:tr w:rsidR="00B9181A" w:rsidRPr="00775E1C"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color w:val="000000"/>
                <w:sz w:val="24"/>
                <w:szCs w:val="24"/>
                <w:lang w:val="kk-KZ"/>
              </w:rPr>
            </w:pPr>
            <w:r w:rsidRPr="00775E1C">
              <w:rPr>
                <w:color w:val="000000"/>
                <w:sz w:val="24"/>
                <w:szCs w:val="24"/>
              </w:rPr>
              <w:t xml:space="preserve">Оқу орнын бітірген жылы және оның атауы / </w:t>
            </w:r>
          </w:p>
          <w:p w:rsidR="00B9181A" w:rsidRPr="00775E1C" w:rsidRDefault="00B9181A" w:rsidP="00B9181A">
            <w:pPr>
              <w:widowControl/>
              <w:ind w:left="20"/>
              <w:jc w:val="both"/>
              <w:rPr>
                <w:sz w:val="24"/>
                <w:szCs w:val="24"/>
              </w:rPr>
            </w:pPr>
            <w:r w:rsidRPr="00775E1C">
              <w:rPr>
                <w:color w:val="000000"/>
                <w:sz w:val="24"/>
                <w:szCs w:val="24"/>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sz w:val="24"/>
                <w:szCs w:val="24"/>
                <w:lang w:val="kk-KZ"/>
              </w:rPr>
            </w:pPr>
          </w:p>
        </w:tc>
      </w:tr>
      <w:tr w:rsidR="00B9181A" w:rsidRPr="00775E1C"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color w:val="000000"/>
                <w:sz w:val="24"/>
                <w:szCs w:val="24"/>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sz w:val="24"/>
                <w:szCs w:val="24"/>
                <w:lang w:val="kk-KZ"/>
              </w:rPr>
            </w:pPr>
            <w:r w:rsidRPr="00775E1C">
              <w:rPr>
                <w:sz w:val="24"/>
                <w:szCs w:val="24"/>
                <w:lang w:val="kk-KZ"/>
              </w:rPr>
              <w:t>Финансы, юриспруденция</w:t>
            </w:r>
          </w:p>
        </w:tc>
      </w:tr>
      <w:tr w:rsidR="00B9181A" w:rsidRPr="00775E1C"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right="48"/>
              <w:jc w:val="both"/>
              <w:rPr>
                <w:sz w:val="24"/>
                <w:szCs w:val="24"/>
              </w:rPr>
            </w:pPr>
            <w:r w:rsidRPr="00775E1C">
              <w:rPr>
                <w:sz w:val="24"/>
                <w:szCs w:val="24"/>
              </w:rPr>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spacing w:after="200" w:line="276" w:lineRule="auto"/>
              <w:ind w:left="82"/>
              <w:jc w:val="both"/>
              <w:rPr>
                <w:sz w:val="24"/>
                <w:szCs w:val="24"/>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right="126"/>
              <w:jc w:val="both"/>
              <w:rPr>
                <w:sz w:val="24"/>
                <w:szCs w:val="24"/>
              </w:rPr>
            </w:pPr>
            <w:r w:rsidRPr="00775E1C">
              <w:rPr>
                <w:sz w:val="24"/>
                <w:szCs w:val="24"/>
              </w:rPr>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snapToGrid w:val="0"/>
              <w:jc w:val="both"/>
              <w:rPr>
                <w:sz w:val="24"/>
                <w:szCs w:val="24"/>
                <w:lang w:val="kk-KZ"/>
              </w:rPr>
            </w:pPr>
          </w:p>
        </w:tc>
      </w:tr>
      <w:tr w:rsidR="00B9181A" w:rsidRPr="00775E1C"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sz w:val="24"/>
                <w:szCs w:val="24"/>
              </w:rPr>
            </w:pPr>
            <w:r w:rsidRPr="00775E1C">
              <w:rPr>
                <w:sz w:val="24"/>
                <w:szCs w:val="24"/>
              </w:rPr>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sz w:val="24"/>
                <w:szCs w:val="24"/>
                <w:lang w:val="kk-KZ"/>
              </w:rPr>
            </w:pPr>
          </w:p>
          <w:p w:rsidR="00B9181A" w:rsidRPr="00775E1C" w:rsidRDefault="00B9181A" w:rsidP="00B9181A">
            <w:pPr>
              <w:widowControl/>
              <w:snapToGrid w:val="0"/>
              <w:jc w:val="both"/>
              <w:rPr>
                <w:sz w:val="24"/>
                <w:szCs w:val="24"/>
                <w:lang w:val="kk-KZ"/>
              </w:rPr>
            </w:pPr>
          </w:p>
        </w:tc>
      </w:tr>
      <w:tr w:rsidR="00B9181A" w:rsidRPr="00775E1C"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color w:val="FF0000"/>
                <w:sz w:val="24"/>
                <w:szCs w:val="24"/>
              </w:rPr>
            </w:pPr>
            <w:bookmarkStart w:id="6" w:name="z43"/>
            <w:r w:rsidRPr="00775E1C">
              <w:rPr>
                <w:sz w:val="24"/>
                <w:szCs w:val="24"/>
                <w:lang w:val="kk-KZ"/>
              </w:rPr>
              <w:t xml:space="preserve"> </w:t>
            </w:r>
            <w:r w:rsidRPr="00775E1C">
              <w:rPr>
                <w:sz w:val="24"/>
                <w:szCs w:val="24"/>
              </w:rPr>
              <w:t xml:space="preserve">Арнайы тексеру нәтижелері/ Результаты специальной проверки </w:t>
            </w:r>
          </w:p>
        </w:tc>
        <w:bookmarkEnd w:id="6"/>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suppressAutoHyphens/>
              <w:jc w:val="both"/>
              <w:rPr>
                <w:color w:val="000000"/>
                <w:sz w:val="24"/>
                <w:szCs w:val="24"/>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right="75"/>
              <w:jc w:val="both"/>
              <w:rPr>
                <w:color w:val="FF0000"/>
                <w:sz w:val="24"/>
                <w:szCs w:val="24"/>
              </w:rPr>
            </w:pPr>
            <w:r w:rsidRPr="00775E1C">
              <w:rPr>
                <w:sz w:val="24"/>
                <w:szCs w:val="24"/>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center"/>
              <w:rPr>
                <w:color w:val="FF0000"/>
                <w:sz w:val="24"/>
                <w:szCs w:val="24"/>
                <w:lang w:val="kk-KZ"/>
              </w:rPr>
            </w:pPr>
            <w:r w:rsidRPr="00775E1C">
              <w:rPr>
                <w:color w:val="FF0000"/>
                <w:sz w:val="24"/>
                <w:szCs w:val="24"/>
              </w:rPr>
              <w:br/>
            </w:r>
          </w:p>
        </w:tc>
      </w:tr>
      <w:tr w:rsidR="00B9181A" w:rsidRPr="00775E1C"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right="50"/>
              <w:jc w:val="both"/>
              <w:rPr>
                <w:sz w:val="24"/>
                <w:szCs w:val="24"/>
              </w:rPr>
            </w:pPr>
            <w:r w:rsidRPr="00775E1C">
              <w:rPr>
                <w:sz w:val="24"/>
                <w:szCs w:val="24"/>
              </w:rPr>
              <w:t xml:space="preserve">Мемлекеттік қызметке кір келтіретін терiс қылық жасағаны үшін тәртiптiк жаза қолданылғаны туралы мәлiмет / </w:t>
            </w:r>
          </w:p>
          <w:p w:rsidR="00B9181A" w:rsidRPr="00775E1C" w:rsidRDefault="00B9181A" w:rsidP="00B9181A">
            <w:pPr>
              <w:widowControl/>
              <w:ind w:left="20" w:right="50"/>
              <w:jc w:val="both"/>
              <w:rPr>
                <w:sz w:val="24"/>
                <w:szCs w:val="24"/>
              </w:rPr>
            </w:pPr>
            <w:r w:rsidRPr="00775E1C">
              <w:rPr>
                <w:sz w:val="24"/>
                <w:szCs w:val="24"/>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775E1C" w:rsidRDefault="00B9181A" w:rsidP="00B9181A">
            <w:pPr>
              <w:widowControl/>
              <w:spacing w:after="200" w:line="276" w:lineRule="auto"/>
              <w:jc w:val="center"/>
              <w:rPr>
                <w:rFonts w:eastAsia="Calibri"/>
                <w:sz w:val="24"/>
                <w:szCs w:val="24"/>
                <w:lang w:val="kk-KZ" w:eastAsia="en-US"/>
              </w:rPr>
            </w:pPr>
          </w:p>
          <w:p w:rsidR="00B9181A" w:rsidRPr="00775E1C" w:rsidRDefault="00B9181A" w:rsidP="00B9181A">
            <w:pPr>
              <w:widowControl/>
              <w:spacing w:after="200" w:line="276" w:lineRule="auto"/>
              <w:jc w:val="center"/>
              <w:rPr>
                <w:rFonts w:eastAsia="Calibri"/>
                <w:sz w:val="24"/>
                <w:szCs w:val="24"/>
                <w:lang w:val="kk-KZ" w:eastAsia="en-US"/>
              </w:rPr>
            </w:pPr>
          </w:p>
          <w:p w:rsidR="00B9181A" w:rsidRPr="00775E1C" w:rsidRDefault="00B9181A" w:rsidP="00B9181A">
            <w:pPr>
              <w:widowControl/>
              <w:spacing w:after="200" w:line="276" w:lineRule="auto"/>
              <w:rPr>
                <w:rFonts w:eastAsia="Calibri"/>
                <w:sz w:val="24"/>
                <w:szCs w:val="24"/>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right="105"/>
              <w:jc w:val="both"/>
              <w:rPr>
                <w:sz w:val="24"/>
                <w:szCs w:val="24"/>
              </w:rPr>
            </w:pPr>
            <w:r w:rsidRPr="00775E1C">
              <w:rPr>
                <w:sz w:val="24"/>
                <w:szCs w:val="24"/>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542"/>
              <w:contextualSpacing/>
              <w:rPr>
                <w:sz w:val="24"/>
                <w:szCs w:val="24"/>
              </w:rPr>
            </w:pPr>
          </w:p>
        </w:tc>
      </w:tr>
      <w:tr w:rsidR="00B9181A" w:rsidRPr="00775E1C"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sz w:val="24"/>
                <w:szCs w:val="24"/>
              </w:rPr>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775E1C" w:rsidRDefault="00B9181A" w:rsidP="00B9181A">
            <w:pPr>
              <w:widowControl/>
              <w:spacing w:after="200" w:line="260" w:lineRule="atLeast"/>
              <w:rPr>
                <w:rFonts w:eastAsia="Calibri"/>
                <w:color w:val="000000"/>
                <w:sz w:val="24"/>
                <w:szCs w:val="24"/>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sz w:val="24"/>
                <w:szCs w:val="24"/>
              </w:rPr>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color w:val="FF0000"/>
                <w:sz w:val="24"/>
                <w:szCs w:val="24"/>
                <w:lang w:val="kk-KZ"/>
              </w:rPr>
            </w:pPr>
          </w:p>
        </w:tc>
      </w:tr>
      <w:tr w:rsidR="00B9181A" w:rsidRPr="00775E1C"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right="158"/>
              <w:jc w:val="both"/>
              <w:rPr>
                <w:sz w:val="24"/>
                <w:szCs w:val="24"/>
              </w:rPr>
            </w:pPr>
            <w:r w:rsidRPr="00775E1C">
              <w:rPr>
                <w:sz w:val="24"/>
                <w:szCs w:val="24"/>
              </w:rPr>
              <w:t>Мемлекеттік қызмет өтілі</w:t>
            </w:r>
            <w:r w:rsidRPr="00775E1C">
              <w:rPr>
                <w:sz w:val="24"/>
                <w:szCs w:val="24"/>
                <w:lang w:val="kk-KZ"/>
              </w:rPr>
              <w:t>/</w:t>
            </w:r>
            <w:r w:rsidRPr="00775E1C">
              <w:rPr>
                <w:sz w:val="24"/>
                <w:szCs w:val="24"/>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jc w:val="both"/>
              <w:rPr>
                <w:sz w:val="24"/>
                <w:szCs w:val="24"/>
                <w:lang w:val="kk-KZ"/>
              </w:rPr>
            </w:pPr>
          </w:p>
          <w:p w:rsidR="00B9181A" w:rsidRPr="00775E1C" w:rsidRDefault="00B9181A" w:rsidP="00B9181A">
            <w:pPr>
              <w:widowControl/>
              <w:ind w:left="20"/>
              <w:jc w:val="both"/>
              <w:rPr>
                <w:sz w:val="24"/>
                <w:szCs w:val="24"/>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lang w:val="kk-KZ"/>
              </w:rPr>
            </w:pPr>
            <w:r w:rsidRPr="00775E1C">
              <w:rPr>
                <w:sz w:val="24"/>
                <w:szCs w:val="24"/>
              </w:rPr>
              <w:t xml:space="preserve">Отбасылық жағдайы / </w:t>
            </w:r>
          </w:p>
          <w:p w:rsidR="00B9181A" w:rsidRPr="00775E1C" w:rsidRDefault="00B9181A" w:rsidP="00B9181A">
            <w:pPr>
              <w:widowControl/>
              <w:ind w:left="20"/>
              <w:jc w:val="both"/>
              <w:rPr>
                <w:sz w:val="24"/>
                <w:szCs w:val="24"/>
              </w:rPr>
            </w:pPr>
            <w:r w:rsidRPr="00775E1C">
              <w:rPr>
                <w:sz w:val="24"/>
                <w:szCs w:val="24"/>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37"/>
              <w:contextualSpacing/>
              <w:rPr>
                <w:sz w:val="24"/>
                <w:szCs w:val="24"/>
                <w:lang w:val="kk-KZ"/>
              </w:rPr>
            </w:pPr>
          </w:p>
        </w:tc>
      </w:tr>
      <w:tr w:rsidR="00B9181A" w:rsidRPr="00775E1C"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center"/>
              <w:rPr>
                <w:sz w:val="24"/>
                <w:szCs w:val="24"/>
              </w:rPr>
            </w:pPr>
            <w:r w:rsidRPr="00775E1C">
              <w:rPr>
                <w:sz w:val="24"/>
                <w:szCs w:val="24"/>
              </w:rPr>
              <w:t>ЕҢБЕК ЖОЛЫ / ТРУДОВАЯ ДЕЯТЕЛЬНОСТЬ</w:t>
            </w:r>
          </w:p>
        </w:tc>
      </w:tr>
      <w:tr w:rsidR="00B9181A" w:rsidRPr="00775E1C"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center"/>
              <w:rPr>
                <w:sz w:val="24"/>
                <w:szCs w:val="24"/>
              </w:rPr>
            </w:pPr>
            <w:r w:rsidRPr="00775E1C">
              <w:rPr>
                <w:sz w:val="24"/>
                <w:szCs w:val="24"/>
              </w:rPr>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sz w:val="24"/>
                <w:szCs w:val="24"/>
              </w:rPr>
              <w:t>қызметі, жұмыс орны, мекеменің орналасқан жері / должность, место работы, местонахождение организации</w:t>
            </w:r>
          </w:p>
        </w:tc>
      </w:tr>
      <w:tr w:rsidR="00B9181A" w:rsidRPr="00775E1C"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lang w:val="kk-KZ"/>
              </w:rPr>
            </w:pPr>
            <w:r w:rsidRPr="00775E1C">
              <w:rPr>
                <w:sz w:val="24"/>
                <w:szCs w:val="24"/>
              </w:rPr>
              <w:t>қабылданған /</w:t>
            </w:r>
          </w:p>
          <w:p w:rsidR="00B9181A" w:rsidRPr="00775E1C" w:rsidRDefault="00B9181A" w:rsidP="00B9181A">
            <w:pPr>
              <w:widowControl/>
              <w:ind w:left="20"/>
              <w:jc w:val="both"/>
              <w:rPr>
                <w:sz w:val="24"/>
                <w:szCs w:val="24"/>
              </w:rPr>
            </w:pPr>
            <w:r w:rsidRPr="00775E1C">
              <w:rPr>
                <w:sz w:val="24"/>
                <w:szCs w:val="24"/>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ind w:left="20"/>
              <w:jc w:val="both"/>
              <w:rPr>
                <w:sz w:val="24"/>
                <w:szCs w:val="24"/>
              </w:rPr>
            </w:pPr>
            <w:r w:rsidRPr="00775E1C">
              <w:rPr>
                <w:sz w:val="24"/>
                <w:szCs w:val="24"/>
              </w:rPr>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775E1C" w:rsidRDefault="00B9181A" w:rsidP="00B9181A">
            <w:pPr>
              <w:widowControl/>
              <w:rPr>
                <w:sz w:val="24"/>
                <w:szCs w:val="24"/>
              </w:rPr>
            </w:pPr>
          </w:p>
        </w:tc>
      </w:tr>
      <w:tr w:rsidR="00B9181A" w:rsidRPr="00775E1C"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shd w:val="clear" w:color="auto" w:fill="FFFFFF"/>
              <w:spacing w:after="200" w:line="276" w:lineRule="auto"/>
              <w:jc w:val="center"/>
              <w:rPr>
                <w:rFonts w:eastAsia="Calibri"/>
                <w:sz w:val="24"/>
                <w:szCs w:val="24"/>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shd w:val="clear" w:color="auto" w:fill="FFFFFF"/>
              <w:spacing w:after="200" w:line="276" w:lineRule="auto"/>
              <w:jc w:val="center"/>
              <w:rPr>
                <w:rFonts w:eastAsia="Calibri"/>
                <w:sz w:val="24"/>
                <w:szCs w:val="24"/>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775E1C" w:rsidRDefault="00B9181A" w:rsidP="00B9181A">
            <w:pPr>
              <w:widowControl/>
              <w:spacing w:after="200"/>
              <w:ind w:left="45"/>
              <w:rPr>
                <w:rFonts w:eastAsia="Calibri"/>
                <w:sz w:val="24"/>
                <w:szCs w:val="24"/>
                <w:lang w:val="kk-KZ" w:eastAsia="en-US"/>
              </w:rPr>
            </w:pPr>
          </w:p>
        </w:tc>
      </w:tr>
    </w:tbl>
    <w:p w:rsidR="00B9181A" w:rsidRPr="00775E1C" w:rsidRDefault="00B9181A" w:rsidP="00B9181A">
      <w:pPr>
        <w:widowControl/>
        <w:spacing w:line="276" w:lineRule="auto"/>
        <w:jc w:val="both"/>
        <w:rPr>
          <w:sz w:val="24"/>
          <w:szCs w:val="24"/>
          <w:lang w:val="kk-KZ"/>
        </w:rPr>
      </w:pPr>
      <w:bookmarkStart w:id="7" w:name="z44"/>
      <w:r w:rsidRPr="00775E1C">
        <w:rPr>
          <w:sz w:val="24"/>
          <w:szCs w:val="24"/>
          <w:lang w:val="kk-KZ"/>
        </w:rPr>
        <w:t xml:space="preserve"> Персоналды басқару қызметінің (кадр қызметiнiң) басшысы /</w:t>
      </w:r>
    </w:p>
    <w:p w:rsidR="00B9181A" w:rsidRPr="00775E1C" w:rsidRDefault="00B9181A" w:rsidP="00B9181A">
      <w:pPr>
        <w:widowControl/>
        <w:spacing w:line="276" w:lineRule="auto"/>
        <w:jc w:val="both"/>
        <w:rPr>
          <w:sz w:val="24"/>
          <w:szCs w:val="24"/>
        </w:rPr>
      </w:pPr>
      <w:r w:rsidRPr="00775E1C">
        <w:rPr>
          <w:sz w:val="24"/>
          <w:szCs w:val="24"/>
          <w:lang w:val="kk-KZ"/>
        </w:rPr>
        <w:t xml:space="preserve"> </w:t>
      </w:r>
      <w:r w:rsidRPr="00775E1C">
        <w:rPr>
          <w:sz w:val="24"/>
          <w:szCs w:val="24"/>
        </w:rPr>
        <w:t>Руководитель службы управления персоналом (кадровой службы):</w:t>
      </w:r>
    </w:p>
    <w:p w:rsidR="00B9181A" w:rsidRPr="00775E1C" w:rsidRDefault="00B9181A" w:rsidP="00B9181A">
      <w:pPr>
        <w:widowControl/>
        <w:spacing w:line="276" w:lineRule="auto"/>
        <w:jc w:val="both"/>
        <w:rPr>
          <w:sz w:val="24"/>
          <w:szCs w:val="24"/>
        </w:rPr>
      </w:pPr>
      <w:bookmarkStart w:id="8" w:name="z45"/>
      <w:bookmarkEnd w:id="7"/>
      <w:r w:rsidRPr="00775E1C">
        <w:rPr>
          <w:sz w:val="24"/>
          <w:szCs w:val="24"/>
        </w:rPr>
        <w:t>  ______________________________________________________________</w:t>
      </w:r>
    </w:p>
    <w:p w:rsidR="00B9181A" w:rsidRPr="00775E1C" w:rsidRDefault="00B9181A" w:rsidP="00B9181A">
      <w:pPr>
        <w:widowControl/>
        <w:spacing w:line="276" w:lineRule="auto"/>
        <w:jc w:val="both"/>
        <w:rPr>
          <w:sz w:val="24"/>
          <w:szCs w:val="24"/>
        </w:rPr>
      </w:pPr>
      <w:bookmarkStart w:id="9" w:name="z46"/>
      <w:bookmarkEnd w:id="8"/>
      <w:r w:rsidRPr="00775E1C">
        <w:rPr>
          <w:sz w:val="24"/>
          <w:szCs w:val="24"/>
        </w:rPr>
        <w:t>      тегi, аты, әкесiнiң аты (болған жағдайда) / фамилия, имя, отчество (при наличии)</w:t>
      </w:r>
    </w:p>
    <w:p w:rsidR="00404452" w:rsidRPr="00775E1C" w:rsidRDefault="00B9181A" w:rsidP="004846A5">
      <w:pPr>
        <w:widowControl/>
        <w:spacing w:line="276" w:lineRule="auto"/>
        <w:jc w:val="both"/>
        <w:rPr>
          <w:sz w:val="24"/>
          <w:szCs w:val="24"/>
        </w:rPr>
      </w:pPr>
      <w:bookmarkStart w:id="10" w:name="z47"/>
      <w:bookmarkEnd w:id="9"/>
      <w:r w:rsidRPr="00775E1C">
        <w:rPr>
          <w:sz w:val="24"/>
          <w:szCs w:val="24"/>
        </w:rPr>
        <w:t>     Қолы / Подпись __________________ _______ жыл / год "__" _____________ айы / месяц</w:t>
      </w:r>
      <w:bookmarkEnd w:id="10"/>
    </w:p>
    <w:sectPr w:rsidR="00404452" w:rsidRPr="00775E1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00" w:rsidRDefault="002D7100" w:rsidP="000654E7">
      <w:r>
        <w:separator/>
      </w:r>
    </w:p>
  </w:endnote>
  <w:endnote w:type="continuationSeparator" w:id="0">
    <w:p w:rsidR="002D7100" w:rsidRDefault="002D7100"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00" w:rsidRDefault="002D7100" w:rsidP="000654E7">
      <w:r>
        <w:separator/>
      </w:r>
    </w:p>
  </w:footnote>
  <w:footnote w:type="continuationSeparator" w:id="0">
    <w:p w:rsidR="002D7100" w:rsidRDefault="002D7100" w:rsidP="0006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2C44870"/>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443CE9"/>
    <w:multiLevelType w:val="hybridMultilevel"/>
    <w:tmpl w:val="C59474A0"/>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E41956"/>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AB790C"/>
    <w:multiLevelType w:val="hybridMultilevel"/>
    <w:tmpl w:val="59905ECC"/>
    <w:lvl w:ilvl="0" w:tplc="8D14D218">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9775BC3"/>
    <w:multiLevelType w:val="hybridMultilevel"/>
    <w:tmpl w:val="133C4ADA"/>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616174"/>
    <w:multiLevelType w:val="hybridMultilevel"/>
    <w:tmpl w:val="E0825732"/>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770A7C"/>
    <w:multiLevelType w:val="hybridMultilevel"/>
    <w:tmpl w:val="133C4ADA"/>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4D47B0"/>
    <w:multiLevelType w:val="hybridMultilevel"/>
    <w:tmpl w:val="35F08138"/>
    <w:lvl w:ilvl="0" w:tplc="A9328D60">
      <w:start w:val="4"/>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6C6C14"/>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B64255"/>
    <w:multiLevelType w:val="hybridMultilevel"/>
    <w:tmpl w:val="2F621D22"/>
    <w:lvl w:ilvl="0" w:tplc="EF902D9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DC14C51"/>
    <w:multiLevelType w:val="hybridMultilevel"/>
    <w:tmpl w:val="133C4ADA"/>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346960"/>
    <w:multiLevelType w:val="hybridMultilevel"/>
    <w:tmpl w:val="4FDAEA82"/>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15:restartNumberingAfterBreak="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DFD35BC"/>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1237CC5"/>
    <w:multiLevelType w:val="hybridMultilevel"/>
    <w:tmpl w:val="15583A48"/>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3BA5964"/>
    <w:multiLevelType w:val="hybridMultilevel"/>
    <w:tmpl w:val="133C4ADA"/>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366DF5"/>
    <w:multiLevelType w:val="hybridMultilevel"/>
    <w:tmpl w:val="EC36562A"/>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3D0196"/>
    <w:multiLevelType w:val="hybridMultilevel"/>
    <w:tmpl w:val="1E0610C0"/>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337F39"/>
    <w:multiLevelType w:val="hybridMultilevel"/>
    <w:tmpl w:val="7D943098"/>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15:restartNumberingAfterBreak="0">
    <w:nsid w:val="6005618B"/>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0BA17F4"/>
    <w:multiLevelType w:val="hybridMultilevel"/>
    <w:tmpl w:val="0BB43D8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6D4E30"/>
    <w:multiLevelType w:val="hybridMultilevel"/>
    <w:tmpl w:val="2F621D22"/>
    <w:lvl w:ilvl="0" w:tplc="EF902D9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A82747"/>
    <w:multiLevelType w:val="hybridMultilevel"/>
    <w:tmpl w:val="133C4ADA"/>
    <w:lvl w:ilvl="0" w:tplc="12D4BD34">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B880804"/>
    <w:multiLevelType w:val="hybridMultilevel"/>
    <w:tmpl w:val="2F621D22"/>
    <w:lvl w:ilvl="0" w:tplc="EF902D9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31"/>
  </w:num>
  <w:num w:numId="4">
    <w:abstractNumId w:val="14"/>
  </w:num>
  <w:num w:numId="5">
    <w:abstractNumId w:val="11"/>
  </w:num>
  <w:num w:numId="6">
    <w:abstractNumId w:val="10"/>
  </w:num>
  <w:num w:numId="7">
    <w:abstractNumId w:val="27"/>
  </w:num>
  <w:num w:numId="8">
    <w:abstractNumId w:val="39"/>
  </w:num>
  <w:num w:numId="9">
    <w:abstractNumId w:val="8"/>
  </w:num>
  <w:num w:numId="10">
    <w:abstractNumId w:val="13"/>
  </w:num>
  <w:num w:numId="11">
    <w:abstractNumId w:val="28"/>
  </w:num>
  <w:num w:numId="12">
    <w:abstractNumId w:val="19"/>
  </w:num>
  <w:num w:numId="13">
    <w:abstractNumId w:val="37"/>
  </w:num>
  <w:num w:numId="14">
    <w:abstractNumId w:val="22"/>
  </w:num>
  <w:num w:numId="15">
    <w:abstractNumId w:val="30"/>
  </w:num>
  <w:num w:numId="16">
    <w:abstractNumId w:val="38"/>
  </w:num>
  <w:num w:numId="17">
    <w:abstractNumId w:val="21"/>
  </w:num>
  <w:num w:numId="18">
    <w:abstractNumId w:val="15"/>
  </w:num>
  <w:num w:numId="19">
    <w:abstractNumId w:val="32"/>
  </w:num>
  <w:num w:numId="20">
    <w:abstractNumId w:val="33"/>
  </w:num>
  <w:num w:numId="21">
    <w:abstractNumId w:val="6"/>
  </w:num>
  <w:num w:numId="22">
    <w:abstractNumId w:val="2"/>
  </w:num>
  <w:num w:numId="23">
    <w:abstractNumId w:val="40"/>
  </w:num>
  <w:num w:numId="24">
    <w:abstractNumId w:val="24"/>
  </w:num>
  <w:num w:numId="25">
    <w:abstractNumId w:val="3"/>
  </w:num>
  <w:num w:numId="26">
    <w:abstractNumId w:val="23"/>
  </w:num>
  <w:num w:numId="27">
    <w:abstractNumId w:val="12"/>
  </w:num>
  <w:num w:numId="28">
    <w:abstractNumId w:val="1"/>
  </w:num>
  <w:num w:numId="29">
    <w:abstractNumId w:val="9"/>
  </w:num>
  <w:num w:numId="30">
    <w:abstractNumId w:val="4"/>
  </w:num>
  <w:num w:numId="31">
    <w:abstractNumId w:val="34"/>
  </w:num>
  <w:num w:numId="32">
    <w:abstractNumId w:val="16"/>
  </w:num>
  <w:num w:numId="33">
    <w:abstractNumId w:val="36"/>
  </w:num>
  <w:num w:numId="34">
    <w:abstractNumId w:val="20"/>
  </w:num>
  <w:num w:numId="35">
    <w:abstractNumId w:val="29"/>
  </w:num>
  <w:num w:numId="36">
    <w:abstractNumId w:val="25"/>
  </w:num>
  <w:num w:numId="37">
    <w:abstractNumId w:val="5"/>
  </w:num>
  <w:num w:numId="38">
    <w:abstractNumId w:val="7"/>
  </w:num>
  <w:num w:numId="39">
    <w:abstractNumId w:val="35"/>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55"/>
    <w:rsid w:val="00002C09"/>
    <w:rsid w:val="00002C58"/>
    <w:rsid w:val="00003086"/>
    <w:rsid w:val="000040F4"/>
    <w:rsid w:val="000042C9"/>
    <w:rsid w:val="00006739"/>
    <w:rsid w:val="0000710B"/>
    <w:rsid w:val="00007A88"/>
    <w:rsid w:val="00013B4E"/>
    <w:rsid w:val="000211D0"/>
    <w:rsid w:val="00021D8F"/>
    <w:rsid w:val="00030EBC"/>
    <w:rsid w:val="00037465"/>
    <w:rsid w:val="000421F8"/>
    <w:rsid w:val="000431FD"/>
    <w:rsid w:val="00043905"/>
    <w:rsid w:val="000441AE"/>
    <w:rsid w:val="0005028A"/>
    <w:rsid w:val="0005182C"/>
    <w:rsid w:val="000654E7"/>
    <w:rsid w:val="000662DA"/>
    <w:rsid w:val="0007040D"/>
    <w:rsid w:val="0007074D"/>
    <w:rsid w:val="000817A4"/>
    <w:rsid w:val="00085692"/>
    <w:rsid w:val="00087749"/>
    <w:rsid w:val="00091A53"/>
    <w:rsid w:val="00092C0B"/>
    <w:rsid w:val="00092FD5"/>
    <w:rsid w:val="00093EB6"/>
    <w:rsid w:val="00094928"/>
    <w:rsid w:val="000A1C42"/>
    <w:rsid w:val="000A25D4"/>
    <w:rsid w:val="000A57ED"/>
    <w:rsid w:val="000A6CB9"/>
    <w:rsid w:val="000B1388"/>
    <w:rsid w:val="000B13EF"/>
    <w:rsid w:val="000B19FA"/>
    <w:rsid w:val="000E3602"/>
    <w:rsid w:val="000E3828"/>
    <w:rsid w:val="000E60C2"/>
    <w:rsid w:val="000F3EB1"/>
    <w:rsid w:val="000F6260"/>
    <w:rsid w:val="0010057E"/>
    <w:rsid w:val="00101646"/>
    <w:rsid w:val="00106427"/>
    <w:rsid w:val="0010736C"/>
    <w:rsid w:val="001147EA"/>
    <w:rsid w:val="00115B06"/>
    <w:rsid w:val="00122EA6"/>
    <w:rsid w:val="00123C2B"/>
    <w:rsid w:val="001245F3"/>
    <w:rsid w:val="0012717B"/>
    <w:rsid w:val="00132EA5"/>
    <w:rsid w:val="0014309B"/>
    <w:rsid w:val="00146673"/>
    <w:rsid w:val="001477D2"/>
    <w:rsid w:val="00154307"/>
    <w:rsid w:val="00154A59"/>
    <w:rsid w:val="00154F4C"/>
    <w:rsid w:val="00160A8D"/>
    <w:rsid w:val="00160E2E"/>
    <w:rsid w:val="001623AA"/>
    <w:rsid w:val="00171E83"/>
    <w:rsid w:val="00177957"/>
    <w:rsid w:val="00193FD7"/>
    <w:rsid w:val="001961DE"/>
    <w:rsid w:val="001A2B06"/>
    <w:rsid w:val="001A7FE7"/>
    <w:rsid w:val="001B50E6"/>
    <w:rsid w:val="001C184D"/>
    <w:rsid w:val="001C27FA"/>
    <w:rsid w:val="001C629C"/>
    <w:rsid w:val="001C6375"/>
    <w:rsid w:val="001D4BF7"/>
    <w:rsid w:val="001D5FFC"/>
    <w:rsid w:val="001D7588"/>
    <w:rsid w:val="001E3095"/>
    <w:rsid w:val="001E7AFE"/>
    <w:rsid w:val="001F1F75"/>
    <w:rsid w:val="001F3299"/>
    <w:rsid w:val="0020081C"/>
    <w:rsid w:val="00201A2F"/>
    <w:rsid w:val="00203C4A"/>
    <w:rsid w:val="002069D1"/>
    <w:rsid w:val="00207314"/>
    <w:rsid w:val="00207418"/>
    <w:rsid w:val="00210588"/>
    <w:rsid w:val="002123FE"/>
    <w:rsid w:val="00215750"/>
    <w:rsid w:val="00221034"/>
    <w:rsid w:val="00221251"/>
    <w:rsid w:val="002223B6"/>
    <w:rsid w:val="00223EDB"/>
    <w:rsid w:val="00230ACB"/>
    <w:rsid w:val="002324F3"/>
    <w:rsid w:val="002434EA"/>
    <w:rsid w:val="002503B0"/>
    <w:rsid w:val="0025307D"/>
    <w:rsid w:val="00255A8A"/>
    <w:rsid w:val="00257A11"/>
    <w:rsid w:val="00261BB4"/>
    <w:rsid w:val="002629B6"/>
    <w:rsid w:val="00262A80"/>
    <w:rsid w:val="00262B91"/>
    <w:rsid w:val="00275088"/>
    <w:rsid w:val="00276392"/>
    <w:rsid w:val="00276412"/>
    <w:rsid w:val="00283BE1"/>
    <w:rsid w:val="002906AD"/>
    <w:rsid w:val="002932AA"/>
    <w:rsid w:val="002955B2"/>
    <w:rsid w:val="002A0788"/>
    <w:rsid w:val="002A0A0A"/>
    <w:rsid w:val="002B29CE"/>
    <w:rsid w:val="002B396C"/>
    <w:rsid w:val="002B3D76"/>
    <w:rsid w:val="002B4204"/>
    <w:rsid w:val="002B712A"/>
    <w:rsid w:val="002C6F9F"/>
    <w:rsid w:val="002D14AA"/>
    <w:rsid w:val="002D2527"/>
    <w:rsid w:val="002D41C6"/>
    <w:rsid w:val="002D6BFB"/>
    <w:rsid w:val="002D7100"/>
    <w:rsid w:val="002E1CDC"/>
    <w:rsid w:val="002E34E9"/>
    <w:rsid w:val="002E58B2"/>
    <w:rsid w:val="002F48AC"/>
    <w:rsid w:val="002F6BE2"/>
    <w:rsid w:val="003040C6"/>
    <w:rsid w:val="00307D10"/>
    <w:rsid w:val="00313549"/>
    <w:rsid w:val="0032508F"/>
    <w:rsid w:val="00336EA3"/>
    <w:rsid w:val="00337491"/>
    <w:rsid w:val="00337B8E"/>
    <w:rsid w:val="00340464"/>
    <w:rsid w:val="00342113"/>
    <w:rsid w:val="003425D2"/>
    <w:rsid w:val="00344988"/>
    <w:rsid w:val="00353262"/>
    <w:rsid w:val="0035338E"/>
    <w:rsid w:val="00373AB1"/>
    <w:rsid w:val="0037421C"/>
    <w:rsid w:val="003803A9"/>
    <w:rsid w:val="00380F9F"/>
    <w:rsid w:val="00385058"/>
    <w:rsid w:val="00385934"/>
    <w:rsid w:val="003900D7"/>
    <w:rsid w:val="00391650"/>
    <w:rsid w:val="00393B20"/>
    <w:rsid w:val="00394CD4"/>
    <w:rsid w:val="003969B2"/>
    <w:rsid w:val="003B2FAE"/>
    <w:rsid w:val="003B4CD4"/>
    <w:rsid w:val="003B6EFF"/>
    <w:rsid w:val="003C176B"/>
    <w:rsid w:val="003C30D3"/>
    <w:rsid w:val="003C3D03"/>
    <w:rsid w:val="003C3DE6"/>
    <w:rsid w:val="003C43BA"/>
    <w:rsid w:val="003D3623"/>
    <w:rsid w:val="003D4884"/>
    <w:rsid w:val="003D50F1"/>
    <w:rsid w:val="003D5111"/>
    <w:rsid w:val="003D6038"/>
    <w:rsid w:val="003E56C3"/>
    <w:rsid w:val="003E6671"/>
    <w:rsid w:val="003F6DFA"/>
    <w:rsid w:val="00403EDA"/>
    <w:rsid w:val="00404452"/>
    <w:rsid w:val="00404856"/>
    <w:rsid w:val="004055C9"/>
    <w:rsid w:val="00410CCF"/>
    <w:rsid w:val="00412C94"/>
    <w:rsid w:val="00414DF8"/>
    <w:rsid w:val="004169BF"/>
    <w:rsid w:val="0042168F"/>
    <w:rsid w:val="0042171A"/>
    <w:rsid w:val="0043709D"/>
    <w:rsid w:val="00441D91"/>
    <w:rsid w:val="004434C2"/>
    <w:rsid w:val="004435AB"/>
    <w:rsid w:val="00444516"/>
    <w:rsid w:val="0044475C"/>
    <w:rsid w:val="00447CE2"/>
    <w:rsid w:val="00456776"/>
    <w:rsid w:val="00462320"/>
    <w:rsid w:val="00471916"/>
    <w:rsid w:val="004719EC"/>
    <w:rsid w:val="00473E52"/>
    <w:rsid w:val="00482052"/>
    <w:rsid w:val="004846A5"/>
    <w:rsid w:val="00492CE6"/>
    <w:rsid w:val="004950B4"/>
    <w:rsid w:val="004A40A6"/>
    <w:rsid w:val="004B01DC"/>
    <w:rsid w:val="004B4F6A"/>
    <w:rsid w:val="004B7C16"/>
    <w:rsid w:val="004D1172"/>
    <w:rsid w:val="004D36FD"/>
    <w:rsid w:val="004D5499"/>
    <w:rsid w:val="004E1273"/>
    <w:rsid w:val="004E2844"/>
    <w:rsid w:val="004E2B41"/>
    <w:rsid w:val="004E3EA6"/>
    <w:rsid w:val="004E4D72"/>
    <w:rsid w:val="004E6971"/>
    <w:rsid w:val="004F1784"/>
    <w:rsid w:val="004F5539"/>
    <w:rsid w:val="004F5AD6"/>
    <w:rsid w:val="00501B1F"/>
    <w:rsid w:val="00506DEF"/>
    <w:rsid w:val="00507B07"/>
    <w:rsid w:val="00507DCE"/>
    <w:rsid w:val="00513AE5"/>
    <w:rsid w:val="00517B9B"/>
    <w:rsid w:val="005240E0"/>
    <w:rsid w:val="005329A6"/>
    <w:rsid w:val="00547E41"/>
    <w:rsid w:val="00555286"/>
    <w:rsid w:val="0056401C"/>
    <w:rsid w:val="00570284"/>
    <w:rsid w:val="00571C75"/>
    <w:rsid w:val="0057787B"/>
    <w:rsid w:val="00580636"/>
    <w:rsid w:val="00581D55"/>
    <w:rsid w:val="005921B2"/>
    <w:rsid w:val="0059563C"/>
    <w:rsid w:val="005A4152"/>
    <w:rsid w:val="005A5B13"/>
    <w:rsid w:val="005B17C4"/>
    <w:rsid w:val="005B2467"/>
    <w:rsid w:val="005B2AA8"/>
    <w:rsid w:val="005B6B2B"/>
    <w:rsid w:val="005C408A"/>
    <w:rsid w:val="005C41F1"/>
    <w:rsid w:val="005C5399"/>
    <w:rsid w:val="005E29A9"/>
    <w:rsid w:val="005E2D8D"/>
    <w:rsid w:val="005F10D0"/>
    <w:rsid w:val="005F72C3"/>
    <w:rsid w:val="00603963"/>
    <w:rsid w:val="0060693C"/>
    <w:rsid w:val="00610F98"/>
    <w:rsid w:val="00613655"/>
    <w:rsid w:val="00621A6D"/>
    <w:rsid w:val="006228AD"/>
    <w:rsid w:val="006233B8"/>
    <w:rsid w:val="00626CB0"/>
    <w:rsid w:val="006273ED"/>
    <w:rsid w:val="0063472C"/>
    <w:rsid w:val="006478BE"/>
    <w:rsid w:val="006528FC"/>
    <w:rsid w:val="00654E69"/>
    <w:rsid w:val="00657FC5"/>
    <w:rsid w:val="00660336"/>
    <w:rsid w:val="00662312"/>
    <w:rsid w:val="00662EE5"/>
    <w:rsid w:val="0066701B"/>
    <w:rsid w:val="00667440"/>
    <w:rsid w:val="00674AB6"/>
    <w:rsid w:val="006830F8"/>
    <w:rsid w:val="00692844"/>
    <w:rsid w:val="00692F18"/>
    <w:rsid w:val="00694B41"/>
    <w:rsid w:val="006961AA"/>
    <w:rsid w:val="006A2EE8"/>
    <w:rsid w:val="006A38B6"/>
    <w:rsid w:val="006A5144"/>
    <w:rsid w:val="006B273A"/>
    <w:rsid w:val="006B4FFB"/>
    <w:rsid w:val="006B56C8"/>
    <w:rsid w:val="006B69AD"/>
    <w:rsid w:val="006B759C"/>
    <w:rsid w:val="006C0FAA"/>
    <w:rsid w:val="006C5329"/>
    <w:rsid w:val="006C7F59"/>
    <w:rsid w:val="006D3A1D"/>
    <w:rsid w:val="006D6E56"/>
    <w:rsid w:val="006E32F4"/>
    <w:rsid w:val="006F6181"/>
    <w:rsid w:val="00702C04"/>
    <w:rsid w:val="0070309E"/>
    <w:rsid w:val="007066DE"/>
    <w:rsid w:val="00706E90"/>
    <w:rsid w:val="0070781C"/>
    <w:rsid w:val="0071216B"/>
    <w:rsid w:val="00715E3C"/>
    <w:rsid w:val="00717A3D"/>
    <w:rsid w:val="00720C0A"/>
    <w:rsid w:val="00720F4C"/>
    <w:rsid w:val="007235DE"/>
    <w:rsid w:val="00723877"/>
    <w:rsid w:val="00723EC9"/>
    <w:rsid w:val="00724047"/>
    <w:rsid w:val="007265C9"/>
    <w:rsid w:val="00731402"/>
    <w:rsid w:val="007335B1"/>
    <w:rsid w:val="0074377F"/>
    <w:rsid w:val="00743ACB"/>
    <w:rsid w:val="00744779"/>
    <w:rsid w:val="00744F9D"/>
    <w:rsid w:val="00751576"/>
    <w:rsid w:val="007527D7"/>
    <w:rsid w:val="00753AB9"/>
    <w:rsid w:val="00754D9F"/>
    <w:rsid w:val="0076110F"/>
    <w:rsid w:val="0076190D"/>
    <w:rsid w:val="00762688"/>
    <w:rsid w:val="00762880"/>
    <w:rsid w:val="00762B78"/>
    <w:rsid w:val="00763677"/>
    <w:rsid w:val="007646CF"/>
    <w:rsid w:val="007711FF"/>
    <w:rsid w:val="00773373"/>
    <w:rsid w:val="00775344"/>
    <w:rsid w:val="00775E1C"/>
    <w:rsid w:val="00780949"/>
    <w:rsid w:val="00781D89"/>
    <w:rsid w:val="00781F75"/>
    <w:rsid w:val="00790F78"/>
    <w:rsid w:val="00791D2E"/>
    <w:rsid w:val="00793E3E"/>
    <w:rsid w:val="00793EF3"/>
    <w:rsid w:val="007A2438"/>
    <w:rsid w:val="007A2F63"/>
    <w:rsid w:val="007A6A7F"/>
    <w:rsid w:val="007B441F"/>
    <w:rsid w:val="007C3023"/>
    <w:rsid w:val="007C5F84"/>
    <w:rsid w:val="007D0307"/>
    <w:rsid w:val="007D1993"/>
    <w:rsid w:val="007D3759"/>
    <w:rsid w:val="007D4730"/>
    <w:rsid w:val="007E1624"/>
    <w:rsid w:val="007E1E9D"/>
    <w:rsid w:val="007E2443"/>
    <w:rsid w:val="007E2FE7"/>
    <w:rsid w:val="007E5238"/>
    <w:rsid w:val="007F2769"/>
    <w:rsid w:val="007F4F9F"/>
    <w:rsid w:val="00800383"/>
    <w:rsid w:val="00811303"/>
    <w:rsid w:val="00812B55"/>
    <w:rsid w:val="008144DE"/>
    <w:rsid w:val="00814BC3"/>
    <w:rsid w:val="00820AC2"/>
    <w:rsid w:val="00822F95"/>
    <w:rsid w:val="008233F2"/>
    <w:rsid w:val="0082463C"/>
    <w:rsid w:val="00825D34"/>
    <w:rsid w:val="008319E6"/>
    <w:rsid w:val="008373E3"/>
    <w:rsid w:val="008416B5"/>
    <w:rsid w:val="0084325B"/>
    <w:rsid w:val="00843AC8"/>
    <w:rsid w:val="00846337"/>
    <w:rsid w:val="00847060"/>
    <w:rsid w:val="00853315"/>
    <w:rsid w:val="008555F4"/>
    <w:rsid w:val="00856904"/>
    <w:rsid w:val="008573F8"/>
    <w:rsid w:val="00857979"/>
    <w:rsid w:val="00867028"/>
    <w:rsid w:val="0088002C"/>
    <w:rsid w:val="00880EE6"/>
    <w:rsid w:val="008822A3"/>
    <w:rsid w:val="0088484F"/>
    <w:rsid w:val="00884C7B"/>
    <w:rsid w:val="00886BC9"/>
    <w:rsid w:val="00890BF5"/>
    <w:rsid w:val="00892750"/>
    <w:rsid w:val="00893A12"/>
    <w:rsid w:val="008943A3"/>
    <w:rsid w:val="00896A46"/>
    <w:rsid w:val="0089718E"/>
    <w:rsid w:val="00897F43"/>
    <w:rsid w:val="008A0B9C"/>
    <w:rsid w:val="008A370F"/>
    <w:rsid w:val="008A4CFF"/>
    <w:rsid w:val="008B160C"/>
    <w:rsid w:val="008B4647"/>
    <w:rsid w:val="008B69C5"/>
    <w:rsid w:val="008B7197"/>
    <w:rsid w:val="008C0EB3"/>
    <w:rsid w:val="008C1AF0"/>
    <w:rsid w:val="008C3082"/>
    <w:rsid w:val="008C7EEC"/>
    <w:rsid w:val="008D0D24"/>
    <w:rsid w:val="008D2A33"/>
    <w:rsid w:val="008D342A"/>
    <w:rsid w:val="008D50E0"/>
    <w:rsid w:val="008E30B0"/>
    <w:rsid w:val="008F007C"/>
    <w:rsid w:val="008F417B"/>
    <w:rsid w:val="008F5B16"/>
    <w:rsid w:val="00904D31"/>
    <w:rsid w:val="00914A32"/>
    <w:rsid w:val="00915A98"/>
    <w:rsid w:val="0092180B"/>
    <w:rsid w:val="00924D82"/>
    <w:rsid w:val="00930123"/>
    <w:rsid w:val="0093331B"/>
    <w:rsid w:val="0093379F"/>
    <w:rsid w:val="00936124"/>
    <w:rsid w:val="0094563F"/>
    <w:rsid w:val="009458AC"/>
    <w:rsid w:val="00946433"/>
    <w:rsid w:val="0095167C"/>
    <w:rsid w:val="009633FB"/>
    <w:rsid w:val="00970CEB"/>
    <w:rsid w:val="00971955"/>
    <w:rsid w:val="00972251"/>
    <w:rsid w:val="00981705"/>
    <w:rsid w:val="00981FE0"/>
    <w:rsid w:val="009821CE"/>
    <w:rsid w:val="0098232C"/>
    <w:rsid w:val="00993B91"/>
    <w:rsid w:val="0099664A"/>
    <w:rsid w:val="00996849"/>
    <w:rsid w:val="009A2A41"/>
    <w:rsid w:val="009A47E4"/>
    <w:rsid w:val="009B2801"/>
    <w:rsid w:val="009C6E8C"/>
    <w:rsid w:val="009D6B7A"/>
    <w:rsid w:val="009E0A46"/>
    <w:rsid w:val="009E6A6F"/>
    <w:rsid w:val="009F543D"/>
    <w:rsid w:val="009F692B"/>
    <w:rsid w:val="00A02DC7"/>
    <w:rsid w:val="00A05075"/>
    <w:rsid w:val="00A05244"/>
    <w:rsid w:val="00A05511"/>
    <w:rsid w:val="00A1039A"/>
    <w:rsid w:val="00A1229F"/>
    <w:rsid w:val="00A1717C"/>
    <w:rsid w:val="00A22433"/>
    <w:rsid w:val="00A24D7A"/>
    <w:rsid w:val="00A2796A"/>
    <w:rsid w:val="00A30E94"/>
    <w:rsid w:val="00A33949"/>
    <w:rsid w:val="00A4140D"/>
    <w:rsid w:val="00A415BF"/>
    <w:rsid w:val="00A42DC1"/>
    <w:rsid w:val="00A4520C"/>
    <w:rsid w:val="00A472AA"/>
    <w:rsid w:val="00A47F1F"/>
    <w:rsid w:val="00A51246"/>
    <w:rsid w:val="00A51951"/>
    <w:rsid w:val="00A570F1"/>
    <w:rsid w:val="00A6197A"/>
    <w:rsid w:val="00A619E0"/>
    <w:rsid w:val="00A62767"/>
    <w:rsid w:val="00A64FC7"/>
    <w:rsid w:val="00A72260"/>
    <w:rsid w:val="00A73157"/>
    <w:rsid w:val="00A737BB"/>
    <w:rsid w:val="00A83911"/>
    <w:rsid w:val="00A84374"/>
    <w:rsid w:val="00A844B7"/>
    <w:rsid w:val="00A84D90"/>
    <w:rsid w:val="00A851BD"/>
    <w:rsid w:val="00A91550"/>
    <w:rsid w:val="00A91AC8"/>
    <w:rsid w:val="00A975AB"/>
    <w:rsid w:val="00AA6B18"/>
    <w:rsid w:val="00AC1E15"/>
    <w:rsid w:val="00AC33C0"/>
    <w:rsid w:val="00AC69C7"/>
    <w:rsid w:val="00AC6D9B"/>
    <w:rsid w:val="00AC7ACA"/>
    <w:rsid w:val="00AD11CB"/>
    <w:rsid w:val="00AD12C8"/>
    <w:rsid w:val="00AD421C"/>
    <w:rsid w:val="00AE0122"/>
    <w:rsid w:val="00B02E69"/>
    <w:rsid w:val="00B07D56"/>
    <w:rsid w:val="00B13F27"/>
    <w:rsid w:val="00B153C7"/>
    <w:rsid w:val="00B16455"/>
    <w:rsid w:val="00B16C6F"/>
    <w:rsid w:val="00B17BBC"/>
    <w:rsid w:val="00B24815"/>
    <w:rsid w:val="00B24835"/>
    <w:rsid w:val="00B260AD"/>
    <w:rsid w:val="00B2725F"/>
    <w:rsid w:val="00B37EC8"/>
    <w:rsid w:val="00B40172"/>
    <w:rsid w:val="00B42414"/>
    <w:rsid w:val="00B43279"/>
    <w:rsid w:val="00B5009E"/>
    <w:rsid w:val="00B616A2"/>
    <w:rsid w:val="00B62A01"/>
    <w:rsid w:val="00B63E2B"/>
    <w:rsid w:val="00B65EE2"/>
    <w:rsid w:val="00B8061B"/>
    <w:rsid w:val="00B83259"/>
    <w:rsid w:val="00B83CE9"/>
    <w:rsid w:val="00B8408A"/>
    <w:rsid w:val="00B9181A"/>
    <w:rsid w:val="00B91850"/>
    <w:rsid w:val="00BA2946"/>
    <w:rsid w:val="00BA515D"/>
    <w:rsid w:val="00BA751B"/>
    <w:rsid w:val="00BB15C0"/>
    <w:rsid w:val="00BB2020"/>
    <w:rsid w:val="00BB2DBC"/>
    <w:rsid w:val="00BB5AAA"/>
    <w:rsid w:val="00BB5B69"/>
    <w:rsid w:val="00BC4F8E"/>
    <w:rsid w:val="00BC71D4"/>
    <w:rsid w:val="00BD1E62"/>
    <w:rsid w:val="00BD3267"/>
    <w:rsid w:val="00BD6431"/>
    <w:rsid w:val="00BE698D"/>
    <w:rsid w:val="00BE7014"/>
    <w:rsid w:val="00BF109E"/>
    <w:rsid w:val="00BF5244"/>
    <w:rsid w:val="00C00266"/>
    <w:rsid w:val="00C16268"/>
    <w:rsid w:val="00C16B82"/>
    <w:rsid w:val="00C21DFF"/>
    <w:rsid w:val="00C27626"/>
    <w:rsid w:val="00C34756"/>
    <w:rsid w:val="00C3697D"/>
    <w:rsid w:val="00C36A50"/>
    <w:rsid w:val="00C37B4A"/>
    <w:rsid w:val="00C40505"/>
    <w:rsid w:val="00C46CE0"/>
    <w:rsid w:val="00C50684"/>
    <w:rsid w:val="00C50938"/>
    <w:rsid w:val="00C524EB"/>
    <w:rsid w:val="00C57938"/>
    <w:rsid w:val="00C57A5F"/>
    <w:rsid w:val="00C6610D"/>
    <w:rsid w:val="00C66506"/>
    <w:rsid w:val="00C76ABD"/>
    <w:rsid w:val="00C76E78"/>
    <w:rsid w:val="00C806CE"/>
    <w:rsid w:val="00C81208"/>
    <w:rsid w:val="00C84E19"/>
    <w:rsid w:val="00C94A6E"/>
    <w:rsid w:val="00CA3DB5"/>
    <w:rsid w:val="00CA56A4"/>
    <w:rsid w:val="00CA6633"/>
    <w:rsid w:val="00CA7218"/>
    <w:rsid w:val="00CB0E51"/>
    <w:rsid w:val="00CB1276"/>
    <w:rsid w:val="00CB2F38"/>
    <w:rsid w:val="00CC0D48"/>
    <w:rsid w:val="00CC47AC"/>
    <w:rsid w:val="00CC70A8"/>
    <w:rsid w:val="00CD391B"/>
    <w:rsid w:val="00CD4E3A"/>
    <w:rsid w:val="00CE22D9"/>
    <w:rsid w:val="00CE2A07"/>
    <w:rsid w:val="00CE301F"/>
    <w:rsid w:val="00CE795A"/>
    <w:rsid w:val="00CF0B63"/>
    <w:rsid w:val="00CF3D6A"/>
    <w:rsid w:val="00D01731"/>
    <w:rsid w:val="00D04738"/>
    <w:rsid w:val="00D04880"/>
    <w:rsid w:val="00D07902"/>
    <w:rsid w:val="00D13DD4"/>
    <w:rsid w:val="00D154F8"/>
    <w:rsid w:val="00D166B8"/>
    <w:rsid w:val="00D21527"/>
    <w:rsid w:val="00D23B68"/>
    <w:rsid w:val="00D32780"/>
    <w:rsid w:val="00D33F51"/>
    <w:rsid w:val="00D34C32"/>
    <w:rsid w:val="00D40198"/>
    <w:rsid w:val="00D44AC8"/>
    <w:rsid w:val="00D45948"/>
    <w:rsid w:val="00D47E5F"/>
    <w:rsid w:val="00D47F62"/>
    <w:rsid w:val="00D5223A"/>
    <w:rsid w:val="00D557E5"/>
    <w:rsid w:val="00D571A0"/>
    <w:rsid w:val="00D602D3"/>
    <w:rsid w:val="00D61153"/>
    <w:rsid w:val="00D636B6"/>
    <w:rsid w:val="00D72DF8"/>
    <w:rsid w:val="00D741A3"/>
    <w:rsid w:val="00D835A4"/>
    <w:rsid w:val="00D8608D"/>
    <w:rsid w:val="00D8658D"/>
    <w:rsid w:val="00D93723"/>
    <w:rsid w:val="00D95A7A"/>
    <w:rsid w:val="00D9737B"/>
    <w:rsid w:val="00DA2CBF"/>
    <w:rsid w:val="00DA7712"/>
    <w:rsid w:val="00DB0E43"/>
    <w:rsid w:val="00DB1967"/>
    <w:rsid w:val="00DB6C53"/>
    <w:rsid w:val="00DC19D3"/>
    <w:rsid w:val="00DC209B"/>
    <w:rsid w:val="00DC53C6"/>
    <w:rsid w:val="00DD250B"/>
    <w:rsid w:val="00DD3D03"/>
    <w:rsid w:val="00DD5E3C"/>
    <w:rsid w:val="00DE0792"/>
    <w:rsid w:val="00DE0EA2"/>
    <w:rsid w:val="00DE1BB6"/>
    <w:rsid w:val="00DE4394"/>
    <w:rsid w:val="00DE58CE"/>
    <w:rsid w:val="00DF1EAE"/>
    <w:rsid w:val="00DF30DD"/>
    <w:rsid w:val="00DF58CD"/>
    <w:rsid w:val="00DF7AA5"/>
    <w:rsid w:val="00E01994"/>
    <w:rsid w:val="00E066B2"/>
    <w:rsid w:val="00E10F24"/>
    <w:rsid w:val="00E12A40"/>
    <w:rsid w:val="00E12C92"/>
    <w:rsid w:val="00E24BBA"/>
    <w:rsid w:val="00E27DA5"/>
    <w:rsid w:val="00E33CC7"/>
    <w:rsid w:val="00E35392"/>
    <w:rsid w:val="00E41F6B"/>
    <w:rsid w:val="00E44E45"/>
    <w:rsid w:val="00E502F9"/>
    <w:rsid w:val="00E51620"/>
    <w:rsid w:val="00E57CEE"/>
    <w:rsid w:val="00E60321"/>
    <w:rsid w:val="00E667FC"/>
    <w:rsid w:val="00E67536"/>
    <w:rsid w:val="00E717FA"/>
    <w:rsid w:val="00E761D9"/>
    <w:rsid w:val="00E773C5"/>
    <w:rsid w:val="00E77D7B"/>
    <w:rsid w:val="00E80D95"/>
    <w:rsid w:val="00E846B4"/>
    <w:rsid w:val="00E862EC"/>
    <w:rsid w:val="00EA23BF"/>
    <w:rsid w:val="00EA7878"/>
    <w:rsid w:val="00EB13F3"/>
    <w:rsid w:val="00EB3420"/>
    <w:rsid w:val="00EC65CC"/>
    <w:rsid w:val="00ED7F5E"/>
    <w:rsid w:val="00EE297C"/>
    <w:rsid w:val="00EE44AC"/>
    <w:rsid w:val="00EE5A80"/>
    <w:rsid w:val="00EF1695"/>
    <w:rsid w:val="00F059D8"/>
    <w:rsid w:val="00F07324"/>
    <w:rsid w:val="00F07818"/>
    <w:rsid w:val="00F110ED"/>
    <w:rsid w:val="00F11A29"/>
    <w:rsid w:val="00F23AAD"/>
    <w:rsid w:val="00F25830"/>
    <w:rsid w:val="00F25F8A"/>
    <w:rsid w:val="00F26163"/>
    <w:rsid w:val="00F26C2E"/>
    <w:rsid w:val="00F33ABE"/>
    <w:rsid w:val="00F345EB"/>
    <w:rsid w:val="00F3624C"/>
    <w:rsid w:val="00F36A64"/>
    <w:rsid w:val="00F43C1C"/>
    <w:rsid w:val="00F505B4"/>
    <w:rsid w:val="00F51577"/>
    <w:rsid w:val="00F518DF"/>
    <w:rsid w:val="00F56330"/>
    <w:rsid w:val="00F5727D"/>
    <w:rsid w:val="00F57AEC"/>
    <w:rsid w:val="00F6020B"/>
    <w:rsid w:val="00F65AB7"/>
    <w:rsid w:val="00F76DC8"/>
    <w:rsid w:val="00F77F10"/>
    <w:rsid w:val="00F8007A"/>
    <w:rsid w:val="00F825D8"/>
    <w:rsid w:val="00F83A4B"/>
    <w:rsid w:val="00F84B5C"/>
    <w:rsid w:val="00F94B20"/>
    <w:rsid w:val="00FA0840"/>
    <w:rsid w:val="00FA4DE0"/>
    <w:rsid w:val="00FB040B"/>
    <w:rsid w:val="00FB3947"/>
    <w:rsid w:val="00FB3A99"/>
    <w:rsid w:val="00FB5C2F"/>
    <w:rsid w:val="00FB7D03"/>
    <w:rsid w:val="00FC0E3F"/>
    <w:rsid w:val="00FC1991"/>
    <w:rsid w:val="00FC380F"/>
    <w:rsid w:val="00FC545B"/>
    <w:rsid w:val="00FC5DE9"/>
    <w:rsid w:val="00FD3A06"/>
    <w:rsid w:val="00FD54BE"/>
    <w:rsid w:val="00FD6BF1"/>
    <w:rsid w:val="00FE3409"/>
    <w:rsid w:val="00FF0872"/>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795A"/>
  <w15:docId w15:val="{D767103D-2F9E-426D-BAD5-3C33F6D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D8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 w:type="paragraph" w:customStyle="1" w:styleId="1">
    <w:name w:val="1 Знак Знак Знак Знак Знак Знак Знак Знак Знак Знак Знак Знак Знак Знак Знак Знак"/>
    <w:basedOn w:val="a"/>
    <w:autoRedefine/>
    <w:rsid w:val="00FB7D03"/>
    <w:pPr>
      <w:widowControl/>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120682848">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8825-48C9-48C2-B038-C9304C1D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6</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 Жандосовна</cp:lastModifiedBy>
  <cp:revision>119</cp:revision>
  <cp:lastPrinted>2024-01-15T10:43:00Z</cp:lastPrinted>
  <dcterms:created xsi:type="dcterms:W3CDTF">2023-07-27T05:53:00Z</dcterms:created>
  <dcterms:modified xsi:type="dcterms:W3CDTF">2024-01-15T10:45:00Z</dcterms:modified>
</cp:coreProperties>
</file>