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5B3253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D43796" w:rsidRPr="00327FAC" w:rsidTr="005B3253">
        <w:tc>
          <w:tcPr>
            <w:tcW w:w="993" w:type="dxa"/>
          </w:tcPr>
          <w:p w:rsidR="00D43796" w:rsidRPr="001F6912" w:rsidRDefault="001F6912" w:rsidP="001F6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1" w:type="dxa"/>
          </w:tcPr>
          <w:p w:rsidR="00D43796" w:rsidRDefault="001F6912" w:rsidP="00D43796">
            <w:r>
              <w:rPr>
                <w:color w:val="000000"/>
                <w:lang w:val="kk-KZ"/>
              </w:rPr>
              <w:t xml:space="preserve">Главный </w:t>
            </w:r>
            <w:r w:rsidR="00D43796">
              <w:rPr>
                <w:color w:val="000000"/>
                <w:lang w:val="kk-KZ"/>
              </w:rPr>
              <w:t xml:space="preserve">специалист отдела по работе с налогоплательщиками, </w:t>
            </w:r>
            <w:r w:rsidR="00D43796" w:rsidRPr="00090B2B">
              <w:rPr>
                <w:color w:val="000000"/>
                <w:lang w:val="kk-KZ"/>
              </w:rPr>
              <w:t xml:space="preserve">1 единица, </w:t>
            </w:r>
            <w:r w:rsidR="00D43796"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</w:tcPr>
          <w:p w:rsidR="00D43796" w:rsidRPr="001F6912" w:rsidRDefault="001F6912" w:rsidP="00D43796">
            <w:pPr>
              <w:contextualSpacing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Әбілдабек Толғанай Жазылбекқызы</w:t>
            </w:r>
          </w:p>
        </w:tc>
        <w:tc>
          <w:tcPr>
            <w:tcW w:w="1847" w:type="dxa"/>
          </w:tcPr>
          <w:p w:rsidR="00D43796" w:rsidRPr="00B36FB7" w:rsidRDefault="001F6912" w:rsidP="00D4379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proofErr w:type="gramStart"/>
            <w:r w:rsidRPr="001F6912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B36FB7">
              <w:rPr>
                <w:rFonts w:eastAsiaTheme="minorEastAsia"/>
                <w:color w:val="000000"/>
                <w:lang w:val="kk-KZ" w:eastAsia="ja-JP"/>
              </w:rPr>
              <w:t>а</w:t>
            </w:r>
            <w:proofErr w:type="gramEnd"/>
          </w:p>
        </w:tc>
        <w:tc>
          <w:tcPr>
            <w:tcW w:w="1413" w:type="dxa"/>
          </w:tcPr>
          <w:p w:rsidR="00D43796" w:rsidRPr="00327FAC" w:rsidRDefault="00D43796" w:rsidP="00D4379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B3253" w:rsidRPr="00327FAC" w:rsidTr="00097A6A">
        <w:tc>
          <w:tcPr>
            <w:tcW w:w="993" w:type="dxa"/>
          </w:tcPr>
          <w:p w:rsidR="005B3253" w:rsidRPr="001F6912" w:rsidRDefault="001F6912" w:rsidP="001F6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1" w:type="dxa"/>
          </w:tcPr>
          <w:p w:rsidR="005B3253" w:rsidRDefault="001F6912" w:rsidP="005B3253">
            <w:r>
              <w:rPr>
                <w:color w:val="000000"/>
                <w:lang w:val="kk-KZ"/>
              </w:rPr>
              <w:t xml:space="preserve">Главный </w:t>
            </w:r>
            <w:r w:rsidR="005B3253">
              <w:rPr>
                <w:color w:val="000000"/>
                <w:lang w:val="kk-KZ"/>
              </w:rPr>
              <w:t xml:space="preserve">специалист отдела по работе с налогоплательщиками, </w:t>
            </w:r>
            <w:r w:rsidR="005B3253" w:rsidRPr="00090B2B">
              <w:rPr>
                <w:color w:val="000000"/>
                <w:lang w:val="kk-KZ"/>
              </w:rPr>
              <w:t xml:space="preserve">1 единица, </w:t>
            </w:r>
            <w:r w:rsidR="005B3253" w:rsidRPr="00090B2B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126" w:type="dxa"/>
          </w:tcPr>
          <w:p w:rsidR="005B3253" w:rsidRPr="00997E0B" w:rsidRDefault="001F6912" w:rsidP="005B325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Оралбаева Асемгуль Бакибековна</w:t>
            </w:r>
          </w:p>
        </w:tc>
        <w:tc>
          <w:tcPr>
            <w:tcW w:w="1847" w:type="dxa"/>
          </w:tcPr>
          <w:p w:rsidR="005B3253" w:rsidRPr="00B36FB7" w:rsidRDefault="005B3253" w:rsidP="005B325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B36FB7">
              <w:rPr>
                <w:rFonts w:eastAsiaTheme="minorEastAsia"/>
                <w:color w:val="000000"/>
                <w:lang w:val="kk-KZ" w:eastAsia="ja-JP"/>
              </w:rPr>
              <w:t>а</w:t>
            </w:r>
            <w:bookmarkStart w:id="0" w:name="_GoBack"/>
            <w:bookmarkEnd w:id="0"/>
          </w:p>
        </w:tc>
        <w:tc>
          <w:tcPr>
            <w:tcW w:w="1413" w:type="dxa"/>
          </w:tcPr>
          <w:p w:rsidR="005B3253" w:rsidRPr="00327FAC" w:rsidRDefault="005B3253" w:rsidP="005B3253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F6912" w:rsidRDefault="001F6912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5B3253" w:rsidRDefault="005B3253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1F6912" w:rsidRPr="00327FAC" w:rsidTr="00060911">
        <w:tc>
          <w:tcPr>
            <w:tcW w:w="484" w:type="dxa"/>
          </w:tcPr>
          <w:p w:rsidR="001F6912" w:rsidRPr="001F6912" w:rsidRDefault="001F6912" w:rsidP="001F69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1F6912" w:rsidRDefault="001F6912" w:rsidP="001F6912">
            <w:r w:rsidRPr="001F6912">
              <w:rPr>
                <w:color w:val="000000"/>
                <w:lang w:val="kk-KZ"/>
              </w:rPr>
              <w:t>Главный специалист отдела по работе с налогоплательщиками, 1 единица,  категория С-R-4</w:t>
            </w:r>
          </w:p>
        </w:tc>
        <w:tc>
          <w:tcPr>
            <w:tcW w:w="2023" w:type="dxa"/>
          </w:tcPr>
          <w:p w:rsidR="001F6912" w:rsidRPr="00A66C2D" w:rsidRDefault="001F6912" w:rsidP="001F6912">
            <w:proofErr w:type="spellStart"/>
            <w:r w:rsidRPr="00A66C2D">
              <w:t>Әбілдабек</w:t>
            </w:r>
            <w:proofErr w:type="spellEnd"/>
            <w:r w:rsidRPr="00A66C2D">
              <w:t xml:space="preserve"> </w:t>
            </w:r>
            <w:proofErr w:type="spellStart"/>
            <w:r w:rsidRPr="00A66C2D">
              <w:t>Толғанай</w:t>
            </w:r>
            <w:proofErr w:type="spellEnd"/>
            <w:r w:rsidRPr="00A66C2D">
              <w:t xml:space="preserve"> </w:t>
            </w:r>
            <w:proofErr w:type="spellStart"/>
            <w:r w:rsidRPr="00A66C2D">
              <w:t>Жазылбекқызы</w:t>
            </w:r>
            <w:proofErr w:type="spellEnd"/>
          </w:p>
        </w:tc>
        <w:tc>
          <w:tcPr>
            <w:tcW w:w="2088" w:type="dxa"/>
          </w:tcPr>
          <w:p w:rsidR="001F6912" w:rsidRPr="001F6912" w:rsidRDefault="001F6912" w:rsidP="001F6912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01 июля 2023 года в 16:00 ч., </w:t>
            </w:r>
          </w:p>
          <w:p w:rsidR="001F6912" w:rsidRPr="001F6912" w:rsidRDefault="001F6912" w:rsidP="001F6912">
            <w:pPr>
              <w:contextualSpacing/>
              <w:rPr>
                <w:color w:val="000000"/>
              </w:rPr>
            </w:pPr>
            <w:proofErr w:type="gramStart"/>
            <w:r w:rsidRPr="001F6912">
              <w:rPr>
                <w:color w:val="000000"/>
              </w:rPr>
              <w:t>по</w:t>
            </w:r>
            <w:proofErr w:type="gramEnd"/>
            <w:r w:rsidRPr="001F6912">
              <w:rPr>
                <w:color w:val="000000"/>
              </w:rPr>
              <w:t xml:space="preserve"> адресу: город </w:t>
            </w:r>
          </w:p>
          <w:p w:rsidR="001F6912" w:rsidRPr="00327FAC" w:rsidRDefault="001F6912" w:rsidP="001F6912">
            <w:pPr>
              <w:contextualSpacing/>
              <w:rPr>
                <w:color w:val="000000"/>
              </w:rPr>
            </w:pPr>
            <w:r w:rsidRPr="001F6912">
              <w:rPr>
                <w:color w:val="000000"/>
              </w:rPr>
              <w:t xml:space="preserve">Астана, ул. </w:t>
            </w:r>
            <w:proofErr w:type="spellStart"/>
            <w:r w:rsidRPr="001F6912">
              <w:rPr>
                <w:color w:val="000000"/>
              </w:rPr>
              <w:t>Ш.Айманова</w:t>
            </w:r>
            <w:proofErr w:type="spellEnd"/>
            <w:r w:rsidRPr="001F6912">
              <w:rPr>
                <w:color w:val="000000"/>
              </w:rPr>
              <w:t xml:space="preserve"> 6, кабинет 202.</w:t>
            </w:r>
          </w:p>
        </w:tc>
        <w:tc>
          <w:tcPr>
            <w:tcW w:w="1666" w:type="dxa"/>
          </w:tcPr>
          <w:p w:rsidR="001F6912" w:rsidRPr="00327FAC" w:rsidRDefault="001F6912" w:rsidP="001F6912">
            <w:pPr>
              <w:contextualSpacing/>
              <w:jc w:val="both"/>
              <w:rPr>
                <w:color w:val="000000"/>
              </w:rPr>
            </w:pPr>
          </w:p>
        </w:tc>
      </w:tr>
      <w:tr w:rsidR="001F6912" w:rsidRPr="00327FAC" w:rsidTr="00060911">
        <w:tc>
          <w:tcPr>
            <w:tcW w:w="484" w:type="dxa"/>
          </w:tcPr>
          <w:p w:rsidR="001F6912" w:rsidRPr="001F6912" w:rsidRDefault="001F6912" w:rsidP="001F69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10" w:type="dxa"/>
          </w:tcPr>
          <w:p w:rsidR="001F6912" w:rsidRDefault="001F6912" w:rsidP="001F6912">
            <w:r w:rsidRPr="001F6912">
              <w:rPr>
                <w:color w:val="000000"/>
                <w:lang w:val="kk-KZ"/>
              </w:rPr>
              <w:t>Главный специалист отдела по работе с налогоплательщиками, 1 единица,  категория С-R-4</w:t>
            </w:r>
          </w:p>
        </w:tc>
        <w:tc>
          <w:tcPr>
            <w:tcW w:w="2023" w:type="dxa"/>
          </w:tcPr>
          <w:p w:rsidR="001F6912" w:rsidRDefault="001F6912" w:rsidP="001F6912">
            <w:proofErr w:type="spellStart"/>
            <w:r w:rsidRPr="00A66C2D">
              <w:t>Оралбаева</w:t>
            </w:r>
            <w:proofErr w:type="spellEnd"/>
            <w:r w:rsidRPr="00A66C2D">
              <w:t xml:space="preserve"> </w:t>
            </w:r>
            <w:proofErr w:type="spellStart"/>
            <w:r w:rsidRPr="00A66C2D">
              <w:t>Асемгуль</w:t>
            </w:r>
            <w:proofErr w:type="spellEnd"/>
            <w:r w:rsidRPr="00A66C2D">
              <w:t xml:space="preserve"> </w:t>
            </w:r>
            <w:proofErr w:type="spellStart"/>
            <w:r w:rsidRPr="00A66C2D">
              <w:t>Бакибековна</w:t>
            </w:r>
            <w:proofErr w:type="spellEnd"/>
          </w:p>
        </w:tc>
        <w:tc>
          <w:tcPr>
            <w:tcW w:w="2088" w:type="dxa"/>
          </w:tcPr>
          <w:p w:rsidR="001F6912" w:rsidRPr="00327FAC" w:rsidRDefault="001F6912" w:rsidP="001F6912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01 июля </w:t>
            </w:r>
            <w:r>
              <w:rPr>
                <w:color w:val="000000"/>
              </w:rPr>
              <w:t>2023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1F6912" w:rsidRPr="00327FAC" w:rsidRDefault="001F6912" w:rsidP="001F6912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 xml:space="preserve">Астана, 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1F6912" w:rsidRPr="00327FAC" w:rsidRDefault="001F6912" w:rsidP="001F69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1B93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2A00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1A89"/>
    <w:multiLevelType w:val="hybridMultilevel"/>
    <w:tmpl w:val="A498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F"/>
    <w:rsid w:val="00041D44"/>
    <w:rsid w:val="000E6542"/>
    <w:rsid w:val="000F3C2E"/>
    <w:rsid w:val="0014148D"/>
    <w:rsid w:val="00172008"/>
    <w:rsid w:val="001822B0"/>
    <w:rsid w:val="001B0A4E"/>
    <w:rsid w:val="001F4F90"/>
    <w:rsid w:val="001F6912"/>
    <w:rsid w:val="001F7295"/>
    <w:rsid w:val="00327FAC"/>
    <w:rsid w:val="003F4624"/>
    <w:rsid w:val="00407F2D"/>
    <w:rsid w:val="004A2FA4"/>
    <w:rsid w:val="004C2AFD"/>
    <w:rsid w:val="005B3253"/>
    <w:rsid w:val="006C2C85"/>
    <w:rsid w:val="00757681"/>
    <w:rsid w:val="008B5770"/>
    <w:rsid w:val="00916CA6"/>
    <w:rsid w:val="0093691A"/>
    <w:rsid w:val="00975415"/>
    <w:rsid w:val="009B2981"/>
    <w:rsid w:val="00A54995"/>
    <w:rsid w:val="00A84D1A"/>
    <w:rsid w:val="00AA4098"/>
    <w:rsid w:val="00AF40DE"/>
    <w:rsid w:val="00B36FB7"/>
    <w:rsid w:val="00B40ED1"/>
    <w:rsid w:val="00B83ACD"/>
    <w:rsid w:val="00BA0580"/>
    <w:rsid w:val="00CC7B83"/>
    <w:rsid w:val="00D43796"/>
    <w:rsid w:val="00E27257"/>
    <w:rsid w:val="00F5155F"/>
    <w:rsid w:val="00F643AB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E67D-54CC-47D6-AF04-BDA0BB5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3</cp:revision>
  <dcterms:created xsi:type="dcterms:W3CDTF">2023-06-30T08:39:00Z</dcterms:created>
  <dcterms:modified xsi:type="dcterms:W3CDTF">2023-06-30T08:46:00Z</dcterms:modified>
</cp:coreProperties>
</file>