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внутреннего конкурса для </w:t>
      </w:r>
      <w:r w:rsidR="000F5817">
        <w:rPr>
          <w:rFonts w:ascii="Times New Roman" w:hAnsi="Times New Roman"/>
          <w:b/>
          <w:sz w:val="24"/>
          <w:szCs w:val="24"/>
          <w:lang w:val="kk-KZ"/>
        </w:rPr>
        <w:t>занятия</w:t>
      </w:r>
      <w:r w:rsidR="00F81DB7" w:rsidRPr="00F81DB7">
        <w:rPr>
          <w:rFonts w:ascii="Times New Roman" w:hAnsi="Times New Roman"/>
          <w:b/>
          <w:sz w:val="24"/>
          <w:szCs w:val="24"/>
        </w:rPr>
        <w:t xml:space="preserve"> </w:t>
      </w:r>
      <w:r w:rsidR="00EB438D">
        <w:rPr>
          <w:rFonts w:ascii="Times New Roman" w:hAnsi="Times New Roman"/>
          <w:b/>
          <w:sz w:val="24"/>
          <w:szCs w:val="24"/>
          <w:lang w:val="kk-KZ"/>
        </w:rPr>
        <w:t>вакантных и временно вакантных</w:t>
      </w:r>
      <w:r w:rsidR="005C7763">
        <w:rPr>
          <w:rFonts w:ascii="Times New Roman" w:hAnsi="Times New Roman"/>
          <w:b/>
          <w:sz w:val="24"/>
          <w:szCs w:val="24"/>
          <w:lang w:val="kk-KZ"/>
        </w:rPr>
        <w:t xml:space="preserve">  административных государственных должностей </w:t>
      </w:r>
      <w:r w:rsidRPr="005C40F7">
        <w:rPr>
          <w:rFonts w:ascii="Times New Roman" w:hAnsi="Times New Roman"/>
          <w:b/>
          <w:sz w:val="24"/>
          <w:szCs w:val="24"/>
          <w:lang w:val="kk-KZ"/>
        </w:rPr>
        <w:t>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00F81DB7">
        <w:rPr>
          <w:rFonts w:ascii="Times New Roman" w:hAnsi="Times New Roman"/>
          <w:i w:val="0"/>
          <w:color w:val="auto"/>
          <w:lang w:val="kk-KZ"/>
        </w:rPr>
        <w:t xml:space="preserve">Астане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F3ED6" w:rsidRDefault="006F3ED6" w:rsidP="00432068">
      <w:pPr>
        <w:spacing w:after="0" w:line="240" w:lineRule="auto"/>
        <w:ind w:firstLine="708"/>
        <w:rPr>
          <w:rFonts w:ascii="Times New Roman" w:hAnsi="Times New Roman"/>
          <w:b/>
          <w:sz w:val="24"/>
          <w:szCs w:val="24"/>
          <w:lang w:val="kk-KZ"/>
        </w:rPr>
      </w:pPr>
    </w:p>
    <w:p w:rsidR="006F3ED6" w:rsidRPr="00912EF8" w:rsidRDefault="006F3ED6" w:rsidP="006F3ED6">
      <w:pPr>
        <w:spacing w:after="0"/>
        <w:ind w:firstLine="708"/>
        <w:jc w:val="both"/>
      </w:pPr>
      <w:r w:rsidRPr="006F3ED6">
        <w:rPr>
          <w:rFonts w:ascii="Times New Roman" w:eastAsia="Times New Roman" w:hAnsi="Times New Roman"/>
          <w:b/>
          <w:bCs/>
          <w:sz w:val="24"/>
          <w:szCs w:val="24"/>
          <w:lang w:eastAsia="ru-RU"/>
        </w:rPr>
        <w:t>Для категории С-R</w:t>
      </w:r>
      <w:r w:rsidRPr="006F3ED6">
        <w:rPr>
          <w:rFonts w:ascii="Times New Roman" w:eastAsia="Times New Roman" w:hAnsi="Times New Roman"/>
          <w:b/>
          <w:bCs/>
          <w:sz w:val="24"/>
          <w:szCs w:val="24"/>
          <w:lang w:eastAsia="ru-RU"/>
        </w:rPr>
        <w:t>-3</w:t>
      </w:r>
      <w:r w:rsidRPr="006F3ED6">
        <w:rPr>
          <w:rFonts w:ascii="Times New Roman" w:eastAsia="Times New Roman" w:hAnsi="Times New Roman"/>
          <w:b/>
          <w:bCs/>
          <w:sz w:val="24"/>
          <w:szCs w:val="24"/>
          <w:lang w:eastAsia="ru-RU"/>
        </w:rPr>
        <w:t>:</w:t>
      </w:r>
      <w:r w:rsidRPr="00F81DB7">
        <w:rPr>
          <w:rFonts w:ascii="Times New Roman" w:hAnsi="Times New Roman"/>
          <w:b/>
          <w:sz w:val="24"/>
          <w:szCs w:val="24"/>
          <w:lang w:val="kk-KZ"/>
        </w:rPr>
        <w:t xml:space="preserve"> </w:t>
      </w:r>
      <w:r w:rsidRPr="006F3ED6">
        <w:rPr>
          <w:rFonts w:ascii="Times New Roman" w:hAnsi="Times New Roman"/>
          <w:color w:val="000000"/>
          <w:sz w:val="24"/>
          <w:szCs w:val="24"/>
        </w:rPr>
        <w:t>послевузовское или высшее образование;</w:t>
      </w:r>
    </w:p>
    <w:p w:rsidR="006F3ED6" w:rsidRPr="00912EF8" w:rsidRDefault="006F3ED6" w:rsidP="006F3ED6">
      <w:pPr>
        <w:spacing w:after="0"/>
        <w:jc w:val="both"/>
      </w:pPr>
      <w:bookmarkStart w:id="0" w:name="z247"/>
      <w:r>
        <w:rPr>
          <w:rFonts w:ascii="Times New Roman"/>
          <w:color w:val="000000"/>
          <w:sz w:val="28"/>
        </w:rPr>
        <w:t>   </w:t>
      </w:r>
      <w:r>
        <w:rPr>
          <w:rFonts w:ascii="Times New Roman"/>
          <w:color w:val="000000"/>
          <w:sz w:val="28"/>
        </w:rPr>
        <w:tab/>
      </w:r>
      <w:r w:rsidRPr="00F81DB7">
        <w:rPr>
          <w:rFonts w:ascii="Times New Roman" w:eastAsia="Times New Roman" w:hAnsi="Times New Roman"/>
          <w:b/>
          <w:bCs/>
          <w:sz w:val="24"/>
          <w:szCs w:val="24"/>
          <w:lang w:eastAsia="ru-RU"/>
        </w:rPr>
        <w:t xml:space="preserve">Наличие следующих компетенций: </w:t>
      </w:r>
      <w:r w:rsidRPr="006F3ED6">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6F3ED6" w:rsidRDefault="006F3ED6" w:rsidP="006F3ED6">
      <w:pPr>
        <w:spacing w:after="0"/>
        <w:jc w:val="both"/>
        <w:rPr>
          <w:rFonts w:ascii="Times New Roman" w:eastAsia="Times New Roman" w:hAnsi="Times New Roman"/>
          <w:b/>
          <w:bCs/>
          <w:sz w:val="24"/>
          <w:szCs w:val="24"/>
          <w:lang w:eastAsia="ru-RU"/>
        </w:rPr>
      </w:pPr>
      <w:bookmarkStart w:id="1" w:name="z248"/>
      <w:bookmarkEnd w:id="0"/>
      <w:r>
        <w:rPr>
          <w:rFonts w:ascii="Times New Roman"/>
          <w:color w:val="000000"/>
          <w:sz w:val="28"/>
        </w:rPr>
        <w:t>     </w:t>
      </w:r>
      <w:r w:rsidRPr="00912EF8">
        <w:rPr>
          <w:rFonts w:ascii="Times New Roman"/>
          <w:color w:val="000000"/>
          <w:sz w:val="28"/>
        </w:rPr>
        <w:t xml:space="preserve"> </w:t>
      </w:r>
      <w:r>
        <w:rPr>
          <w:rFonts w:ascii="Times New Roman" w:eastAsia="Times New Roman" w:hAnsi="Times New Roman"/>
          <w:b/>
          <w:bCs/>
          <w:sz w:val="24"/>
          <w:szCs w:val="24"/>
          <w:lang w:eastAsia="ru-RU"/>
        </w:rPr>
        <w:tab/>
      </w:r>
      <w:r w:rsidRPr="006F3ED6">
        <w:rPr>
          <w:rFonts w:ascii="Times New Roman" w:eastAsia="Times New Roman" w:hAnsi="Times New Roman"/>
          <w:b/>
          <w:bCs/>
          <w:sz w:val="24"/>
          <w:szCs w:val="24"/>
          <w:lang w:eastAsia="ru-RU"/>
        </w:rPr>
        <w:t>О</w:t>
      </w:r>
      <w:r w:rsidRPr="006F3ED6">
        <w:rPr>
          <w:rFonts w:ascii="Times New Roman" w:eastAsia="Times New Roman" w:hAnsi="Times New Roman"/>
          <w:b/>
          <w:bCs/>
          <w:sz w:val="24"/>
          <w:szCs w:val="24"/>
          <w:lang w:eastAsia="ru-RU"/>
        </w:rPr>
        <w:t>пыт работы должен соответствовать одному из следующих требований:</w:t>
      </w:r>
      <w:bookmarkStart w:id="2" w:name="z249"/>
      <w:bookmarkEnd w:id="1"/>
    </w:p>
    <w:p w:rsidR="006F3ED6" w:rsidRDefault="006F3ED6" w:rsidP="006F3ED6">
      <w:pPr>
        <w:spacing w:after="0"/>
        <w:jc w:val="both"/>
        <w:rPr>
          <w:rFonts w:ascii="Times New Roman" w:eastAsia="Times New Roman" w:hAnsi="Times New Roman"/>
          <w:b/>
          <w:bCs/>
          <w:sz w:val="24"/>
          <w:szCs w:val="24"/>
          <w:lang w:eastAsia="ru-RU"/>
        </w:rPr>
      </w:pPr>
      <w:r w:rsidRPr="006F3ED6">
        <w:rPr>
          <w:rFonts w:ascii="Times New Roman" w:hAnsi="Times New Roman"/>
          <w:color w:val="000000"/>
          <w:sz w:val="24"/>
          <w:szCs w:val="24"/>
        </w:rPr>
        <w:t>1) не менее одного года стажа работы;</w:t>
      </w:r>
      <w:bookmarkStart w:id="3" w:name="z250"/>
      <w:bookmarkEnd w:id="2"/>
    </w:p>
    <w:p w:rsidR="006F3ED6" w:rsidRDefault="006F3ED6" w:rsidP="006F3ED6">
      <w:pPr>
        <w:spacing w:after="0"/>
        <w:jc w:val="both"/>
        <w:rPr>
          <w:rFonts w:ascii="Times New Roman" w:eastAsia="Times New Roman" w:hAnsi="Times New Roman"/>
          <w:b/>
          <w:bCs/>
          <w:sz w:val="24"/>
          <w:szCs w:val="24"/>
          <w:lang w:eastAsia="ru-RU"/>
        </w:rPr>
      </w:pPr>
      <w:r w:rsidRPr="006F3ED6">
        <w:rPr>
          <w:rFonts w:ascii="Times New Roman" w:hAnsi="Times New Roman"/>
          <w:color w:val="000000"/>
          <w:sz w:val="24"/>
          <w:szCs w:val="24"/>
        </w:rPr>
        <w:t>2) не менее одного года стажа работы в областях, соответствующих функциональным направлениям конкретной должности данной категории.</w:t>
      </w:r>
      <w:bookmarkStart w:id="4" w:name="_GoBack"/>
      <w:bookmarkEnd w:id="4"/>
    </w:p>
    <w:p w:rsidR="006F3ED6" w:rsidRDefault="006F3ED6" w:rsidP="006F3ED6">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81DB7">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Pr>
          <w:rFonts w:ascii="Times New Roman" w:hAnsi="Times New Roman"/>
          <w:i/>
          <w:sz w:val="24"/>
          <w:szCs w:val="24"/>
          <w:lang w:val="kk-KZ"/>
        </w:rPr>
        <w:t>05</w:t>
      </w:r>
      <w:r w:rsidRPr="00F81DB7">
        <w:rPr>
          <w:rFonts w:ascii="Times New Roman" w:hAnsi="Times New Roman"/>
          <w:i/>
          <w:sz w:val="24"/>
          <w:szCs w:val="24"/>
        </w:rPr>
        <w:t xml:space="preserve"> </w:t>
      </w:r>
      <w:r>
        <w:rPr>
          <w:rFonts w:ascii="Times New Roman" w:hAnsi="Times New Roman"/>
          <w:i/>
          <w:sz w:val="24"/>
          <w:szCs w:val="24"/>
          <w:lang w:val="kk-KZ"/>
        </w:rPr>
        <w:t>апрел</w:t>
      </w:r>
      <w:r w:rsidRPr="00F81DB7">
        <w:rPr>
          <w:rFonts w:ascii="Times New Roman" w:hAnsi="Times New Roman"/>
          <w:i/>
          <w:sz w:val="24"/>
          <w:szCs w:val="24"/>
        </w:rPr>
        <w:t>я 20</w:t>
      </w:r>
      <w:r>
        <w:rPr>
          <w:rFonts w:ascii="Times New Roman" w:hAnsi="Times New Roman"/>
          <w:i/>
          <w:sz w:val="24"/>
          <w:szCs w:val="24"/>
          <w:lang w:val="kk-KZ"/>
        </w:rPr>
        <w:t>23</w:t>
      </w:r>
      <w:r w:rsidRPr="00F81DB7">
        <w:rPr>
          <w:rFonts w:ascii="Times New Roman" w:hAnsi="Times New Roman"/>
          <w:i/>
          <w:sz w:val="24"/>
          <w:szCs w:val="24"/>
        </w:rPr>
        <w:t xml:space="preserve"> </w:t>
      </w:r>
      <w:proofErr w:type="gramStart"/>
      <w:r w:rsidRPr="00F81DB7">
        <w:rPr>
          <w:rFonts w:ascii="Times New Roman" w:hAnsi="Times New Roman"/>
          <w:i/>
          <w:sz w:val="24"/>
          <w:szCs w:val="24"/>
        </w:rPr>
        <w:t>года</w:t>
      </w:r>
      <w:r>
        <w:rPr>
          <w:rFonts w:ascii="Times New Roman" w:hAnsi="Times New Roman"/>
          <w:i/>
          <w:sz w:val="24"/>
          <w:szCs w:val="24"/>
          <w:lang w:val="kk-KZ"/>
        </w:rPr>
        <w:t xml:space="preserve"> </w:t>
      </w:r>
      <w:r w:rsidRPr="00F81DB7">
        <w:rPr>
          <w:rFonts w:ascii="Times New Roman" w:hAnsi="Times New Roman"/>
          <w:i/>
          <w:sz w:val="24"/>
          <w:szCs w:val="24"/>
        </w:rPr>
        <w:t xml:space="preserve"> №</w:t>
      </w:r>
      <w:proofErr w:type="gramEnd"/>
      <w:r w:rsidRPr="00F81DB7">
        <w:rPr>
          <w:rFonts w:ascii="Times New Roman" w:hAnsi="Times New Roman"/>
          <w:i/>
          <w:sz w:val="24"/>
          <w:szCs w:val="24"/>
        </w:rPr>
        <w:t xml:space="preserve"> </w:t>
      </w:r>
      <w:r>
        <w:rPr>
          <w:rFonts w:ascii="Times New Roman" w:hAnsi="Times New Roman"/>
          <w:i/>
          <w:sz w:val="24"/>
          <w:szCs w:val="24"/>
          <w:lang w:val="kk-KZ"/>
        </w:rPr>
        <w:t>71</w:t>
      </w:r>
      <w:r w:rsidRPr="00F81DB7">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F81DB7">
        <w:rPr>
          <w:rFonts w:ascii="Times New Roman" w:hAnsi="Times New Roman"/>
          <w:i/>
          <w:sz w:val="24"/>
          <w:szCs w:val="24"/>
          <w:lang w:val="kk-KZ"/>
        </w:rPr>
        <w:t>05</w:t>
      </w:r>
      <w:r w:rsidRPr="00F81DB7">
        <w:rPr>
          <w:rFonts w:ascii="Times New Roman" w:hAnsi="Times New Roman"/>
          <w:i/>
          <w:sz w:val="24"/>
          <w:szCs w:val="24"/>
        </w:rPr>
        <w:t xml:space="preserve"> </w:t>
      </w:r>
      <w:r w:rsidRPr="00F81DB7">
        <w:rPr>
          <w:rFonts w:ascii="Times New Roman" w:hAnsi="Times New Roman"/>
          <w:i/>
          <w:sz w:val="24"/>
          <w:szCs w:val="24"/>
          <w:lang w:val="kk-KZ"/>
        </w:rPr>
        <w:t>апрел</w:t>
      </w:r>
      <w:r w:rsidRPr="00F81DB7">
        <w:rPr>
          <w:rFonts w:ascii="Times New Roman" w:hAnsi="Times New Roman"/>
          <w:i/>
          <w:sz w:val="24"/>
          <w:szCs w:val="24"/>
        </w:rPr>
        <w:t>я 20</w:t>
      </w:r>
      <w:r w:rsidRPr="00F81DB7">
        <w:rPr>
          <w:rFonts w:ascii="Times New Roman" w:hAnsi="Times New Roman"/>
          <w:i/>
          <w:sz w:val="24"/>
          <w:szCs w:val="24"/>
          <w:lang w:val="kk-KZ"/>
        </w:rPr>
        <w:t>23</w:t>
      </w:r>
      <w:r w:rsidRPr="00F81DB7">
        <w:rPr>
          <w:rFonts w:ascii="Times New Roman" w:hAnsi="Times New Roman"/>
          <w:i/>
          <w:sz w:val="24"/>
          <w:szCs w:val="24"/>
        </w:rPr>
        <w:t xml:space="preserve"> года № </w:t>
      </w:r>
      <w:r>
        <w:rPr>
          <w:rFonts w:ascii="Times New Roman" w:hAnsi="Times New Roman"/>
          <w:i/>
          <w:sz w:val="24"/>
          <w:szCs w:val="24"/>
          <w:lang w:val="kk-KZ"/>
        </w:rPr>
        <w:t>32237.</w:t>
      </w:r>
    </w:p>
    <w:bookmarkEnd w:id="3"/>
    <w:p w:rsidR="00976B61" w:rsidRPr="006F3ED6" w:rsidRDefault="00976B61" w:rsidP="002A3BA9">
      <w:pPr>
        <w:spacing w:after="0" w:line="240" w:lineRule="auto"/>
        <w:ind w:firstLine="708"/>
        <w:jc w:val="both"/>
        <w:rPr>
          <w:rFonts w:ascii="Times New Roman" w:hAnsi="Times New Roman"/>
          <w:b/>
          <w:sz w:val="24"/>
          <w:szCs w:val="24"/>
        </w:rPr>
      </w:pPr>
    </w:p>
    <w:p w:rsidR="002F5F85" w:rsidRPr="00F81DB7" w:rsidRDefault="002F5F85" w:rsidP="002F5F85">
      <w:pPr>
        <w:spacing w:after="0" w:line="240" w:lineRule="auto"/>
        <w:ind w:firstLine="708"/>
        <w:jc w:val="both"/>
      </w:pPr>
      <w:r w:rsidRPr="00F81DB7">
        <w:rPr>
          <w:rFonts w:ascii="Times New Roman" w:hAnsi="Times New Roman"/>
          <w:b/>
          <w:sz w:val="24"/>
          <w:szCs w:val="24"/>
        </w:rPr>
        <w:t>Для категории С-</w:t>
      </w:r>
      <w:r w:rsidRPr="00F81DB7">
        <w:rPr>
          <w:rFonts w:ascii="Times New Roman" w:hAnsi="Times New Roman"/>
          <w:b/>
          <w:sz w:val="24"/>
          <w:szCs w:val="24"/>
          <w:lang w:val="en-US"/>
        </w:rPr>
        <w:t>R</w:t>
      </w:r>
      <w:r w:rsidRPr="00F81DB7">
        <w:rPr>
          <w:rFonts w:ascii="Times New Roman" w:hAnsi="Times New Roman"/>
          <w:b/>
          <w:sz w:val="24"/>
          <w:szCs w:val="24"/>
        </w:rPr>
        <w:t>-4</w:t>
      </w:r>
      <w:r w:rsidRPr="00F81DB7">
        <w:rPr>
          <w:rFonts w:ascii="Times New Roman" w:hAnsi="Times New Roman"/>
          <w:b/>
          <w:sz w:val="24"/>
          <w:szCs w:val="24"/>
          <w:lang w:val="kk-KZ"/>
        </w:rPr>
        <w:t xml:space="preserve">: </w:t>
      </w:r>
      <w:r w:rsidRPr="00F81DB7">
        <w:rPr>
          <w:rFonts w:ascii="Times New Roman" w:hAnsi="Times New Roman"/>
          <w:color w:val="000000"/>
          <w:sz w:val="24"/>
          <w:szCs w:val="24"/>
        </w:rPr>
        <w:t xml:space="preserve">послевузовское или высшее, допускается </w:t>
      </w:r>
      <w:proofErr w:type="spellStart"/>
      <w:r w:rsidRPr="00F81DB7">
        <w:rPr>
          <w:rFonts w:ascii="Times New Roman" w:hAnsi="Times New Roman"/>
          <w:color w:val="000000"/>
          <w:sz w:val="24"/>
          <w:szCs w:val="24"/>
        </w:rPr>
        <w:t>послесреднее</w:t>
      </w:r>
      <w:proofErr w:type="spellEnd"/>
      <w:r w:rsidRPr="00F81DB7">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81DB7">
        <w:rPr>
          <w:rFonts w:ascii="Times New Roman" w:eastAsia="Times New Roman" w:hAnsi="Times New Roman"/>
          <w:b/>
          <w:bCs/>
          <w:sz w:val="24"/>
          <w:szCs w:val="24"/>
          <w:lang w:eastAsia="ru-RU"/>
        </w:rPr>
        <w:t xml:space="preserve">Наличие следующих компетенций: </w:t>
      </w:r>
      <w:r w:rsidRPr="00F81DB7">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81DB7">
        <w:rPr>
          <w:rFonts w:ascii="Times New Roman" w:eastAsia="Times New Roman" w:hAnsi="Times New Roman"/>
          <w:bCs/>
          <w:sz w:val="24"/>
          <w:szCs w:val="24"/>
          <w:lang w:val="kk-KZ" w:eastAsia="ru-RU"/>
        </w:rPr>
        <w:t>.</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81DB7">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81DB7">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00C96D3D">
        <w:rPr>
          <w:rFonts w:ascii="Times New Roman" w:hAnsi="Times New Roman"/>
          <w:i/>
          <w:sz w:val="24"/>
          <w:szCs w:val="24"/>
          <w:lang w:val="kk-KZ"/>
        </w:rPr>
        <w:t>05</w:t>
      </w:r>
      <w:r w:rsidRPr="00F81DB7">
        <w:rPr>
          <w:rFonts w:ascii="Times New Roman" w:hAnsi="Times New Roman"/>
          <w:i/>
          <w:sz w:val="24"/>
          <w:szCs w:val="24"/>
        </w:rPr>
        <w:t xml:space="preserve"> </w:t>
      </w:r>
      <w:r w:rsidR="00C96D3D">
        <w:rPr>
          <w:rFonts w:ascii="Times New Roman" w:hAnsi="Times New Roman"/>
          <w:i/>
          <w:sz w:val="24"/>
          <w:szCs w:val="24"/>
          <w:lang w:val="kk-KZ"/>
        </w:rPr>
        <w:t>апрел</w:t>
      </w:r>
      <w:r w:rsidRPr="00F81DB7">
        <w:rPr>
          <w:rFonts w:ascii="Times New Roman" w:hAnsi="Times New Roman"/>
          <w:i/>
          <w:sz w:val="24"/>
          <w:szCs w:val="24"/>
        </w:rPr>
        <w:t>я 20</w:t>
      </w:r>
      <w:r w:rsidR="00C96D3D">
        <w:rPr>
          <w:rFonts w:ascii="Times New Roman" w:hAnsi="Times New Roman"/>
          <w:i/>
          <w:sz w:val="24"/>
          <w:szCs w:val="24"/>
          <w:lang w:val="kk-KZ"/>
        </w:rPr>
        <w:t>23</w:t>
      </w:r>
      <w:r w:rsidRPr="00F81DB7">
        <w:rPr>
          <w:rFonts w:ascii="Times New Roman" w:hAnsi="Times New Roman"/>
          <w:i/>
          <w:sz w:val="24"/>
          <w:szCs w:val="24"/>
        </w:rPr>
        <w:t xml:space="preserve"> </w:t>
      </w:r>
      <w:proofErr w:type="gramStart"/>
      <w:r w:rsidRPr="00F81DB7">
        <w:rPr>
          <w:rFonts w:ascii="Times New Roman" w:hAnsi="Times New Roman"/>
          <w:i/>
          <w:sz w:val="24"/>
          <w:szCs w:val="24"/>
        </w:rPr>
        <w:t>года</w:t>
      </w:r>
      <w:r w:rsidR="00C96D3D">
        <w:rPr>
          <w:rFonts w:ascii="Times New Roman" w:hAnsi="Times New Roman"/>
          <w:i/>
          <w:sz w:val="24"/>
          <w:szCs w:val="24"/>
          <w:lang w:val="kk-KZ"/>
        </w:rPr>
        <w:t xml:space="preserve"> </w:t>
      </w:r>
      <w:r w:rsidRPr="00F81DB7">
        <w:rPr>
          <w:rFonts w:ascii="Times New Roman" w:hAnsi="Times New Roman"/>
          <w:i/>
          <w:sz w:val="24"/>
          <w:szCs w:val="24"/>
        </w:rPr>
        <w:t xml:space="preserve"> №</w:t>
      </w:r>
      <w:proofErr w:type="gramEnd"/>
      <w:r w:rsidRPr="00F81DB7">
        <w:rPr>
          <w:rFonts w:ascii="Times New Roman" w:hAnsi="Times New Roman"/>
          <w:i/>
          <w:sz w:val="24"/>
          <w:szCs w:val="24"/>
        </w:rPr>
        <w:t xml:space="preserve"> </w:t>
      </w:r>
      <w:r w:rsidR="00C96D3D">
        <w:rPr>
          <w:rFonts w:ascii="Times New Roman" w:hAnsi="Times New Roman"/>
          <w:i/>
          <w:sz w:val="24"/>
          <w:szCs w:val="24"/>
          <w:lang w:val="kk-KZ"/>
        </w:rPr>
        <w:t>71</w:t>
      </w:r>
      <w:r w:rsidRPr="00F81DB7">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00F81DB7" w:rsidRPr="00F81DB7">
        <w:rPr>
          <w:rFonts w:ascii="Times New Roman" w:hAnsi="Times New Roman"/>
          <w:i/>
          <w:sz w:val="24"/>
          <w:szCs w:val="24"/>
          <w:lang w:val="kk-KZ"/>
        </w:rPr>
        <w:t>05</w:t>
      </w:r>
      <w:r w:rsidRPr="00F81DB7">
        <w:rPr>
          <w:rFonts w:ascii="Times New Roman" w:hAnsi="Times New Roman"/>
          <w:i/>
          <w:sz w:val="24"/>
          <w:szCs w:val="24"/>
        </w:rPr>
        <w:t xml:space="preserve"> </w:t>
      </w:r>
      <w:r w:rsidR="00F81DB7" w:rsidRPr="00F81DB7">
        <w:rPr>
          <w:rFonts w:ascii="Times New Roman" w:hAnsi="Times New Roman"/>
          <w:i/>
          <w:sz w:val="24"/>
          <w:szCs w:val="24"/>
          <w:lang w:val="kk-KZ"/>
        </w:rPr>
        <w:t>апрел</w:t>
      </w:r>
      <w:r w:rsidRPr="00F81DB7">
        <w:rPr>
          <w:rFonts w:ascii="Times New Roman" w:hAnsi="Times New Roman"/>
          <w:i/>
          <w:sz w:val="24"/>
          <w:szCs w:val="24"/>
        </w:rPr>
        <w:t>я 20</w:t>
      </w:r>
      <w:r w:rsidR="00F81DB7" w:rsidRPr="00F81DB7">
        <w:rPr>
          <w:rFonts w:ascii="Times New Roman" w:hAnsi="Times New Roman"/>
          <w:i/>
          <w:sz w:val="24"/>
          <w:szCs w:val="24"/>
          <w:lang w:val="kk-KZ"/>
        </w:rPr>
        <w:t>23</w:t>
      </w:r>
      <w:r w:rsidRPr="00F81DB7">
        <w:rPr>
          <w:rFonts w:ascii="Times New Roman" w:hAnsi="Times New Roman"/>
          <w:i/>
          <w:sz w:val="24"/>
          <w:szCs w:val="24"/>
        </w:rPr>
        <w:t xml:space="preserve"> года № </w:t>
      </w:r>
      <w:r w:rsidR="00C96D3D">
        <w:rPr>
          <w:rFonts w:ascii="Times New Roman" w:hAnsi="Times New Roman"/>
          <w:i/>
          <w:sz w:val="24"/>
          <w:szCs w:val="24"/>
          <w:lang w:val="kk-KZ"/>
        </w:rPr>
        <w:t>32237.</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714" w:type="dxa"/>
        <w:tblLook w:val="04A0" w:firstRow="1" w:lastRow="0" w:firstColumn="1" w:lastColumn="0" w:noHBand="0" w:noVBand="1"/>
      </w:tblPr>
      <w:tblGrid>
        <w:gridCol w:w="1701"/>
        <w:gridCol w:w="3544"/>
        <w:gridCol w:w="3402"/>
      </w:tblGrid>
      <w:tr w:rsidR="002F5F85" w:rsidRPr="00E85519" w:rsidTr="00BC3807">
        <w:tc>
          <w:tcPr>
            <w:tcW w:w="1701" w:type="dxa"/>
            <w:vMerge w:val="restart"/>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Категория</w:t>
            </w:r>
          </w:p>
        </w:tc>
        <w:tc>
          <w:tcPr>
            <w:tcW w:w="6946" w:type="dxa"/>
            <w:gridSpan w:val="2"/>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В зависимости от выслуги лет</w:t>
            </w:r>
          </w:p>
        </w:tc>
      </w:tr>
      <w:tr w:rsidR="002F5F85" w:rsidRPr="00E85519" w:rsidTr="00BC3807">
        <w:tc>
          <w:tcPr>
            <w:tcW w:w="1701" w:type="dxa"/>
            <w:vMerge/>
          </w:tcPr>
          <w:p w:rsidR="002F5F85" w:rsidRPr="00C96D3D" w:rsidRDefault="002F5F85" w:rsidP="002F5F85">
            <w:pPr>
              <w:ind w:right="99"/>
              <w:jc w:val="center"/>
              <w:rPr>
                <w:rFonts w:ascii="Times New Roman" w:hAnsi="Times New Roman"/>
                <w:b/>
                <w:sz w:val="24"/>
                <w:szCs w:val="24"/>
              </w:rPr>
            </w:pPr>
          </w:p>
        </w:tc>
        <w:tc>
          <w:tcPr>
            <w:tcW w:w="3544" w:type="dxa"/>
          </w:tcPr>
          <w:p w:rsidR="002F5F85" w:rsidRPr="00C96D3D" w:rsidRDefault="002F5F85" w:rsidP="002F5F85">
            <w:pPr>
              <w:ind w:right="99"/>
              <w:jc w:val="center"/>
              <w:rPr>
                <w:rFonts w:ascii="Times New Roman" w:hAnsi="Times New Roman"/>
                <w:b/>
                <w:sz w:val="24"/>
                <w:szCs w:val="24"/>
              </w:rPr>
            </w:pPr>
            <w:proofErr w:type="spellStart"/>
            <w:r w:rsidRPr="00C96D3D">
              <w:rPr>
                <w:rFonts w:ascii="Times New Roman" w:hAnsi="Times New Roman"/>
                <w:b/>
                <w:sz w:val="24"/>
                <w:szCs w:val="24"/>
              </w:rPr>
              <w:t>min</w:t>
            </w:r>
            <w:proofErr w:type="spellEnd"/>
          </w:p>
        </w:tc>
        <w:tc>
          <w:tcPr>
            <w:tcW w:w="3402" w:type="dxa"/>
          </w:tcPr>
          <w:p w:rsidR="002F5F85" w:rsidRPr="00C96D3D" w:rsidRDefault="002F5F85" w:rsidP="002F5F85">
            <w:pPr>
              <w:ind w:right="99"/>
              <w:jc w:val="center"/>
              <w:rPr>
                <w:rFonts w:ascii="Times New Roman" w:hAnsi="Times New Roman"/>
                <w:b/>
                <w:sz w:val="24"/>
                <w:szCs w:val="24"/>
              </w:rPr>
            </w:pPr>
            <w:proofErr w:type="spellStart"/>
            <w:r w:rsidRPr="00C96D3D">
              <w:rPr>
                <w:rFonts w:ascii="Times New Roman" w:hAnsi="Times New Roman"/>
                <w:b/>
                <w:sz w:val="24"/>
                <w:szCs w:val="24"/>
              </w:rPr>
              <w:t>max</w:t>
            </w:r>
            <w:proofErr w:type="spellEnd"/>
          </w:p>
        </w:tc>
      </w:tr>
      <w:tr w:rsidR="007D48B0" w:rsidRPr="00E85519" w:rsidTr="00BC3807">
        <w:tc>
          <w:tcPr>
            <w:tcW w:w="1701" w:type="dxa"/>
          </w:tcPr>
          <w:p w:rsidR="007D48B0" w:rsidRPr="00C96D3D" w:rsidRDefault="007D48B0" w:rsidP="007D48B0">
            <w:pPr>
              <w:ind w:right="99"/>
              <w:jc w:val="center"/>
              <w:rPr>
                <w:rFonts w:ascii="Times New Roman" w:hAnsi="Times New Roman"/>
                <w:b/>
                <w:sz w:val="24"/>
                <w:szCs w:val="24"/>
              </w:rPr>
            </w:pPr>
            <w:r>
              <w:rPr>
                <w:rFonts w:ascii="Times New Roman" w:hAnsi="Times New Roman"/>
                <w:b/>
                <w:sz w:val="24"/>
                <w:szCs w:val="24"/>
              </w:rPr>
              <w:t>С-R-3</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7D48B0" w:rsidRPr="00C96D3D" w:rsidRDefault="00E91857"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237 596</w:t>
            </w:r>
          </w:p>
        </w:tc>
        <w:tc>
          <w:tcPr>
            <w:tcW w:w="3402" w:type="dxa"/>
          </w:tcPr>
          <w:p w:rsidR="007D48B0" w:rsidRPr="00C96D3D" w:rsidRDefault="00E91857"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281 435</w:t>
            </w:r>
          </w:p>
        </w:tc>
      </w:tr>
      <w:tr w:rsidR="007D48B0" w:rsidRPr="00E85519" w:rsidTr="00BC3807">
        <w:tc>
          <w:tcPr>
            <w:tcW w:w="1701" w:type="dxa"/>
          </w:tcPr>
          <w:p w:rsidR="007D48B0" w:rsidRPr="00C96D3D" w:rsidRDefault="007D48B0" w:rsidP="007D48B0">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7D48B0" w:rsidRPr="00C96D3D" w:rsidRDefault="007D48B0" w:rsidP="007D48B0">
            <w:pPr>
              <w:jc w:val="center"/>
              <w:rPr>
                <w:rFonts w:ascii="Times New Roman" w:hAnsi="Times New Roman"/>
                <w:b/>
                <w:color w:val="000000"/>
                <w:sz w:val="24"/>
                <w:szCs w:val="24"/>
                <w:lang w:val="kk-KZ"/>
              </w:rPr>
            </w:pPr>
            <w:r w:rsidRPr="00C96D3D">
              <w:rPr>
                <w:rFonts w:ascii="Times New Roman" w:hAnsi="Times New Roman"/>
                <w:b/>
                <w:color w:val="000000"/>
                <w:sz w:val="24"/>
                <w:szCs w:val="24"/>
                <w:lang w:val="kk-KZ"/>
              </w:rPr>
              <w:t>206 734</w:t>
            </w:r>
          </w:p>
        </w:tc>
        <w:tc>
          <w:tcPr>
            <w:tcW w:w="3402" w:type="dxa"/>
          </w:tcPr>
          <w:p w:rsidR="007D48B0" w:rsidRPr="00C96D3D" w:rsidRDefault="007D48B0" w:rsidP="007D48B0">
            <w:pPr>
              <w:jc w:val="center"/>
              <w:rPr>
                <w:rFonts w:ascii="Times New Roman" w:hAnsi="Times New Roman"/>
                <w:b/>
                <w:color w:val="000000"/>
                <w:sz w:val="24"/>
                <w:szCs w:val="24"/>
                <w:lang w:val="kk-KZ"/>
              </w:rPr>
            </w:pPr>
            <w:r w:rsidRPr="00C96D3D">
              <w:rPr>
                <w:rFonts w:ascii="Times New Roman" w:hAnsi="Times New Roman"/>
                <w:b/>
                <w:color w:val="000000"/>
                <w:sz w:val="24"/>
                <w:szCs w:val="24"/>
              </w:rPr>
              <w:t>2</w:t>
            </w:r>
            <w:r w:rsidRPr="00C96D3D">
              <w:rPr>
                <w:rFonts w:ascii="Times New Roman" w:hAnsi="Times New Roman"/>
                <w:b/>
                <w:color w:val="000000"/>
                <w:sz w:val="24"/>
                <w:szCs w:val="24"/>
                <w:lang w:val="kk-KZ"/>
              </w:rPr>
              <w:t>45 028</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F81DB7">
        <w:rPr>
          <w:rFonts w:ascii="Times New Roman" w:hAnsi="Times New Roman"/>
          <w:i w:val="0"/>
          <w:sz w:val="24"/>
          <w:szCs w:val="24"/>
          <w:lang w:val="kk-KZ"/>
        </w:rPr>
        <w:t>Астане</w:t>
      </w:r>
      <w:r w:rsidRPr="00F524DB">
        <w:rPr>
          <w:rFonts w:ascii="Times New Roman" w:hAnsi="Times New Roman"/>
          <w:i w:val="0"/>
          <w:sz w:val="24"/>
          <w:szCs w:val="24"/>
          <w:lang w:val="kk-KZ"/>
        </w:rPr>
        <w:t xml:space="preserve">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lastRenderedPageBreak/>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00F81DB7">
        <w:rPr>
          <w:rFonts w:ascii="Times New Roman" w:hAnsi="Times New Roman"/>
          <w:i w:val="0"/>
          <w:sz w:val="24"/>
          <w:szCs w:val="24"/>
          <w:lang w:val="kk-KZ"/>
        </w:rPr>
        <w:t>Астана</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6C36DD">
        <w:rPr>
          <w:rStyle w:val="a4"/>
          <w:rFonts w:ascii="Times New Roman" w:hAnsi="Times New Roman" w:cs="Times New Roman"/>
          <w:color w:val="auto"/>
          <w:sz w:val="24"/>
          <w:szCs w:val="24"/>
          <w:lang w:eastAsia="ru-RU"/>
        </w:rPr>
        <w:fldChar w:fldCharType="begin"/>
      </w:r>
      <w:r w:rsidR="006C36DD">
        <w:rPr>
          <w:rStyle w:val="a4"/>
          <w:rFonts w:ascii="Times New Roman" w:hAnsi="Times New Roman" w:cs="Times New Roman"/>
          <w:color w:val="auto"/>
          <w:sz w:val="24"/>
          <w:szCs w:val="24"/>
          <w:lang w:eastAsia="ru-RU"/>
        </w:rPr>
        <w:instrText xml:space="preserve"> HYPERLINK "mailto:zh.nugymanova@kgd.gov.kz" </w:instrText>
      </w:r>
      <w:r w:rsidR="006C36DD">
        <w:rPr>
          <w:rStyle w:val="a4"/>
          <w:rFonts w:ascii="Times New Roman" w:hAnsi="Times New Roman" w:cs="Times New Roman"/>
          <w:color w:val="auto"/>
          <w:sz w:val="24"/>
          <w:szCs w:val="24"/>
          <w:lang w:eastAsia="ru-RU"/>
        </w:rPr>
        <w:fldChar w:fldCharType="separate"/>
      </w:r>
      <w:r w:rsidR="00871F36" w:rsidRPr="006A5CB2">
        <w:rPr>
          <w:rStyle w:val="a4"/>
          <w:rFonts w:ascii="Times New Roman" w:hAnsi="Times New Roman" w:cs="Times New Roman"/>
          <w:color w:val="auto"/>
          <w:sz w:val="24"/>
          <w:szCs w:val="24"/>
          <w:lang w:eastAsia="ru-RU"/>
        </w:rPr>
        <w:t>zh.nugymanova@kgd.gov.kz</w:t>
      </w:r>
      <w:r w:rsidR="006C36DD">
        <w:rPr>
          <w:rStyle w:val="a4"/>
          <w:rFonts w:ascii="Times New Roman" w:hAnsi="Times New Roman" w:cs="Times New Roman"/>
          <w:color w:val="auto"/>
          <w:sz w:val="24"/>
          <w:szCs w:val="24"/>
          <w:lang w:eastAsia="ru-RU"/>
        </w:rPr>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w:t>
      </w:r>
      <w:r w:rsidR="000F5817">
        <w:rPr>
          <w:rFonts w:ascii="Times New Roman" w:hAnsi="Times New Roman"/>
          <w:i w:val="0"/>
          <w:sz w:val="24"/>
          <w:szCs w:val="24"/>
        </w:rPr>
        <w:t>занятия</w:t>
      </w:r>
      <w:r w:rsidR="00F81DB7">
        <w:rPr>
          <w:rFonts w:ascii="Times New Roman" w:hAnsi="Times New Roman"/>
          <w:i w:val="0"/>
          <w:sz w:val="24"/>
          <w:szCs w:val="24"/>
          <w:lang w:val="kk-KZ"/>
        </w:rPr>
        <w:t xml:space="preserve"> </w:t>
      </w:r>
      <w:r w:rsidR="00EB438D">
        <w:rPr>
          <w:rFonts w:ascii="Times New Roman" w:hAnsi="Times New Roman"/>
          <w:i w:val="0"/>
          <w:sz w:val="24"/>
          <w:szCs w:val="24"/>
        </w:rPr>
        <w:t>вакантных и временно вакантных</w:t>
      </w:r>
      <w:r w:rsidR="005C7763">
        <w:rPr>
          <w:rFonts w:ascii="Times New Roman" w:hAnsi="Times New Roman"/>
          <w:i w:val="0"/>
          <w:sz w:val="24"/>
          <w:szCs w:val="24"/>
        </w:rPr>
        <w:t xml:space="preserve">  административных государственных должностей </w:t>
      </w:r>
      <w:r w:rsidRPr="00F524DB">
        <w:rPr>
          <w:rFonts w:ascii="Times New Roman" w:hAnsi="Times New Roman"/>
          <w:i w:val="0"/>
          <w:sz w:val="24"/>
          <w:szCs w:val="24"/>
        </w:rPr>
        <w:t>корпуса «Б»:</w:t>
      </w:r>
    </w:p>
    <w:p w:rsidR="007A5388" w:rsidRPr="007A5388" w:rsidRDefault="007A5388" w:rsidP="007A5388">
      <w:pPr>
        <w:rPr>
          <w:lang w:val="kk-KZ"/>
        </w:rPr>
      </w:pPr>
    </w:p>
    <w:p w:rsidR="007A5388" w:rsidRPr="007A5388" w:rsidRDefault="007A5388" w:rsidP="007A5388">
      <w:pPr>
        <w:pStyle w:val="a6"/>
        <w:numPr>
          <w:ilvl w:val="0"/>
          <w:numId w:val="5"/>
        </w:numPr>
        <w:spacing w:after="0" w:line="240" w:lineRule="auto"/>
        <w:jc w:val="both"/>
        <w:rPr>
          <w:rFonts w:ascii="Times New Roman" w:hAnsi="Times New Roman"/>
          <w:b/>
          <w:sz w:val="24"/>
          <w:szCs w:val="24"/>
          <w:lang w:val="kk-KZ"/>
        </w:rPr>
      </w:pPr>
      <w:r w:rsidRPr="007A5388">
        <w:rPr>
          <w:rFonts w:ascii="Times New Roman" w:hAnsi="Times New Roman"/>
          <w:b/>
          <w:bCs/>
          <w:sz w:val="24"/>
          <w:szCs w:val="24"/>
          <w:lang w:val="kk-KZ"/>
        </w:rPr>
        <w:t>Руководитель отдела непроизводственных платежей, категория С-R-3, функциональный</w:t>
      </w:r>
      <w:r w:rsidRPr="007A5388">
        <w:rPr>
          <w:rFonts w:ascii="Times New Roman" w:hAnsi="Times New Roman"/>
          <w:b/>
          <w:sz w:val="24"/>
          <w:szCs w:val="24"/>
          <w:lang w:val="kk-KZ"/>
        </w:rPr>
        <w:t xml:space="preserve"> блок «А» (1 единица).</w:t>
      </w:r>
    </w:p>
    <w:p w:rsidR="007A5388" w:rsidRDefault="007A5388" w:rsidP="007A5388">
      <w:pPr>
        <w:spacing w:after="0" w:line="240" w:lineRule="auto"/>
        <w:ind w:firstLine="708"/>
        <w:jc w:val="both"/>
        <w:rPr>
          <w:rFonts w:ascii="Times New Roman" w:hAnsi="Times New Roman"/>
          <w:sz w:val="24"/>
          <w:szCs w:val="24"/>
          <w:lang w:val="kk-KZ"/>
        </w:rPr>
      </w:pPr>
      <w:r w:rsidRPr="007A5388">
        <w:rPr>
          <w:rFonts w:ascii="Times New Roman" w:hAnsi="Times New Roman"/>
          <w:b/>
          <w:sz w:val="24"/>
          <w:szCs w:val="24"/>
          <w:lang w:val="kk-KZ"/>
        </w:rPr>
        <w:t>Функциональные обязанности</w:t>
      </w:r>
      <w:r w:rsidRPr="007A5388">
        <w:rPr>
          <w:rFonts w:ascii="Times New Roman" w:hAnsi="Times New Roman"/>
          <w:sz w:val="24"/>
          <w:szCs w:val="24"/>
          <w:lang w:val="kk-KZ"/>
        </w:rPr>
        <w:t xml:space="preserve">: </w:t>
      </w:r>
      <w:r w:rsidRPr="007A5388">
        <w:rPr>
          <w:rFonts w:ascii="Times New Roman" w:eastAsia="Times New Roman" w:hAnsi="Times New Roman"/>
          <w:sz w:val="24"/>
          <w:szCs w:val="24"/>
        </w:rPr>
        <w:t xml:space="preserve">Организация и планирование работы отдела. </w:t>
      </w:r>
      <w:r w:rsidRPr="007A5388">
        <w:rPr>
          <w:rFonts w:ascii="Times New Roman" w:hAnsi="Times New Roman"/>
          <w:sz w:val="24"/>
          <w:szCs w:val="24"/>
        </w:rPr>
        <w:t xml:space="preserve">Работа с </w:t>
      </w:r>
      <w:r w:rsidRPr="007A5388">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7A5388">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7A5388">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7A5388">
        <w:rPr>
          <w:rFonts w:ascii="Times New Roman" w:hAnsi="Times New Roman"/>
          <w:sz w:val="24"/>
          <w:szCs w:val="24"/>
          <w:lang w:val="kk-KZ"/>
        </w:rPr>
        <w:t xml:space="preserve">.Контроль за своевременным и качественным исполнением отработки по закрепленным КБК. </w:t>
      </w:r>
      <w:r w:rsidRPr="007A5388">
        <w:rPr>
          <w:rFonts w:ascii="Times New Roman" w:eastAsia="Times New Roman" w:hAnsi="Times New Roman"/>
          <w:sz w:val="24"/>
          <w:szCs w:val="24"/>
        </w:rPr>
        <w:t>Контроль за с</w:t>
      </w:r>
      <w:r w:rsidRPr="007A5388">
        <w:rPr>
          <w:rFonts w:ascii="Times New Roman" w:hAnsi="Times New Roman"/>
          <w:sz w:val="24"/>
          <w:szCs w:val="24"/>
        </w:rPr>
        <w:t xml:space="preserve">облюдением порядка и сроков рассмотрения обращений физических и юридических лиц в </w:t>
      </w:r>
      <w:proofErr w:type="gramStart"/>
      <w:r w:rsidRPr="007A5388">
        <w:rPr>
          <w:rFonts w:ascii="Times New Roman" w:hAnsi="Times New Roman"/>
          <w:sz w:val="24"/>
          <w:szCs w:val="24"/>
        </w:rPr>
        <w:t>соответствии  Законом</w:t>
      </w:r>
      <w:proofErr w:type="gramEnd"/>
      <w:r w:rsidRPr="007A5388">
        <w:rPr>
          <w:rFonts w:ascii="Times New Roman" w:hAnsi="Times New Roman"/>
          <w:sz w:val="24"/>
          <w:szCs w:val="24"/>
        </w:rPr>
        <w:t xml:space="preserve"> РК. Персональная ответственность за своевременное и качественное исполнение возложенных на отдел задач и функции.</w:t>
      </w:r>
    </w:p>
    <w:p w:rsidR="007A5388" w:rsidRPr="007A5388" w:rsidRDefault="007A5388" w:rsidP="007A5388">
      <w:pPr>
        <w:spacing w:after="0" w:line="240" w:lineRule="auto"/>
        <w:ind w:firstLine="708"/>
        <w:jc w:val="both"/>
        <w:rPr>
          <w:rFonts w:ascii="Times New Roman" w:hAnsi="Times New Roman"/>
          <w:sz w:val="24"/>
          <w:szCs w:val="24"/>
          <w:lang w:val="kk-KZ"/>
        </w:rPr>
      </w:pPr>
    </w:p>
    <w:p w:rsidR="007A5388" w:rsidRDefault="007A5388" w:rsidP="007A5388">
      <w:pPr>
        <w:spacing w:after="0" w:line="240" w:lineRule="auto"/>
        <w:ind w:firstLine="708"/>
        <w:jc w:val="both"/>
        <w:rPr>
          <w:rFonts w:ascii="Times New Roman" w:hAnsi="Times New Roman"/>
          <w:sz w:val="24"/>
          <w:szCs w:val="24"/>
          <w:lang w:val="kk-KZ"/>
        </w:rPr>
      </w:pPr>
      <w:r w:rsidRPr="007A5388">
        <w:rPr>
          <w:rFonts w:ascii="Times New Roman" w:hAnsi="Times New Roman"/>
          <w:i/>
          <w:sz w:val="24"/>
          <w:szCs w:val="24"/>
        </w:rPr>
        <w:t>Согласно штатному расписанию данная должность отнесена к функциональному блоку «А».</w:t>
      </w:r>
      <w:r w:rsidRPr="007A5388">
        <w:rPr>
          <w:rFonts w:ascii="Times New Roman" w:hAnsi="Times New Roman"/>
          <w:sz w:val="24"/>
          <w:szCs w:val="24"/>
          <w:lang w:val="kk-KZ"/>
        </w:rPr>
        <w:t xml:space="preserve">         </w:t>
      </w:r>
    </w:p>
    <w:p w:rsidR="007A5388" w:rsidRPr="007A5388" w:rsidRDefault="007A5388" w:rsidP="007A5388">
      <w:pPr>
        <w:spacing w:after="0" w:line="240" w:lineRule="auto"/>
        <w:ind w:firstLine="708"/>
        <w:jc w:val="both"/>
        <w:rPr>
          <w:rFonts w:ascii="Times New Roman" w:hAnsi="Times New Roman"/>
          <w:sz w:val="24"/>
          <w:szCs w:val="24"/>
          <w:lang w:val="kk-KZ"/>
        </w:rPr>
      </w:pPr>
    </w:p>
    <w:p w:rsidR="007A5388" w:rsidRPr="007A5388" w:rsidRDefault="007A5388" w:rsidP="007A5388">
      <w:pPr>
        <w:spacing w:after="0" w:line="240" w:lineRule="auto"/>
        <w:ind w:firstLine="708"/>
        <w:jc w:val="both"/>
        <w:rPr>
          <w:rFonts w:ascii="Times New Roman" w:hAnsi="Times New Roman"/>
          <w:sz w:val="24"/>
          <w:szCs w:val="24"/>
        </w:rPr>
      </w:pPr>
      <w:r w:rsidRPr="007A5388">
        <w:rPr>
          <w:rFonts w:ascii="Times New Roman" w:hAnsi="Times New Roman"/>
          <w:b/>
          <w:color w:val="000000"/>
          <w:sz w:val="24"/>
          <w:szCs w:val="24"/>
          <w:lang w:val="kk-KZ"/>
        </w:rPr>
        <w:t xml:space="preserve">Требования к участникам конкурса: </w:t>
      </w:r>
      <w:r w:rsidRPr="007A5388">
        <w:rPr>
          <w:rFonts w:ascii="Times New Roman" w:hAnsi="Times New Roman"/>
          <w:sz w:val="24"/>
          <w:szCs w:val="24"/>
          <w:lang w:val="kk-KZ"/>
        </w:rPr>
        <w:t>П</w:t>
      </w:r>
      <w:proofErr w:type="spellStart"/>
      <w:r w:rsidRPr="007A5388">
        <w:rPr>
          <w:rFonts w:ascii="Times New Roman" w:hAnsi="Times New Roman"/>
          <w:sz w:val="24"/>
          <w:szCs w:val="24"/>
        </w:rPr>
        <w:t>ослевузовское</w:t>
      </w:r>
      <w:proofErr w:type="spellEnd"/>
      <w:r w:rsidRPr="007A5388">
        <w:rPr>
          <w:rFonts w:ascii="Times New Roman" w:hAnsi="Times New Roman"/>
          <w:sz w:val="24"/>
          <w:szCs w:val="24"/>
        </w:rPr>
        <w:t xml:space="preserve"> или высшее образование в сфере социальных наук, экономики и бизнеса</w:t>
      </w:r>
      <w:r w:rsidRPr="007A5388">
        <w:rPr>
          <w:rFonts w:ascii="Times New Roman" w:hAnsi="Times New Roman"/>
          <w:sz w:val="24"/>
          <w:szCs w:val="24"/>
          <w:lang w:val="kk-KZ"/>
        </w:rPr>
        <w:t xml:space="preserve"> </w:t>
      </w:r>
      <w:r w:rsidRPr="007A5388">
        <w:rPr>
          <w:rFonts w:ascii="Times New Roman" w:hAnsi="Times New Roman"/>
          <w:sz w:val="24"/>
          <w:szCs w:val="24"/>
        </w:rPr>
        <w:t>(экономика,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CF703F" w:rsidRPr="007A5388" w:rsidRDefault="00CF703F" w:rsidP="0009426B">
      <w:pPr>
        <w:spacing w:after="0" w:line="240" w:lineRule="auto"/>
        <w:ind w:firstLine="708"/>
        <w:jc w:val="both"/>
        <w:rPr>
          <w:rFonts w:ascii="Times New Roman" w:hAnsi="Times New Roman"/>
          <w:b/>
          <w:color w:val="000000"/>
          <w:sz w:val="24"/>
          <w:szCs w:val="24"/>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косвенных налогов</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007C5E3D">
        <w:rPr>
          <w:rFonts w:ascii="Times New Roman" w:hAnsi="Times New Roman"/>
          <w:b/>
          <w:sz w:val="24"/>
          <w:szCs w:val="20"/>
        </w:rPr>
        <w:t>2 единицы</w:t>
      </w:r>
      <w:r w:rsidRPr="006A7C42">
        <w:rPr>
          <w:rFonts w:ascii="Times New Roman" w:hAnsi="Times New Roman"/>
          <w:b/>
          <w:sz w:val="24"/>
          <w:szCs w:val="20"/>
        </w:rPr>
        <w:t>).</w:t>
      </w: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w:t>
      </w:r>
      <w:r w:rsidRPr="006C3AA4">
        <w:rPr>
          <w:rFonts w:ascii="Times New Roman" w:hAnsi="Times New Roman"/>
          <w:b/>
          <w:sz w:val="24"/>
          <w:szCs w:val="24"/>
          <w:lang w:val="kk-KZ"/>
        </w:rPr>
        <w:t>ональные обязанности</w:t>
      </w:r>
      <w:r w:rsidRPr="006C3AA4">
        <w:rPr>
          <w:rFonts w:ascii="Times New Roman" w:hAnsi="Times New Roman"/>
          <w:sz w:val="24"/>
          <w:szCs w:val="24"/>
          <w:lang w:val="kk-KZ"/>
        </w:rPr>
        <w:t xml:space="preserve">: 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w:t>
      </w:r>
      <w:r w:rsidRPr="006C3AA4">
        <w:rPr>
          <w:rFonts w:ascii="Times New Roman" w:hAnsi="Times New Roman"/>
          <w:sz w:val="24"/>
          <w:szCs w:val="24"/>
          <w:lang w:val="kk-KZ"/>
        </w:rPr>
        <w:lastRenderedPageBreak/>
        <w:t>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7A5388" w:rsidRPr="006C3AA4" w:rsidRDefault="007A5388" w:rsidP="006A7C42">
      <w:pPr>
        <w:spacing w:after="0" w:line="240" w:lineRule="auto"/>
        <w:ind w:firstLine="708"/>
        <w:jc w:val="both"/>
        <w:rPr>
          <w:rFonts w:ascii="Times New Roman" w:hAnsi="Times New Roman"/>
          <w:sz w:val="24"/>
          <w:szCs w:val="24"/>
          <w:lang w:val="kk-KZ"/>
        </w:rPr>
      </w:pPr>
    </w:p>
    <w:p w:rsidR="007A5388" w:rsidRDefault="006A7C42" w:rsidP="006A7C42">
      <w:pPr>
        <w:spacing w:after="0" w:line="240" w:lineRule="auto"/>
        <w:ind w:firstLine="708"/>
        <w:jc w:val="both"/>
        <w:rPr>
          <w:rFonts w:ascii="Times New Roman" w:hAnsi="Times New Roman"/>
          <w:sz w:val="24"/>
          <w:szCs w:val="24"/>
          <w:lang w:val="kk-KZ"/>
        </w:rPr>
      </w:pPr>
      <w:r w:rsidRPr="006C3AA4">
        <w:rPr>
          <w:rFonts w:ascii="Times New Roman" w:hAnsi="Times New Roman"/>
          <w:i/>
          <w:sz w:val="24"/>
          <w:szCs w:val="20"/>
        </w:rPr>
        <w:t>Согласно штатному расписанию данная должность отнесена к функциональному блоку «А».</w:t>
      </w:r>
      <w:r w:rsidRPr="006C3AA4">
        <w:rPr>
          <w:rFonts w:ascii="Times New Roman" w:hAnsi="Times New Roman"/>
          <w:sz w:val="24"/>
          <w:szCs w:val="24"/>
          <w:lang w:val="kk-KZ"/>
        </w:rPr>
        <w:t xml:space="preserve">                </w:t>
      </w:r>
    </w:p>
    <w:p w:rsidR="006A7C42" w:rsidRPr="006C3AA4" w:rsidRDefault="006A7C42" w:rsidP="006A7C42">
      <w:pPr>
        <w:spacing w:after="0" w:line="240" w:lineRule="auto"/>
        <w:ind w:firstLine="708"/>
        <w:jc w:val="both"/>
        <w:rPr>
          <w:rFonts w:ascii="Times New Roman" w:hAnsi="Times New Roman"/>
          <w:sz w:val="24"/>
          <w:szCs w:val="24"/>
          <w:lang w:val="kk-KZ"/>
        </w:rPr>
      </w:pPr>
      <w:r w:rsidRPr="006C3AA4">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C5E3D" w:rsidRDefault="007C5E3D" w:rsidP="006A7C42">
      <w:pPr>
        <w:spacing w:after="0" w:line="240" w:lineRule="auto"/>
        <w:ind w:firstLine="708"/>
        <w:jc w:val="both"/>
        <w:rPr>
          <w:rFonts w:ascii="Times New Roman" w:eastAsia="MS Mincho" w:hAnsi="Times New Roman"/>
          <w:sz w:val="24"/>
          <w:szCs w:val="24"/>
          <w:lang w:val="kk-KZ" w:eastAsia="ko-KR"/>
        </w:rPr>
      </w:pPr>
    </w:p>
    <w:p w:rsidR="007C5E3D" w:rsidRPr="006C36DD" w:rsidRDefault="007C5E3D" w:rsidP="006C36DD">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юридических лиц</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006C36DD">
        <w:rPr>
          <w:rFonts w:ascii="Times New Roman" w:hAnsi="Times New Roman"/>
          <w:b/>
          <w:sz w:val="24"/>
          <w:szCs w:val="20"/>
        </w:rPr>
        <w:t>3</w:t>
      </w:r>
      <w:r w:rsidRPr="006C36DD">
        <w:rPr>
          <w:rFonts w:ascii="Times New Roman" w:hAnsi="Times New Roman"/>
          <w:b/>
          <w:sz w:val="24"/>
          <w:szCs w:val="20"/>
        </w:rPr>
        <w:t xml:space="preserve"> единицы).</w:t>
      </w:r>
    </w:p>
    <w:p w:rsidR="007C5E3D" w:rsidRDefault="007C5E3D" w:rsidP="007C5E3D">
      <w:pPr>
        <w:spacing w:after="0" w:line="240" w:lineRule="auto"/>
        <w:ind w:firstLine="708"/>
        <w:jc w:val="both"/>
        <w:rPr>
          <w:rFonts w:ascii="Times New Roman" w:hAnsi="Times New Roman"/>
          <w:b/>
          <w:sz w:val="24"/>
          <w:szCs w:val="24"/>
          <w:lang w:val="kk-KZ"/>
        </w:rPr>
      </w:pPr>
    </w:p>
    <w:p w:rsidR="007C5E3D" w:rsidRDefault="007C5E3D" w:rsidP="007C5E3D">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7C5E3D" w:rsidRDefault="007C5E3D" w:rsidP="007C5E3D">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7C5E3D" w:rsidRDefault="007C5E3D" w:rsidP="007C5E3D">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7C5E3D" w:rsidRDefault="007C5E3D" w:rsidP="007C5E3D">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w:t>
      </w:r>
      <w:r w:rsidRPr="00FC7369">
        <w:rPr>
          <w:rFonts w:ascii="Times New Roman" w:hAnsi="Times New Roman"/>
          <w:sz w:val="24"/>
          <w:szCs w:val="24"/>
          <w:lang w:val="kk-KZ"/>
        </w:rPr>
        <w:lastRenderedPageBreak/>
        <w:t>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BA0E90">
      <w:pPr>
        <w:spacing w:after="0" w:line="240" w:lineRule="auto"/>
        <w:ind w:firstLine="708"/>
        <w:jc w:val="both"/>
        <w:rPr>
          <w:rFonts w:ascii="Times New Roman" w:hAnsi="Times New Roman"/>
          <w:sz w:val="24"/>
          <w:szCs w:val="24"/>
          <w:lang w:val="kk-KZ"/>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юридических лиц</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Pr="006A7C42">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6A7C42" w:rsidRDefault="006A7C42" w:rsidP="006A7C42">
      <w:pPr>
        <w:spacing w:after="0" w:line="240" w:lineRule="auto"/>
        <w:ind w:firstLine="708"/>
        <w:jc w:val="both"/>
        <w:rPr>
          <w:rFonts w:ascii="Times New Roman" w:hAnsi="Times New Roman"/>
          <w:b/>
          <w:sz w:val="24"/>
          <w:szCs w:val="24"/>
          <w:lang w:val="kk-KZ"/>
        </w:rPr>
      </w:pP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6A7C42">
      <w:pPr>
        <w:spacing w:after="0" w:line="240" w:lineRule="auto"/>
        <w:ind w:firstLine="708"/>
        <w:jc w:val="both"/>
        <w:rPr>
          <w:rFonts w:ascii="Times New Roman" w:hAnsi="Times New Roman"/>
          <w:sz w:val="24"/>
          <w:szCs w:val="24"/>
          <w:lang w:val="kk-KZ"/>
        </w:rPr>
      </w:pPr>
    </w:p>
    <w:p w:rsidR="007C5E3D" w:rsidRPr="007C5E3D" w:rsidRDefault="007C5E3D" w:rsidP="007C5E3D">
      <w:pPr>
        <w:pStyle w:val="a6"/>
        <w:numPr>
          <w:ilvl w:val="0"/>
          <w:numId w:val="5"/>
        </w:numPr>
        <w:spacing w:after="0" w:line="240" w:lineRule="auto"/>
        <w:jc w:val="both"/>
        <w:rPr>
          <w:rFonts w:ascii="Times New Roman" w:hAnsi="Times New Roman"/>
          <w:b/>
          <w:sz w:val="24"/>
          <w:szCs w:val="24"/>
          <w:lang w:val="kk-KZ"/>
        </w:rPr>
      </w:pPr>
      <w:r>
        <w:rPr>
          <w:rFonts w:ascii="Times New Roman" w:hAnsi="Times New Roman"/>
          <w:b/>
          <w:bCs/>
          <w:sz w:val="24"/>
          <w:szCs w:val="24"/>
          <w:lang w:val="kk-KZ"/>
        </w:rPr>
        <w:t>Главный</w:t>
      </w:r>
      <w:r w:rsidRPr="007C5E3D">
        <w:rPr>
          <w:rFonts w:ascii="Times New Roman" w:hAnsi="Times New Roman"/>
          <w:b/>
          <w:bCs/>
          <w:sz w:val="24"/>
          <w:szCs w:val="24"/>
          <w:lang w:val="kk-KZ"/>
        </w:rPr>
        <w:t xml:space="preserve"> специалист отдела непроизводст</w:t>
      </w:r>
      <w:r>
        <w:rPr>
          <w:rFonts w:ascii="Times New Roman" w:hAnsi="Times New Roman"/>
          <w:b/>
          <w:bCs/>
          <w:sz w:val="24"/>
          <w:szCs w:val="24"/>
          <w:lang w:val="kk-KZ"/>
        </w:rPr>
        <w:t>венных платежей, категория С-R-4</w:t>
      </w:r>
      <w:r w:rsidRPr="007C5E3D">
        <w:rPr>
          <w:rFonts w:ascii="Times New Roman" w:hAnsi="Times New Roman"/>
          <w:b/>
          <w:bCs/>
          <w:sz w:val="24"/>
          <w:szCs w:val="24"/>
          <w:lang w:val="kk-KZ"/>
        </w:rPr>
        <w:t>, функциональный</w:t>
      </w:r>
      <w:r w:rsidRPr="007C5E3D">
        <w:rPr>
          <w:rFonts w:ascii="Times New Roman" w:hAnsi="Times New Roman"/>
          <w:b/>
          <w:sz w:val="24"/>
          <w:szCs w:val="24"/>
          <w:lang w:val="kk-KZ"/>
        </w:rPr>
        <w:t xml:space="preserve"> блок «А» (1 единица).</w:t>
      </w:r>
    </w:p>
    <w:p w:rsidR="007C5E3D" w:rsidRPr="007C5E3D" w:rsidRDefault="007C5E3D" w:rsidP="007C5E3D">
      <w:pPr>
        <w:spacing w:after="0" w:line="240" w:lineRule="auto"/>
        <w:ind w:firstLine="708"/>
        <w:jc w:val="both"/>
        <w:rPr>
          <w:rFonts w:ascii="Times New Roman" w:hAnsi="Times New Roman"/>
          <w:sz w:val="24"/>
          <w:szCs w:val="24"/>
          <w:lang w:val="kk-KZ"/>
        </w:rPr>
      </w:pPr>
      <w:r w:rsidRPr="007C5E3D">
        <w:rPr>
          <w:rFonts w:ascii="Times New Roman" w:hAnsi="Times New Roman"/>
          <w:b/>
          <w:sz w:val="24"/>
          <w:szCs w:val="24"/>
          <w:lang w:val="kk-KZ"/>
        </w:rPr>
        <w:t>Функциональные обязанности</w:t>
      </w:r>
      <w:r w:rsidRPr="007C5E3D">
        <w:rPr>
          <w:rFonts w:ascii="Times New Roman" w:hAnsi="Times New Roman"/>
          <w:sz w:val="24"/>
          <w:szCs w:val="24"/>
          <w:lang w:val="kk-KZ"/>
        </w:rPr>
        <w:t xml:space="preserve">: 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Сопоставление </w:t>
      </w:r>
      <w:r w:rsidRPr="007C5E3D">
        <w:rPr>
          <w:rFonts w:ascii="Times New Roman" w:hAnsi="Times New Roman"/>
          <w:sz w:val="24"/>
          <w:szCs w:val="24"/>
          <w:lang w:val="kk-KZ"/>
        </w:rPr>
        <w:lastRenderedPageBreak/>
        <w:t>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Проведение работ по выявлению дополнительных резервов по непроизводственным платежам и их увеличению.Контроль за своевременным и качественным исполнением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7C5E3D" w:rsidRPr="007C5E3D" w:rsidRDefault="007C5E3D" w:rsidP="007C5E3D">
      <w:pPr>
        <w:pStyle w:val="a6"/>
        <w:spacing w:after="0" w:line="240" w:lineRule="auto"/>
        <w:ind w:left="1068"/>
        <w:jc w:val="both"/>
        <w:rPr>
          <w:rFonts w:ascii="Times New Roman" w:hAnsi="Times New Roman"/>
          <w:sz w:val="24"/>
          <w:szCs w:val="24"/>
          <w:lang w:val="kk-KZ"/>
        </w:rPr>
      </w:pPr>
    </w:p>
    <w:p w:rsidR="007C5E3D" w:rsidRPr="007C5E3D" w:rsidRDefault="007C5E3D" w:rsidP="007C5E3D">
      <w:pPr>
        <w:spacing w:after="0" w:line="240" w:lineRule="auto"/>
        <w:ind w:firstLine="708"/>
        <w:jc w:val="both"/>
        <w:rPr>
          <w:rFonts w:ascii="Times New Roman" w:hAnsi="Times New Roman"/>
          <w:sz w:val="24"/>
          <w:szCs w:val="24"/>
          <w:lang w:val="kk-KZ"/>
        </w:rPr>
      </w:pPr>
      <w:r w:rsidRPr="007C5E3D">
        <w:rPr>
          <w:rFonts w:ascii="Times New Roman" w:hAnsi="Times New Roman"/>
          <w:i/>
          <w:sz w:val="24"/>
          <w:szCs w:val="20"/>
        </w:rPr>
        <w:t>Согласно штатному расписанию данная должность отнесена к функциональному блоку «А».</w:t>
      </w:r>
      <w:r w:rsidRPr="007C5E3D">
        <w:rPr>
          <w:rFonts w:ascii="Times New Roman" w:hAnsi="Times New Roman"/>
          <w:sz w:val="24"/>
          <w:szCs w:val="24"/>
          <w:lang w:val="kk-KZ"/>
        </w:rPr>
        <w:t xml:space="preserve">         </w:t>
      </w:r>
    </w:p>
    <w:p w:rsidR="007C5E3D" w:rsidRDefault="007C5E3D" w:rsidP="007C5E3D">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C5E3D" w:rsidRDefault="007C5E3D" w:rsidP="007C5E3D">
      <w:pPr>
        <w:spacing w:after="0" w:line="240" w:lineRule="auto"/>
        <w:ind w:firstLine="708"/>
        <w:jc w:val="both"/>
        <w:rPr>
          <w:rFonts w:ascii="Times New Roman" w:hAnsi="Times New Roman"/>
          <w:sz w:val="24"/>
          <w:szCs w:val="24"/>
          <w:lang w:val="kk-KZ"/>
        </w:rPr>
      </w:pPr>
    </w:p>
    <w:p w:rsidR="007A5388" w:rsidRPr="007C5E3D" w:rsidRDefault="007A5388" w:rsidP="007A5388">
      <w:pPr>
        <w:pStyle w:val="a6"/>
        <w:numPr>
          <w:ilvl w:val="0"/>
          <w:numId w:val="5"/>
        </w:numPr>
        <w:spacing w:after="0" w:line="240" w:lineRule="auto"/>
        <w:jc w:val="both"/>
        <w:rPr>
          <w:rFonts w:ascii="Times New Roman" w:hAnsi="Times New Roman"/>
          <w:b/>
          <w:sz w:val="24"/>
          <w:szCs w:val="24"/>
          <w:lang w:val="kk-KZ"/>
        </w:rPr>
      </w:pPr>
      <w:r>
        <w:rPr>
          <w:rFonts w:ascii="Times New Roman" w:hAnsi="Times New Roman"/>
          <w:b/>
          <w:bCs/>
          <w:sz w:val="24"/>
          <w:szCs w:val="24"/>
          <w:lang w:val="kk-KZ"/>
        </w:rPr>
        <w:t>Главный</w:t>
      </w:r>
      <w:r w:rsidRPr="007C5E3D">
        <w:rPr>
          <w:rFonts w:ascii="Times New Roman" w:hAnsi="Times New Roman"/>
          <w:b/>
          <w:bCs/>
          <w:sz w:val="24"/>
          <w:szCs w:val="24"/>
          <w:lang w:val="kk-KZ"/>
        </w:rPr>
        <w:t xml:space="preserve"> специалист отдела </w:t>
      </w:r>
      <w:r w:rsidRPr="007A5388">
        <w:rPr>
          <w:rFonts w:ascii="Times New Roman" w:hAnsi="Times New Roman"/>
          <w:b/>
          <w:bCs/>
          <w:sz w:val="24"/>
          <w:szCs w:val="24"/>
          <w:lang w:val="kk-KZ"/>
        </w:rPr>
        <w:t>по работе с налогоплательщиками</w:t>
      </w:r>
      <w:r>
        <w:rPr>
          <w:rFonts w:ascii="Times New Roman" w:hAnsi="Times New Roman"/>
          <w:b/>
          <w:bCs/>
          <w:sz w:val="24"/>
          <w:szCs w:val="24"/>
          <w:lang w:val="kk-KZ"/>
        </w:rPr>
        <w:t>, категория С-R-4</w:t>
      </w:r>
      <w:r w:rsidRPr="007C5E3D">
        <w:rPr>
          <w:rFonts w:ascii="Times New Roman" w:hAnsi="Times New Roman"/>
          <w:b/>
          <w:bCs/>
          <w:sz w:val="24"/>
          <w:szCs w:val="24"/>
          <w:lang w:val="kk-KZ"/>
        </w:rPr>
        <w:t>, функциональный</w:t>
      </w:r>
      <w:r w:rsidRPr="007C5E3D">
        <w:rPr>
          <w:rFonts w:ascii="Times New Roman" w:hAnsi="Times New Roman"/>
          <w:b/>
          <w:sz w:val="24"/>
          <w:szCs w:val="24"/>
          <w:lang w:val="kk-KZ"/>
        </w:rPr>
        <w:t xml:space="preserve"> блок «А» (1 единица).</w:t>
      </w:r>
    </w:p>
    <w:p w:rsidR="007A5388" w:rsidRDefault="007A5388" w:rsidP="007A5388">
      <w:pPr>
        <w:spacing w:after="0" w:line="240" w:lineRule="auto"/>
        <w:ind w:firstLine="708"/>
        <w:jc w:val="both"/>
        <w:rPr>
          <w:rFonts w:ascii="Times New Roman" w:hAnsi="Times New Roman"/>
          <w:sz w:val="24"/>
          <w:szCs w:val="24"/>
          <w:lang w:val="kk-KZ"/>
        </w:rPr>
      </w:pPr>
      <w:r w:rsidRPr="007C5E3D">
        <w:rPr>
          <w:rFonts w:ascii="Times New Roman" w:hAnsi="Times New Roman"/>
          <w:b/>
          <w:sz w:val="24"/>
          <w:szCs w:val="24"/>
          <w:lang w:val="kk-KZ"/>
        </w:rPr>
        <w:t>Функциональные обязанности</w:t>
      </w:r>
      <w:r w:rsidRPr="007C5E3D">
        <w:rPr>
          <w:rFonts w:ascii="Times New Roman" w:hAnsi="Times New Roman"/>
          <w:sz w:val="24"/>
          <w:szCs w:val="24"/>
          <w:lang w:val="kk-KZ"/>
        </w:rPr>
        <w:t xml:space="preserve">: </w:t>
      </w:r>
      <w:r w:rsidRPr="007A5388">
        <w:rPr>
          <w:rFonts w:ascii="Times New Roman" w:hAnsi="Times New Roman"/>
          <w:sz w:val="24"/>
          <w:szCs w:val="24"/>
          <w:lang w:val="kk-KZ"/>
        </w:rPr>
        <w:t xml:space="preserve">Осуществление приема, обработки налоговых заявлений и выдачу в установленные сроки выходных документов. Оперативный и качественный прием и ввод налоговой отчетности в информационные системы.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снятиес регистрационного  учета по НДС. Соблюдение порядка регистрации и снятие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Соблюдение порядка и сроков рассмотрения обращений физических и юридических лиц в соответствие  Законом РК. Проводить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Составление протокола об административном правонарушении, согласно нормам  КоАП РК, осуществление своевременного применения мер по взысканию наложенных административных штрафов. Осуществеление соответствующей работы по бездействующим (потерявшим связь) </w:t>
      </w:r>
      <w:r w:rsidRPr="007A5388">
        <w:rPr>
          <w:rFonts w:ascii="Times New Roman" w:hAnsi="Times New Roman"/>
          <w:sz w:val="24"/>
          <w:szCs w:val="24"/>
          <w:lang w:val="kk-KZ"/>
        </w:rPr>
        <w:lastRenderedPageBreak/>
        <w:t>налогоплательщикам. Осуществеление соответствующей работы по принудительной 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7A5388" w:rsidRPr="007C5E3D" w:rsidRDefault="007A5388" w:rsidP="007A5388">
      <w:pPr>
        <w:spacing w:after="0" w:line="240" w:lineRule="auto"/>
        <w:ind w:firstLine="708"/>
        <w:jc w:val="both"/>
        <w:rPr>
          <w:rFonts w:ascii="Times New Roman" w:hAnsi="Times New Roman"/>
          <w:sz w:val="24"/>
          <w:szCs w:val="24"/>
          <w:lang w:val="kk-KZ"/>
        </w:rPr>
      </w:pPr>
    </w:p>
    <w:p w:rsidR="007A5388" w:rsidRPr="007C5E3D" w:rsidRDefault="007A5388" w:rsidP="007A5388">
      <w:pPr>
        <w:spacing w:after="0" w:line="240" w:lineRule="auto"/>
        <w:ind w:firstLine="708"/>
        <w:jc w:val="both"/>
        <w:rPr>
          <w:rFonts w:ascii="Times New Roman" w:hAnsi="Times New Roman"/>
          <w:sz w:val="24"/>
          <w:szCs w:val="24"/>
          <w:lang w:val="kk-KZ"/>
        </w:rPr>
      </w:pPr>
      <w:r w:rsidRPr="007C5E3D">
        <w:rPr>
          <w:rFonts w:ascii="Times New Roman" w:hAnsi="Times New Roman"/>
          <w:i/>
          <w:sz w:val="24"/>
          <w:szCs w:val="20"/>
        </w:rPr>
        <w:t>Согласно штатному расписанию данная должность отнесена к функциональному блоку «А».</w:t>
      </w:r>
      <w:r w:rsidRPr="007C5E3D">
        <w:rPr>
          <w:rFonts w:ascii="Times New Roman" w:hAnsi="Times New Roman"/>
          <w:sz w:val="24"/>
          <w:szCs w:val="24"/>
          <w:lang w:val="kk-KZ"/>
        </w:rPr>
        <w:t xml:space="preserve">         </w:t>
      </w:r>
    </w:p>
    <w:p w:rsidR="007A5388" w:rsidRDefault="007A5388" w:rsidP="007A5388">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A5388" w:rsidRPr="007A5388" w:rsidRDefault="007A5388" w:rsidP="007A5388">
      <w:pPr>
        <w:spacing w:after="0" w:line="240" w:lineRule="auto"/>
        <w:ind w:firstLine="708"/>
        <w:jc w:val="both"/>
        <w:rPr>
          <w:rFonts w:ascii="Times New Roman" w:hAnsi="Times New Roman"/>
          <w:sz w:val="24"/>
          <w:szCs w:val="24"/>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w:t>
      </w:r>
      <w:r w:rsidRPr="00EA69FA">
        <w:rPr>
          <w:rFonts w:ascii="Times New Roman" w:hAnsi="Times New Roman"/>
          <w:b/>
          <w:color w:val="000000"/>
          <w:sz w:val="24"/>
          <w:szCs w:val="24"/>
          <w:lang w:val="kk-KZ"/>
        </w:rPr>
        <w:t xml:space="preserve">документов: </w:t>
      </w:r>
      <w:r w:rsidR="007D48B0">
        <w:rPr>
          <w:rFonts w:ascii="Times New Roman" w:hAnsi="Times New Roman"/>
          <w:b/>
          <w:color w:val="000000"/>
          <w:sz w:val="24"/>
          <w:szCs w:val="24"/>
          <w:lang w:val="kk-KZ"/>
        </w:rPr>
        <w:t>19</w:t>
      </w:r>
      <w:r w:rsidR="007D48B0">
        <w:rPr>
          <w:rFonts w:ascii="Times New Roman" w:hAnsi="Times New Roman"/>
          <w:b/>
          <w:color w:val="000000"/>
          <w:sz w:val="24"/>
          <w:szCs w:val="24"/>
        </w:rPr>
        <w:t xml:space="preserve">.07.2023-21.07.2023 </w:t>
      </w:r>
      <w:r w:rsidRPr="00EA69FA">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roofErr w:type="gramStart"/>
      <w:r w:rsidRPr="00871F36">
        <w:rPr>
          <w:rFonts w:ascii="Times New Roman" w:hAnsi="Times New Roman"/>
          <w:sz w:val="24"/>
          <w:szCs w:val="24"/>
        </w:rPr>
        <w:t>»</w:t>
      </w:r>
      <w:proofErr w:type="gramEnd"/>
      <w:r w:rsidRPr="00871F36">
        <w:rPr>
          <w:rFonts w:ascii="Times New Roman" w:hAnsi="Times New Roman"/>
          <w:sz w:val="24"/>
          <w:szCs w:val="24"/>
        </w:rPr>
        <w:t xml:space="preserve">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871F36">
        <w:rPr>
          <w:rFonts w:ascii="Times New Roman" w:hAnsi="Times New Roman"/>
          <w:sz w:val="24"/>
          <w:szCs w:val="24"/>
        </w:rPr>
        <w:t>қызмет</w:t>
      </w:r>
      <w:proofErr w:type="spellEnd"/>
      <w:r w:rsidRPr="00871F36">
        <w:rPr>
          <w:rFonts w:ascii="Times New Roman" w:hAnsi="Times New Roman"/>
          <w:sz w:val="24"/>
          <w:szCs w:val="24"/>
        </w:rPr>
        <w:t>»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w:t>
      </w:r>
      <w:r w:rsidRPr="00871F36">
        <w:rPr>
          <w:rFonts w:ascii="Times New Roman" w:hAnsi="Times New Roman"/>
          <w:sz w:val="24"/>
          <w:szCs w:val="24"/>
        </w:rPr>
        <w:lastRenderedPageBreak/>
        <w:t>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r w:rsidR="00F81DB7">
        <w:rPr>
          <w:rFonts w:ascii="Times New Roman" w:eastAsia="Times New Roman" w:hAnsi="Times New Roman"/>
          <w:bCs/>
          <w:iCs/>
          <w:sz w:val="24"/>
          <w:szCs w:val="24"/>
          <w:lang w:val="kk-KZ" w:eastAsia="ru-RU"/>
        </w:rPr>
        <w:t>Астане</w:t>
      </w:r>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w:t>
      </w:r>
      <w:r w:rsidR="00F81DB7">
        <w:rPr>
          <w:rFonts w:ascii="Times New Roman" w:eastAsia="Times New Roman" w:hAnsi="Times New Roman"/>
          <w:bCs/>
          <w:iCs/>
          <w:sz w:val="24"/>
          <w:szCs w:val="24"/>
          <w:lang w:val="kk-KZ" w:eastAsia="ru-RU"/>
        </w:rPr>
        <w:t>Астана</w:t>
      </w:r>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DF1756" w:rsidRDefault="003C3632" w:rsidP="00DF1756">
      <w:pPr>
        <w:spacing w:after="0" w:line="240" w:lineRule="auto"/>
        <w:ind w:left="4956" w:firstLine="708"/>
        <w:jc w:val="right"/>
        <w:rPr>
          <w:rFonts w:ascii="Times New Roman" w:hAnsi="Times New Roman"/>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к Правилам проведения конкурса</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на занятие административной</w:t>
      </w:r>
    </w:p>
    <w:p w:rsidR="009B54AB" w:rsidRPr="00413394" w:rsidRDefault="009B54AB" w:rsidP="00DF1756">
      <w:pPr>
        <w:spacing w:after="0" w:line="240" w:lineRule="auto"/>
        <w:ind w:left="4956" w:firstLine="708"/>
        <w:jc w:val="right"/>
        <w:rPr>
          <w:rFonts w:ascii="Times New Roman" w:hAnsi="Times New Roman"/>
          <w:b/>
          <w:i/>
          <w:sz w:val="24"/>
          <w:szCs w:val="24"/>
        </w:rPr>
      </w:pPr>
      <w:r w:rsidRPr="00413394">
        <w:rPr>
          <w:rFonts w:ascii="Times New Roman" w:hAnsi="Times New Roman"/>
          <w:sz w:val="24"/>
          <w:szCs w:val="24"/>
        </w:rPr>
        <w:t xml:space="preserve">государственной </w:t>
      </w:r>
      <w:proofErr w:type="gramStart"/>
      <w:r w:rsidRPr="00413394">
        <w:rPr>
          <w:rFonts w:ascii="Times New Roman" w:hAnsi="Times New Roman"/>
          <w:sz w:val="24"/>
          <w:szCs w:val="24"/>
        </w:rPr>
        <w:t>должности  корпуса</w:t>
      </w:r>
      <w:proofErr w:type="gramEnd"/>
      <w:r w:rsidRPr="00413394">
        <w:rPr>
          <w:rFonts w:ascii="Times New Roman" w:hAnsi="Times New Roman"/>
          <w:sz w:val="24"/>
          <w:szCs w:val="24"/>
        </w:rPr>
        <w:t xml:space="preserve">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Прошу допустить меня к участию в конкурсах на занятие </w:t>
      </w:r>
      <w:r w:rsidR="00EB438D">
        <w:rPr>
          <w:rFonts w:ascii="Times New Roman" w:hAnsi="Times New Roman"/>
          <w:sz w:val="24"/>
          <w:szCs w:val="24"/>
        </w:rPr>
        <w:t>вакантных и временно вакантных</w:t>
      </w:r>
      <w:r w:rsidRPr="00413394">
        <w:rPr>
          <w:rFonts w:ascii="Times New Roman" w:hAnsi="Times New Roman"/>
          <w:sz w:val="24"/>
          <w:szCs w:val="24"/>
        </w:rPr>
        <w:t xml:space="preserve">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gramStart"/>
      <w:r w:rsidRPr="00413394">
        <w:rPr>
          <w:rFonts w:ascii="Times New Roman" w:hAnsi="Times New Roman"/>
          <w:sz w:val="24"/>
          <w:szCs w:val="24"/>
        </w:rPr>
        <w:t xml:space="preserve">подпись)   </w:t>
      </w:r>
      <w:proofErr w:type="gramEnd"/>
      <w:r w:rsidRPr="00413394">
        <w:rPr>
          <w:rFonts w:ascii="Times New Roman" w:hAnsi="Times New Roman"/>
          <w:sz w:val="24"/>
          <w:szCs w:val="24"/>
        </w:rPr>
        <w:t xml:space="preserve">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ФОТО</w:t>
            </w:r>
            <w:r>
              <w:rPr>
                <w:rFonts w:ascii="Times New Roman" w:hAnsi="Times New Roman"/>
                <w:sz w:val="24"/>
                <w:szCs w:val="24"/>
              </w:rPr>
              <w:br/>
              <w:t>(</w:t>
            </w:r>
            <w:proofErr w:type="spellStart"/>
            <w:proofErr w:type="gramEnd"/>
            <w:r>
              <w:rPr>
                <w:rFonts w:ascii="Times New Roman" w:hAnsi="Times New Roman"/>
                <w:sz w:val="24"/>
                <w:szCs w:val="24"/>
              </w:rPr>
              <w:t>түрліт</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үсті</w:t>
            </w:r>
            <w:proofErr w:type="spellEnd"/>
            <w:r>
              <w:rPr>
                <w:rFonts w:ascii="Times New Roman" w:hAnsi="Times New Roman"/>
                <w:sz w:val="24"/>
                <w:szCs w:val="24"/>
              </w:rPr>
              <w:t>/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w:t>
            </w:r>
            <w:proofErr w:type="gramStart"/>
            <w:r>
              <w:rPr>
                <w:rFonts w:ascii="Times New Roman" w:hAnsi="Times New Roman"/>
                <w:sz w:val="24"/>
                <w:szCs w:val="24"/>
              </w:rPr>
              <w:t>категория</w:t>
            </w:r>
            <w:r>
              <w:rPr>
                <w:rFonts w:ascii="Times New Roman" w:hAnsi="Times New Roman"/>
                <w:sz w:val="24"/>
                <w:szCs w:val="24"/>
              </w:rPr>
              <w:br/>
              <w:t>(</w:t>
            </w:r>
            <w:proofErr w:type="spellStart"/>
            <w:proofErr w:type="gramEnd"/>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және</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орнын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бітірген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және</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оның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бойынша</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тілдерін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үш</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жылдағы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қызметінің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тиімділігін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сайынғы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бағалау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үш</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істеген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істеген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кезеңіндегі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бағасы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әкімшілік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қызметшілер</w:t>
            </w:r>
            <w:proofErr w:type="spellEnd"/>
            <w:r w:rsidR="00EA69FA">
              <w:rPr>
                <w:rFonts w:ascii="Times New Roman" w:hAnsi="Times New Roman"/>
                <w:sz w:val="24"/>
                <w:szCs w:val="24"/>
                <w:lang w:val="kk-KZ"/>
              </w:rPr>
              <w:t xml:space="preserve"> </w:t>
            </w:r>
            <w:proofErr w:type="spellStart"/>
            <w:proofErr w:type="gramStart"/>
            <w:r>
              <w:rPr>
                <w:rFonts w:ascii="Times New Roman" w:hAnsi="Times New Roman"/>
                <w:sz w:val="24"/>
                <w:szCs w:val="24"/>
              </w:rPr>
              <w:t>толтырады</w:t>
            </w:r>
            <w:proofErr w:type="spellEnd"/>
            <w:r>
              <w:rPr>
                <w:rFonts w:ascii="Times New Roman" w:hAnsi="Times New Roman"/>
                <w:sz w:val="24"/>
                <w:szCs w:val="24"/>
              </w:rPr>
              <w:t>)/</w:t>
            </w:r>
            <w:proofErr w:type="gramEnd"/>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орналасқан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0897EE7"/>
    <w:multiLevelType w:val="hybridMultilevel"/>
    <w:tmpl w:val="F38854A8"/>
    <w:lvl w:ilvl="0" w:tplc="978423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ABA10A7"/>
    <w:multiLevelType w:val="hybridMultilevel"/>
    <w:tmpl w:val="78663F22"/>
    <w:lvl w:ilvl="0" w:tplc="B5DC42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A84A4C"/>
    <w:multiLevelType w:val="hybridMultilevel"/>
    <w:tmpl w:val="5C1ABEAA"/>
    <w:lvl w:ilvl="0" w:tplc="6590C2D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07203B"/>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35744B"/>
    <w:multiLevelType w:val="hybridMultilevel"/>
    <w:tmpl w:val="E71E188A"/>
    <w:lvl w:ilvl="0" w:tplc="436038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7275AF0"/>
    <w:multiLevelType w:val="hybridMultilevel"/>
    <w:tmpl w:val="FC1C845E"/>
    <w:lvl w:ilvl="0" w:tplc="7282840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C9C441C"/>
    <w:multiLevelType w:val="hybridMultilevel"/>
    <w:tmpl w:val="D67E60E2"/>
    <w:lvl w:ilvl="0" w:tplc="D034071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D790A"/>
    <w:rsid w:val="000F5817"/>
    <w:rsid w:val="000F764A"/>
    <w:rsid w:val="00102B23"/>
    <w:rsid w:val="00110C97"/>
    <w:rsid w:val="001225F9"/>
    <w:rsid w:val="00125A4A"/>
    <w:rsid w:val="001416F6"/>
    <w:rsid w:val="001730E3"/>
    <w:rsid w:val="001774CD"/>
    <w:rsid w:val="001F4ADC"/>
    <w:rsid w:val="00225A57"/>
    <w:rsid w:val="00267F6E"/>
    <w:rsid w:val="00282EE7"/>
    <w:rsid w:val="002A2B59"/>
    <w:rsid w:val="002A3BA9"/>
    <w:rsid w:val="002C607A"/>
    <w:rsid w:val="002D4D74"/>
    <w:rsid w:val="002F5F85"/>
    <w:rsid w:val="00313CCF"/>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4E0BD5"/>
    <w:rsid w:val="00521C14"/>
    <w:rsid w:val="00546D43"/>
    <w:rsid w:val="005C3BFC"/>
    <w:rsid w:val="005C467F"/>
    <w:rsid w:val="005C7763"/>
    <w:rsid w:val="005C7C82"/>
    <w:rsid w:val="0062428A"/>
    <w:rsid w:val="00637444"/>
    <w:rsid w:val="006953AC"/>
    <w:rsid w:val="006A7C42"/>
    <w:rsid w:val="006C36DD"/>
    <w:rsid w:val="006E25AB"/>
    <w:rsid w:val="006F1ED1"/>
    <w:rsid w:val="006F3ED6"/>
    <w:rsid w:val="00711C20"/>
    <w:rsid w:val="00733014"/>
    <w:rsid w:val="00735220"/>
    <w:rsid w:val="0075167D"/>
    <w:rsid w:val="00761C7A"/>
    <w:rsid w:val="00787E75"/>
    <w:rsid w:val="007A5388"/>
    <w:rsid w:val="007A79C4"/>
    <w:rsid w:val="007C5E3D"/>
    <w:rsid w:val="007C6E39"/>
    <w:rsid w:val="007D21B4"/>
    <w:rsid w:val="007D441A"/>
    <w:rsid w:val="007D48B0"/>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60CD8"/>
    <w:rsid w:val="00B6106A"/>
    <w:rsid w:val="00BA0E90"/>
    <w:rsid w:val="00BC3807"/>
    <w:rsid w:val="00C54CD5"/>
    <w:rsid w:val="00C96D3D"/>
    <w:rsid w:val="00CB7E02"/>
    <w:rsid w:val="00CF5346"/>
    <w:rsid w:val="00CF703F"/>
    <w:rsid w:val="00D10465"/>
    <w:rsid w:val="00D44BFC"/>
    <w:rsid w:val="00D61F1A"/>
    <w:rsid w:val="00D67DFF"/>
    <w:rsid w:val="00D76A6D"/>
    <w:rsid w:val="00DA7479"/>
    <w:rsid w:val="00DC7E77"/>
    <w:rsid w:val="00DD2611"/>
    <w:rsid w:val="00DE760A"/>
    <w:rsid w:val="00DF1756"/>
    <w:rsid w:val="00E2479B"/>
    <w:rsid w:val="00E4194E"/>
    <w:rsid w:val="00E85519"/>
    <w:rsid w:val="00E91857"/>
    <w:rsid w:val="00EA69FA"/>
    <w:rsid w:val="00EB0121"/>
    <w:rsid w:val="00EB438D"/>
    <w:rsid w:val="00ED1EDA"/>
    <w:rsid w:val="00F0708E"/>
    <w:rsid w:val="00F44B17"/>
    <w:rsid w:val="00F70B21"/>
    <w:rsid w:val="00F72AF7"/>
    <w:rsid w:val="00F81DB7"/>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2C3-9BCB-4ECD-A74A-FFDF1372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297730783">
      <w:bodyDiv w:val="1"/>
      <w:marLeft w:val="0"/>
      <w:marRight w:val="0"/>
      <w:marTop w:val="0"/>
      <w:marBottom w:val="0"/>
      <w:divBdr>
        <w:top w:val="none" w:sz="0" w:space="0" w:color="auto"/>
        <w:left w:val="none" w:sz="0" w:space="0" w:color="auto"/>
        <w:bottom w:val="none" w:sz="0" w:space="0" w:color="auto"/>
        <w:right w:val="none" w:sz="0" w:space="0" w:color="auto"/>
      </w:divBdr>
    </w:div>
    <w:div w:id="332805576">
      <w:bodyDiv w:val="1"/>
      <w:marLeft w:val="0"/>
      <w:marRight w:val="0"/>
      <w:marTop w:val="0"/>
      <w:marBottom w:val="0"/>
      <w:divBdr>
        <w:top w:val="none" w:sz="0" w:space="0" w:color="auto"/>
        <w:left w:val="none" w:sz="0" w:space="0" w:color="auto"/>
        <w:bottom w:val="none" w:sz="0" w:space="0" w:color="auto"/>
        <w:right w:val="none" w:sz="0" w:space="0" w:color="auto"/>
      </w:divBdr>
    </w:div>
    <w:div w:id="684676063">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36346518">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472747440">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C595-8B7F-44B9-8CDC-E409689D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102</cp:revision>
  <cp:lastPrinted>2021-05-20T06:54:00Z</cp:lastPrinted>
  <dcterms:created xsi:type="dcterms:W3CDTF">2019-09-26T09:36:00Z</dcterms:created>
  <dcterms:modified xsi:type="dcterms:W3CDTF">2023-07-17T10:35:00Z</dcterms:modified>
</cp:coreProperties>
</file>