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Объявление </w:t>
      </w:r>
    </w:p>
    <w:p w:rsidR="00432068" w:rsidRPr="0084650B" w:rsidRDefault="0084650B" w:rsidP="0084650B">
      <w:pPr>
        <w:pStyle w:val="3"/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</w:pP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внутреннего конкурса</w:t>
      </w:r>
      <w:r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 xml:space="preserve"> </w:t>
      </w:r>
      <w:r w:rsidRPr="0084650B">
        <w:rPr>
          <w:rFonts w:ascii="Times New Roman" w:eastAsia="Calibri" w:hAnsi="Times New Roman"/>
          <w:bCs w:val="0"/>
          <w:i w:val="0"/>
          <w:iCs w:val="0"/>
          <w:color w:val="auto"/>
          <w:lang w:val="kk-KZ" w:eastAsia="en-US"/>
        </w:rPr>
        <w:t>для занятия вакантной административной государственной должности корпуса «Б»</w:t>
      </w:r>
      <w:r>
        <w:rPr>
          <w:rFonts w:ascii="Times New Roman" w:hAnsi="Times New Roman"/>
          <w:i w:val="0"/>
          <w:color w:val="auto"/>
          <w:lang w:val="kk-KZ"/>
        </w:rPr>
        <w:t xml:space="preserve"> </w:t>
      </w:r>
      <w:r w:rsidR="00432068"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</w:t>
      </w:r>
      <w:r w:rsidR="00417E46">
        <w:rPr>
          <w:rFonts w:ascii="Times New Roman" w:hAnsi="Times New Roman"/>
          <w:bCs w:val="0"/>
          <w:i w:val="0"/>
          <w:iCs w:val="0"/>
          <w:color w:val="auto"/>
          <w:lang w:val="kk-KZ"/>
        </w:rPr>
        <w:t>«Астана-жаңа қала»</w:t>
      </w:r>
    </w:p>
    <w:p w:rsidR="00432068" w:rsidRPr="00F524DB" w:rsidRDefault="00432068" w:rsidP="0084650B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="00175B17">
        <w:rPr>
          <w:rFonts w:ascii="Times New Roman" w:hAnsi="Times New Roman"/>
          <w:i w:val="0"/>
          <w:color w:val="auto"/>
          <w:lang w:val="kk-KZ"/>
        </w:rPr>
        <w:t>Астана</w:t>
      </w:r>
      <w:r w:rsidR="001253FE">
        <w:rPr>
          <w:rFonts w:ascii="Times New Roman" w:hAnsi="Times New Roman"/>
          <w:i w:val="0"/>
          <w:color w:val="auto"/>
          <w:lang w:val="kk-KZ"/>
        </w:rPr>
        <w:t xml:space="preserve"> 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>Комитета государственных доходов Министерства финансов Республики Казахстан</w:t>
      </w:r>
    </w:p>
    <w:p w:rsidR="00432068" w:rsidRPr="00F524DB" w:rsidRDefault="00432068" w:rsidP="0084650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Default="00432068" w:rsidP="0043206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F524DB">
        <w:rPr>
          <w:rFonts w:ascii="Times New Roman" w:hAnsi="Times New Roman"/>
          <w:b/>
          <w:sz w:val="24"/>
          <w:szCs w:val="24"/>
        </w:rPr>
        <w:t>Общие квалификационные требования к участникам конкурс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12" w:rsidRPr="00630212" w:rsidRDefault="00630212" w:rsidP="002A3BA9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3BA9" w:rsidRPr="005D5A7F" w:rsidRDefault="00432068" w:rsidP="002A3BA9">
      <w:pPr>
        <w:spacing w:after="0" w:line="240" w:lineRule="auto"/>
        <w:ind w:firstLine="708"/>
        <w:jc w:val="both"/>
      </w:pPr>
      <w:r w:rsidRPr="00F524DB">
        <w:rPr>
          <w:rFonts w:ascii="Times New Roman" w:hAnsi="Times New Roman"/>
          <w:b/>
          <w:sz w:val="24"/>
          <w:szCs w:val="24"/>
        </w:rPr>
        <w:t>Для категории С-</w:t>
      </w:r>
      <w:r w:rsidRPr="00F524DB">
        <w:rPr>
          <w:rFonts w:ascii="Times New Roman" w:hAnsi="Times New Roman"/>
          <w:b/>
          <w:sz w:val="24"/>
          <w:szCs w:val="24"/>
          <w:lang w:val="en-US"/>
        </w:rPr>
        <w:t>R</w:t>
      </w:r>
      <w:r w:rsidRPr="00F524DB">
        <w:rPr>
          <w:rFonts w:ascii="Times New Roman" w:hAnsi="Times New Roman"/>
          <w:b/>
          <w:sz w:val="24"/>
          <w:szCs w:val="24"/>
        </w:rPr>
        <w:t>-4</w:t>
      </w:r>
      <w:r w:rsidRPr="00F524DB">
        <w:rPr>
          <w:rFonts w:ascii="Times New Roman" w:hAnsi="Times New Roman"/>
          <w:b/>
          <w:sz w:val="24"/>
          <w:szCs w:val="24"/>
          <w:lang w:val="kk-KZ"/>
        </w:rPr>
        <w:t>:</w:t>
      </w:r>
      <w:r w:rsidR="00877E7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высшее, допускается </w:t>
      </w:r>
      <w:proofErr w:type="spellStart"/>
      <w:r w:rsidR="002A3BA9" w:rsidRPr="002A3BA9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="002A3BA9" w:rsidRPr="002A3BA9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32068" w:rsidRPr="00F524DB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следующих компетенций: </w:t>
      </w:r>
      <w:r w:rsidR="00E85519" w:rsidRPr="00E85519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524DB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.</w:t>
      </w:r>
    </w:p>
    <w:p w:rsidR="00432068" w:rsidRPr="003056EF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24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Опыт работы при наличии послевузовского или вы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сшего образования не требуется.</w:t>
      </w:r>
    </w:p>
    <w:p w:rsid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524DB">
        <w:rPr>
          <w:rFonts w:ascii="Times New Roman" w:hAnsi="Times New Roman"/>
          <w:i/>
          <w:sz w:val="24"/>
          <w:szCs w:val="24"/>
        </w:rP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«Б», зарегистрированного в Министерстве юстиции Республики Казахстан 21 декабря 2016 года № 14542.</w:t>
      </w:r>
    </w:p>
    <w:p w:rsidR="00432068" w:rsidRPr="00432068" w:rsidRDefault="00432068" w:rsidP="00432068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32068" w:rsidRPr="00711C20" w:rsidRDefault="00432068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  <w:r w:rsidRPr="00F524DB">
        <w:rPr>
          <w:rFonts w:ascii="Times New Roman" w:hAnsi="Times New Roman"/>
          <w:b/>
          <w:sz w:val="24"/>
          <w:szCs w:val="24"/>
        </w:rPr>
        <w:t>Должностные оклады административных государственных служащих:</w:t>
      </w:r>
    </w:p>
    <w:p w:rsidR="00E85519" w:rsidRPr="00711C20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3402"/>
      </w:tblGrid>
      <w:tr w:rsidR="00E5124F" w:rsidRPr="00E85519" w:rsidTr="00E85519">
        <w:tc>
          <w:tcPr>
            <w:tcW w:w="1701" w:type="dxa"/>
            <w:vMerge w:val="restart"/>
          </w:tcPr>
          <w:p w:rsidR="00E5124F" w:rsidRPr="00E5124F" w:rsidRDefault="00E5124F" w:rsidP="00E5124F">
            <w:pPr>
              <w:rPr>
                <w:rFonts w:ascii="Times New Roman" w:hAnsi="Times New Roman"/>
                <w:sz w:val="24"/>
                <w:szCs w:val="24"/>
              </w:rPr>
            </w:pPr>
            <w:r w:rsidRPr="00E5124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E5124F" w:rsidRPr="00E5124F" w:rsidRDefault="00E5124F" w:rsidP="00E512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5124F" w:rsidRPr="00E5124F" w:rsidRDefault="00E5124F" w:rsidP="00E5124F">
            <w:pPr>
              <w:rPr>
                <w:rFonts w:ascii="Times New Roman" w:hAnsi="Times New Roman"/>
                <w:sz w:val="24"/>
                <w:szCs w:val="24"/>
              </w:rPr>
            </w:pPr>
            <w:r w:rsidRPr="00E5124F">
              <w:rPr>
                <w:rFonts w:ascii="Times New Roman" w:hAnsi="Times New Roman"/>
                <w:sz w:val="24"/>
                <w:szCs w:val="24"/>
              </w:rPr>
              <w:t>В зависимости от выслуги лет</w:t>
            </w:r>
          </w:p>
        </w:tc>
      </w:tr>
      <w:tr w:rsidR="00E5124F" w:rsidRPr="00E85519" w:rsidTr="00E85519">
        <w:tc>
          <w:tcPr>
            <w:tcW w:w="1701" w:type="dxa"/>
            <w:vMerge/>
          </w:tcPr>
          <w:p w:rsidR="00E5124F" w:rsidRPr="00E5124F" w:rsidRDefault="00E5124F" w:rsidP="00E5124F">
            <w:pPr>
              <w:ind w:right="9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124F" w:rsidRPr="00E5124F" w:rsidRDefault="00E5124F" w:rsidP="00E5124F">
            <w:pPr>
              <w:ind w:right="9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124F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402" w:type="dxa"/>
          </w:tcPr>
          <w:p w:rsidR="00E5124F" w:rsidRPr="00E5124F" w:rsidRDefault="00E5124F" w:rsidP="00E5124F">
            <w:pPr>
              <w:ind w:right="9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124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</w:tr>
      <w:tr w:rsidR="00E5124F" w:rsidRPr="00E85519" w:rsidTr="00E85519">
        <w:tc>
          <w:tcPr>
            <w:tcW w:w="1701" w:type="dxa"/>
          </w:tcPr>
          <w:p w:rsidR="00E5124F" w:rsidRPr="00E5124F" w:rsidRDefault="00E5124F" w:rsidP="00E5124F">
            <w:pPr>
              <w:rPr>
                <w:rFonts w:ascii="Times New Roman" w:hAnsi="Times New Roman"/>
                <w:sz w:val="24"/>
                <w:szCs w:val="24"/>
              </w:rPr>
            </w:pPr>
            <w:r w:rsidRPr="00E5124F">
              <w:rPr>
                <w:rFonts w:ascii="Times New Roman" w:hAnsi="Times New Roman"/>
                <w:sz w:val="24"/>
                <w:szCs w:val="24"/>
              </w:rPr>
              <w:t>С-R -4</w:t>
            </w:r>
            <w:r w:rsidR="00241C85">
              <w:rPr>
                <w:rFonts w:ascii="Times New Roman" w:hAnsi="Times New Roman"/>
                <w:sz w:val="24"/>
                <w:szCs w:val="24"/>
              </w:rPr>
              <w:t>(блок С)</w:t>
            </w:r>
          </w:p>
        </w:tc>
        <w:tc>
          <w:tcPr>
            <w:tcW w:w="3544" w:type="dxa"/>
          </w:tcPr>
          <w:p w:rsidR="00E5124F" w:rsidRPr="00E5124F" w:rsidRDefault="00012CC8" w:rsidP="00E5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138070</w:t>
            </w:r>
          </w:p>
        </w:tc>
        <w:tc>
          <w:tcPr>
            <w:tcW w:w="3402" w:type="dxa"/>
          </w:tcPr>
          <w:p w:rsidR="00E5124F" w:rsidRPr="00E5124F" w:rsidRDefault="00012CC8" w:rsidP="00E51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169432</w:t>
            </w:r>
          </w:p>
        </w:tc>
      </w:tr>
      <w:tr w:rsidR="00241C85" w:rsidRPr="00E85519" w:rsidTr="00E85519">
        <w:tc>
          <w:tcPr>
            <w:tcW w:w="1701" w:type="dxa"/>
          </w:tcPr>
          <w:p w:rsidR="00241C85" w:rsidRPr="00E5124F" w:rsidRDefault="00241C85" w:rsidP="00241C85">
            <w:pPr>
              <w:rPr>
                <w:rFonts w:ascii="Times New Roman" w:hAnsi="Times New Roman"/>
                <w:sz w:val="24"/>
                <w:szCs w:val="24"/>
              </w:rPr>
            </w:pPr>
            <w:r w:rsidRPr="00E5124F">
              <w:rPr>
                <w:rFonts w:ascii="Times New Roman" w:hAnsi="Times New Roman"/>
                <w:sz w:val="24"/>
                <w:szCs w:val="24"/>
              </w:rPr>
              <w:t>С-R -4</w:t>
            </w:r>
            <w:r>
              <w:rPr>
                <w:rFonts w:ascii="Times New Roman" w:hAnsi="Times New Roman"/>
                <w:sz w:val="24"/>
                <w:szCs w:val="24"/>
              </w:rPr>
              <w:t>(блок А)</w:t>
            </w:r>
          </w:p>
        </w:tc>
        <w:tc>
          <w:tcPr>
            <w:tcW w:w="3544" w:type="dxa"/>
          </w:tcPr>
          <w:p w:rsidR="00241C85" w:rsidRPr="00E5124F" w:rsidRDefault="00241C85" w:rsidP="00241C85">
            <w:pPr>
              <w:rPr>
                <w:rFonts w:ascii="Times New Roman" w:hAnsi="Times New Roman"/>
                <w:sz w:val="24"/>
                <w:szCs w:val="24"/>
              </w:rPr>
            </w:pPr>
            <w:r w:rsidRPr="00E5124F">
              <w:rPr>
                <w:rFonts w:ascii="Times New Roman" w:hAnsi="Times New Roman"/>
                <w:sz w:val="24"/>
                <w:szCs w:val="24"/>
              </w:rPr>
              <w:t>206734</w:t>
            </w:r>
          </w:p>
        </w:tc>
        <w:tc>
          <w:tcPr>
            <w:tcW w:w="3402" w:type="dxa"/>
          </w:tcPr>
          <w:p w:rsidR="00241C85" w:rsidRPr="00E5124F" w:rsidRDefault="00241C85" w:rsidP="00241C85">
            <w:pPr>
              <w:rPr>
                <w:rFonts w:ascii="Times New Roman" w:hAnsi="Times New Roman"/>
                <w:sz w:val="24"/>
                <w:szCs w:val="24"/>
              </w:rPr>
            </w:pPr>
            <w:r w:rsidRPr="00E5124F">
              <w:rPr>
                <w:rFonts w:ascii="Times New Roman" w:hAnsi="Times New Roman"/>
                <w:sz w:val="24"/>
                <w:szCs w:val="24"/>
              </w:rPr>
              <w:t>245028</w:t>
            </w:r>
          </w:p>
        </w:tc>
      </w:tr>
    </w:tbl>
    <w:p w:rsidR="00E85519" w:rsidRPr="00E85519" w:rsidRDefault="00E85519" w:rsidP="00432068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</w:rPr>
      </w:pPr>
    </w:p>
    <w:p w:rsidR="00012CC8" w:rsidRDefault="001C41E2" w:rsidP="005D49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Управление государственных доходов «Астана-жаңа қала» Департамента государственных доходов по городу </w:t>
      </w:r>
      <w:r w:rsidR="00175B17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Астана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</w:t>
      </w:r>
      <w:r w:rsidR="002F0C3E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Казахстан, 010000, </w:t>
      </w:r>
      <w:r w:rsidR="00461B26" w:rsidRPr="00461B2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г.Астана, пр. Республики 52,</w:t>
      </w:r>
      <w:r w:rsidR="0065083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каб.206,</w:t>
      </w:r>
      <w:r w:rsidRPr="00461B2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телефон для справок 8(7172) </w:t>
      </w:r>
      <w:r w:rsidR="00241C85" w:rsidRPr="00DF2F6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val="kk-KZ"/>
        </w:rPr>
        <w:t>773192</w:t>
      </w:r>
      <w:r w:rsidRPr="00461B2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Pr="00175B17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val="kk-KZ"/>
        </w:rPr>
        <w:t xml:space="preserve"> 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е-mail:</w:t>
      </w:r>
      <w:r w:rsidR="00C71828" w:rsidRPr="00C71828">
        <w:t xml:space="preserve"> </w:t>
      </w:r>
      <w:r w:rsidR="00C71828" w:rsidRPr="00C7182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ga.imankulova@kgd.gov.kz</w:t>
      </w:r>
      <w:r w:rsidR="00C71828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 w:rsidRPr="001C41E2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ta.gaidukevich@kgd.gov.kz объявляет 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внутренн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ий конкурс</w:t>
      </w:r>
      <w:r w:rsidR="005D492A" w:rsidRP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для занятия вакантной административной государственной должности корпуса «Б» </w:t>
      </w:r>
      <w:r w:rsidR="005D492A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.</w:t>
      </w:r>
    </w:p>
    <w:p w:rsidR="00EC06A3" w:rsidRPr="001C41E2" w:rsidRDefault="00EC06A3" w:rsidP="00EC06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1. Главный специалист отдела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учета, взимания и организационной работы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, категория С-R-4,</w:t>
      </w:r>
      <w:r w:rsidR="00163C1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блок С,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1 единица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538E9">
        <w:rPr>
          <w:rFonts w:ascii="Times New Roman" w:hAnsi="Times New Roman"/>
          <w:b/>
          <w:color w:val="000000"/>
          <w:sz w:val="24"/>
          <w:szCs w:val="24"/>
        </w:rPr>
        <w:t>на период отпуска по уходу за ребенком основног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работника до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10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.0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.202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4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года)</w:t>
      </w: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EC06A3" w:rsidRDefault="00EC06A3" w:rsidP="00EC06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F51640">
        <w:rPr>
          <w:rFonts w:ascii="Times New Roman" w:hAnsi="Times New Roman"/>
          <w:color w:val="000000"/>
          <w:sz w:val="24"/>
          <w:szCs w:val="24"/>
          <w:lang w:val="kk-KZ"/>
        </w:rPr>
        <w:t xml:space="preserve">массово-разъяснительной работы в управлении. Осуществление учета, хранения и выдачи бланков строгой отчетности. Подготовка приказов, решений и других документов по управлению. Составление плана работы управления и осуществление контроля за исполнением мероприятий по срокам. Организация и контроль за ведением делопроизводства и документооборота в управлении. Контроль за своевременным исполнением контрольных документов. Контроль за ведением делопроизводства на государственном языке. Контроль за работой архива Управления.   </w:t>
      </w:r>
    </w:p>
    <w:p w:rsidR="00110C97" w:rsidRDefault="001C41E2" w:rsidP="001C41E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1C41E2"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>Требования к участникам конкурса:</w:t>
      </w:r>
      <w:r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 Послевузовское или высшее образование 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  <w:r w:rsidR="00110C97" w:rsidRPr="001C41E2">
        <w:rPr>
          <w:rFonts w:ascii="Times New Roman" w:hAnsi="Times New Roman"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="00110C97" w:rsidRPr="001C41E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="00110C97" w:rsidRPr="001C41E2">
        <w:rPr>
          <w:rFonts w:ascii="Times New Roman" w:hAnsi="Times New Roman"/>
          <w:sz w:val="24"/>
          <w:szCs w:val="24"/>
        </w:rPr>
        <w:t xml:space="preserve">, допускается </w:t>
      </w:r>
      <w:proofErr w:type="spellStart"/>
      <w:r w:rsidR="00110C97" w:rsidRPr="001C41E2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110C97" w:rsidRPr="001C41E2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в сфере</w:t>
      </w:r>
      <w:r w:rsidR="00110C97" w:rsidRPr="001C41E2">
        <w:rPr>
          <w:rFonts w:ascii="Times New Roman" w:hAnsi="Times New Roman"/>
          <w:sz w:val="24"/>
          <w:szCs w:val="24"/>
        </w:rPr>
        <w:t xml:space="preserve"> социальны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х</w:t>
      </w:r>
      <w:r w:rsidR="00110C97" w:rsidRPr="001C41E2">
        <w:rPr>
          <w:rFonts w:ascii="Times New Roman" w:hAnsi="Times New Roman"/>
          <w:sz w:val="24"/>
          <w:szCs w:val="24"/>
        </w:rPr>
        <w:t xml:space="preserve"> наук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, экономики и</w:t>
      </w:r>
      <w:r w:rsidR="00110C97" w:rsidRPr="001C41E2">
        <w:rPr>
          <w:rFonts w:ascii="Times New Roman" w:hAnsi="Times New Roman"/>
          <w:sz w:val="24"/>
          <w:szCs w:val="24"/>
        </w:rPr>
        <w:t xml:space="preserve"> бизнес</w:t>
      </w:r>
      <w:r w:rsidR="00110C97" w:rsidRPr="001C41E2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</w:t>
      </w:r>
      <w:r w:rsidR="00110C97" w:rsidRPr="001C41E2">
        <w:rPr>
          <w:rFonts w:ascii="Times New Roman" w:eastAsia="MS Mincho" w:hAnsi="Times New Roman"/>
          <w:sz w:val="24"/>
          <w:szCs w:val="24"/>
          <w:lang w:val="kk-KZ" w:eastAsia="ko-KR"/>
        </w:rPr>
        <w:t>.</w:t>
      </w:r>
    </w:p>
    <w:p w:rsidR="002227B3" w:rsidRPr="002227B3" w:rsidRDefault="002227B3" w:rsidP="002227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  <w:t>Согласно штатному расписанию данная должность относится к функциональному блоку "</w:t>
      </w:r>
      <w:r w:rsidR="001C7EBB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  <w:t>С</w:t>
      </w:r>
      <w:r w:rsidRPr="009A19F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  <w:t>".</w:t>
      </w:r>
    </w:p>
    <w:p w:rsidR="009B313E" w:rsidRPr="009B313E" w:rsidRDefault="009B313E" w:rsidP="009B313E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2. Главный специалист отдела по работе с налогоплательщиками, категория С-R-4,</w:t>
      </w:r>
      <w:r w:rsidR="00163C15">
        <w:rPr>
          <w:rFonts w:ascii="Times New Roman" w:eastAsia="MS Mincho" w:hAnsi="Times New Roman"/>
          <w:b/>
          <w:sz w:val="24"/>
          <w:szCs w:val="24"/>
          <w:lang w:val="kk-KZ" w:eastAsia="ko-KR"/>
        </w:rPr>
        <w:t>блок А,</w:t>
      </w:r>
      <w:r w:rsidR="001234D0">
        <w:rPr>
          <w:rFonts w:ascii="Times New Roman" w:eastAsia="MS Mincho" w:hAnsi="Times New Roman"/>
          <w:b/>
          <w:sz w:val="24"/>
          <w:szCs w:val="24"/>
          <w:lang w:val="kk-KZ" w:eastAsia="ko-KR"/>
        </w:rPr>
        <w:t xml:space="preserve">  1 единица</w:t>
      </w:r>
      <w:r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.</w:t>
      </w:r>
    </w:p>
    <w:p w:rsidR="00344E5B" w:rsidRDefault="009B313E" w:rsidP="00344E5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 xml:space="preserve">: </w:t>
      </w:r>
      <w:r w:rsidR="00344E5B" w:rsidRPr="00344E5B">
        <w:rPr>
          <w:rFonts w:ascii="Times New Roman" w:eastAsia="MS Mincho" w:hAnsi="Times New Roman"/>
          <w:sz w:val="24"/>
          <w:szCs w:val="24"/>
          <w:lang w:val="kk-KZ" w:eastAsia="ko-KR"/>
        </w:rPr>
        <w:t>Проведение налоговых проверок по налогу на добавленную стоимость, участие в совместных проверках с правоохранительными и другими уполномоченными органами, работа в системе ЭКНА. Разъяснения налогоплательщикам по вопросам администрирования НДС. Проведение комплексных, тематических и встречных проверок юридических лиц и хозяйствующих субъектов по вопросам полноты исчисления налогов и других обязательных платежей в бюджет, а также по вопросам полноты и своевременности перечисления обязательных пенсионных взносов и социальных отчислений.</w:t>
      </w:r>
    </w:p>
    <w:p w:rsidR="000E07A4" w:rsidRPr="009A19FE" w:rsidRDefault="000E07A4" w:rsidP="000E07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  <w:t>Согласно штатному расписанию данная должность относится к функциональному блоку "А".</w:t>
      </w:r>
    </w:p>
    <w:p w:rsidR="000E07A4" w:rsidRDefault="000E07A4" w:rsidP="00344E5B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</w:p>
    <w:p w:rsidR="00535D4E" w:rsidRDefault="00012CC8" w:rsidP="00535D4E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 w:rsidRPr="00012CC8">
        <w:rPr>
          <w:rFonts w:ascii="Times New Roman" w:eastAsia="MS Mincho" w:hAnsi="Times New Roman"/>
          <w:b/>
          <w:sz w:val="24"/>
          <w:szCs w:val="24"/>
          <w:lang w:val="kk-KZ" w:eastAsia="ko-KR"/>
        </w:rPr>
        <w:t>3</w:t>
      </w:r>
      <w:r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>. Главный специалист отдела по работе с налогоплательщиками, категория С-R-4,</w:t>
      </w:r>
      <w:r>
        <w:rPr>
          <w:rFonts w:ascii="Times New Roman" w:eastAsia="MS Mincho" w:hAnsi="Times New Roman"/>
          <w:b/>
          <w:sz w:val="24"/>
          <w:szCs w:val="24"/>
          <w:lang w:val="kk-KZ" w:eastAsia="ko-KR"/>
        </w:rPr>
        <w:t>блок А,</w:t>
      </w:r>
      <w:r w:rsidRPr="009B313E">
        <w:rPr>
          <w:rFonts w:ascii="Times New Roman" w:eastAsia="MS Mincho" w:hAnsi="Times New Roman"/>
          <w:b/>
          <w:sz w:val="24"/>
          <w:szCs w:val="24"/>
          <w:lang w:val="kk-KZ" w:eastAsia="ko-KR"/>
        </w:rPr>
        <w:t xml:space="preserve">  1 единица.</w:t>
      </w:r>
      <w:r w:rsidRPr="00012C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538E9">
        <w:rPr>
          <w:rFonts w:ascii="Times New Roman" w:hAnsi="Times New Roman"/>
          <w:b/>
          <w:color w:val="000000"/>
          <w:sz w:val="24"/>
          <w:szCs w:val="24"/>
        </w:rPr>
        <w:t>на период отпуска по уходу за ребенком основног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работника до </w:t>
      </w:r>
      <w:r w:rsidR="0074609A">
        <w:rPr>
          <w:rFonts w:ascii="Times New Roman" w:hAnsi="Times New Roman"/>
          <w:b/>
          <w:color w:val="000000"/>
          <w:sz w:val="24"/>
          <w:szCs w:val="24"/>
          <w:lang w:val="kk-KZ"/>
        </w:rPr>
        <w:t>16.1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>.202</w:t>
      </w:r>
      <w:r w:rsidR="0074609A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Pr="00C86AF9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года)</w:t>
      </w:r>
      <w:r w:rsidR="00535D4E" w:rsidRPr="00535D4E">
        <w:rPr>
          <w:rFonts w:ascii="Times New Roman" w:eastAsia="MS Mincho" w:hAnsi="Times New Roman"/>
          <w:b/>
          <w:sz w:val="24"/>
          <w:szCs w:val="24"/>
          <w:lang w:val="kk-KZ" w:eastAsia="ko-KR"/>
        </w:rPr>
        <w:t xml:space="preserve"> </w:t>
      </w:r>
    </w:p>
    <w:p w:rsidR="00012CC8" w:rsidRPr="00535D4E" w:rsidRDefault="00535D4E" w:rsidP="00344E5B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 w:eastAsia="ko-KR"/>
        </w:rPr>
      </w:pPr>
      <w:r w:rsidRPr="00693F86">
        <w:rPr>
          <w:rFonts w:ascii="Times New Roman" w:eastAsia="MS Mincho" w:hAnsi="Times New Roman"/>
          <w:b/>
          <w:sz w:val="24"/>
          <w:szCs w:val="24"/>
          <w:lang w:val="kk-KZ" w:eastAsia="ko-KR"/>
        </w:rPr>
        <w:t>Функциональные обязанности</w:t>
      </w:r>
      <w:r w:rsidRPr="009B313E">
        <w:rPr>
          <w:rFonts w:ascii="Times New Roman" w:eastAsia="MS Mincho" w:hAnsi="Times New Roman"/>
          <w:sz w:val="24"/>
          <w:szCs w:val="24"/>
          <w:lang w:val="kk-KZ" w:eastAsia="ko-KR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5D4E">
        <w:rPr>
          <w:rFonts w:ascii="Times New Roman" w:hAnsi="Times New Roman"/>
          <w:sz w:val="24"/>
          <w:szCs w:val="24"/>
        </w:rPr>
        <w:t xml:space="preserve">Прием  и обработка форм налоговой отчетности, камеральный контроль и мониторинг по представленной  налоговой отчетности. </w:t>
      </w:r>
      <w:proofErr w:type="gramStart"/>
      <w:r w:rsidRPr="00535D4E">
        <w:rPr>
          <w:rFonts w:ascii="Times New Roman" w:hAnsi="Times New Roman"/>
          <w:sz w:val="24"/>
          <w:szCs w:val="24"/>
        </w:rPr>
        <w:t>Регистрация  и</w:t>
      </w:r>
      <w:proofErr w:type="gramEnd"/>
      <w:r w:rsidRPr="00535D4E">
        <w:rPr>
          <w:rFonts w:ascii="Times New Roman" w:hAnsi="Times New Roman"/>
          <w:sz w:val="24"/>
          <w:szCs w:val="24"/>
        </w:rPr>
        <w:t xml:space="preserve"> снятие с учета плательщиков, выдача свидетельства плательщика налога на добавленную стоимость. Массово-разъяснительная работа по изучению налогового </w:t>
      </w:r>
      <w:r w:rsidR="002227B3">
        <w:rPr>
          <w:rFonts w:ascii="Times New Roman" w:hAnsi="Times New Roman"/>
          <w:sz w:val="24"/>
          <w:szCs w:val="24"/>
        </w:rPr>
        <w:t xml:space="preserve">законодательства. Своевременное </w:t>
      </w:r>
      <w:r w:rsidRPr="00535D4E">
        <w:rPr>
          <w:rFonts w:ascii="Times New Roman" w:hAnsi="Times New Roman"/>
          <w:sz w:val="24"/>
          <w:szCs w:val="24"/>
        </w:rPr>
        <w:t>рассмотрен</w:t>
      </w:r>
      <w:r w:rsidRPr="00535D4E">
        <w:rPr>
          <w:rFonts w:ascii="Times New Roman" w:hAnsi="Times New Roman"/>
          <w:sz w:val="24"/>
          <w:szCs w:val="24"/>
          <w:lang w:val="kk-KZ"/>
        </w:rPr>
        <w:t>ие</w:t>
      </w:r>
      <w:r w:rsidRPr="00535D4E">
        <w:rPr>
          <w:rFonts w:ascii="Times New Roman" w:hAnsi="Times New Roman"/>
          <w:sz w:val="24"/>
          <w:szCs w:val="24"/>
        </w:rPr>
        <w:t xml:space="preserve"> писем и заявлений от налогоплательщиков. </w:t>
      </w:r>
      <w:r w:rsidRPr="00535D4E">
        <w:rPr>
          <w:rFonts w:ascii="Times New Roman" w:hAnsi="Times New Roman"/>
          <w:color w:val="000000"/>
          <w:sz w:val="24"/>
          <w:szCs w:val="24"/>
          <w:lang w:val="kk-KZ"/>
        </w:rPr>
        <w:t>Учет и р</w:t>
      </w:r>
      <w:r w:rsidRPr="00535D4E">
        <w:rPr>
          <w:rFonts w:ascii="Times New Roman" w:hAnsi="Times New Roman"/>
          <w:sz w:val="24"/>
          <w:szCs w:val="24"/>
          <w:lang w:val="kk-KZ"/>
        </w:rPr>
        <w:t xml:space="preserve">абота по выявлению лжепредприятий, и с налогоплательщиками, производившими взаиморасчеты с лжепредприятиями. Формирование уведомления, приостановление расходных операций налогоплательщиков и составление протокола по нарушениям  налогового законодательства. </w:t>
      </w:r>
      <w:r w:rsidRPr="00535D4E">
        <w:rPr>
          <w:rFonts w:ascii="Times New Roman" w:hAnsi="Times New Roman"/>
          <w:color w:val="000000"/>
          <w:sz w:val="24"/>
          <w:szCs w:val="24"/>
          <w:lang w:val="kk-KZ"/>
        </w:rPr>
        <w:t xml:space="preserve">Составление отчета ведомственной статистической отчетности формы 2-Н. Проведение документальных проверок хозяйственных субъектов.Составление плана проведения документальных проверок. </w:t>
      </w:r>
      <w:r w:rsidRPr="00535D4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A19FE" w:rsidRPr="009A19FE" w:rsidRDefault="009A19FE" w:rsidP="009A19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kk-KZ" w:eastAsia="ru-RU"/>
        </w:rPr>
        <w:t>Согласно штатному расписанию данная должность относится к функциональному блоку "А".</w:t>
      </w:r>
    </w:p>
    <w:p w:rsidR="009A19FE" w:rsidRPr="009A19FE" w:rsidRDefault="009A19FE" w:rsidP="009A19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>Требования к участникам конкурса: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в сфере социальных наук, экономики и бизнеса (экономика, менеджмент, учет и аудит, финансы,</w:t>
      </w:r>
      <w:r w:rsidRPr="009A19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государственное и местное управление, маркетинг,</w:t>
      </w:r>
      <w:r w:rsidRPr="009A19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мировая экономика, международное право), права (юриспруденция, международное право,</w:t>
      </w:r>
      <w:r w:rsidRPr="009A19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таможенное дело), технических наук и технологии (информатика, информационные системы,</w:t>
      </w:r>
      <w:r w:rsidRPr="009A19F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вычислительная техника и программное обеспечение, математическое и компьютерное моделирование,системы информационной безопасности).    </w:t>
      </w:r>
    </w:p>
    <w:p w:rsidR="009A19FE" w:rsidRPr="009A19FE" w:rsidRDefault="009A19FE" w:rsidP="009A19FE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9A19FE" w:rsidRPr="009A19FE" w:rsidRDefault="009A19FE" w:rsidP="009A19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highlight w:val="yellow"/>
          <w:lang w:val="kk-KZ" w:eastAsia="ru-RU"/>
        </w:rPr>
        <w:t xml:space="preserve">Прием документов: </w:t>
      </w:r>
      <w:r w:rsidR="000E07A4"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  <w:t>13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highlight w:val="yellow"/>
          <w:lang w:val="kk-KZ" w:eastAsia="ru-RU"/>
        </w:rPr>
        <w:t>.02.2023-</w:t>
      </w:r>
      <w:r w:rsidR="000E07A4">
        <w:rPr>
          <w:rFonts w:ascii="Times New Roman" w:eastAsia="Times New Roman" w:hAnsi="Times New Roman"/>
          <w:bCs/>
          <w:iCs/>
          <w:sz w:val="24"/>
          <w:szCs w:val="24"/>
          <w:highlight w:val="yellow"/>
          <w:lang w:val="kk-KZ" w:eastAsia="ru-RU"/>
        </w:rPr>
        <w:t>15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highlight w:val="yellow"/>
          <w:lang w:val="kk-KZ" w:eastAsia="ru-RU"/>
        </w:rPr>
        <w:t>.02.2023гг.</w:t>
      </w:r>
    </w:p>
    <w:p w:rsidR="009A19FE" w:rsidRPr="009A19FE" w:rsidRDefault="009A19FE" w:rsidP="009A19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Необходимые для участия во внутреннем конкурсе документы: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1) заявление по форме, согласно приложению 2 к настоящим Правилам (далее – Заявление);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2) послужной список государственного служащего по форме, утвержденной приказом Председателя Агентства Республики Казахстан по делам государственной службы и противодействию коррупции от 21 октября 2016 года № 14 (зарегистрирован в Реестре государственной регистрации нормативных правовых актов № 14436, опубликован 28 ноября 2016 года в информационно-правовой системе "</w:t>
      </w:r>
      <w:proofErr w:type="spellStart"/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Әділет</w:t>
      </w:r>
      <w:proofErr w:type="spellEnd"/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"),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 могут предоставлять документы, подтверждающие наличие у кандидата стажа работы в областях, соответствующих функциональным направлениям объявленной должности.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Граждане могут предоставлять дополнительную информацию, касающуюся                       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A19FE" w:rsidRPr="009A19FE" w:rsidRDefault="009A19FE" w:rsidP="009A19FE">
      <w:pPr>
        <w:pStyle w:val="3"/>
        <w:jc w:val="both"/>
        <w:rPr>
          <w:rFonts w:ascii="Times New Roman" w:eastAsia="Calibri" w:hAnsi="Times New Roman"/>
          <w:b w:val="0"/>
          <w:bCs w:val="0"/>
          <w:i w:val="0"/>
          <w:iCs w:val="0"/>
          <w:color w:val="auto"/>
          <w:lang w:val="kk-KZ"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9A19FE">
        <w:rPr>
          <w:rFonts w:ascii="Times New Roman" w:hAnsi="Times New Roman"/>
          <w:b w:val="0"/>
          <w:i w:val="0"/>
          <w:color w:val="auto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            Лица, изъявившие желание участвовать во внутреннем конкурсе представляют документы в Управление государственных доходов </w:t>
      </w:r>
      <w:r w:rsidRPr="009A19FE">
        <w:rPr>
          <w:rFonts w:ascii="Times New Roman" w:hAnsi="Times New Roman"/>
          <w:b w:val="0"/>
          <w:bCs w:val="0"/>
          <w:i w:val="0"/>
          <w:iCs w:val="0"/>
          <w:color w:val="auto"/>
          <w:lang w:val="kk-KZ"/>
          <w14:textOutline w14:w="0" w14:cap="flat" w14:cmpd="sng" w14:algn="ctr">
            <w14:noFill/>
            <w14:prstDash w14:val="solid"/>
            <w14:round/>
          </w14:textOutline>
        </w:rPr>
        <w:t xml:space="preserve">«Астана-жаңа қала» </w:t>
      </w:r>
      <w:r w:rsidRPr="009A19FE">
        <w:rPr>
          <w:rFonts w:ascii="Times New Roman" w:hAnsi="Times New Roman"/>
          <w:b w:val="0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9A19FE">
        <w:rPr>
          <w:rFonts w:ascii="Times New Roman" w:hAnsi="Times New Roman"/>
          <w:b w:val="0"/>
          <w:i w:val="0"/>
          <w:color w:val="auto"/>
          <w:lang w:val="kk-KZ"/>
        </w:rPr>
        <w:t>Астана</w:t>
      </w:r>
      <w:r w:rsidRPr="009A19FE">
        <w:rPr>
          <w:rFonts w:ascii="Times New Roman" w:hAnsi="Times New Roman"/>
          <w:b w:val="0"/>
          <w:i w:val="0"/>
          <w:color w:val="auto"/>
          <w:lang w:eastAsia="ru-RU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9A19FE">
        <w:rPr>
          <w:rFonts w:ascii="Times New Roman" w:hAnsi="Times New Roman"/>
          <w:b w:val="0"/>
          <w:i w:val="0"/>
          <w:color w:val="auto"/>
          <w:lang w:eastAsia="ru-RU"/>
        </w:rPr>
        <w:t>gov</w:t>
      </w:r>
      <w:proofErr w:type="spellEnd"/>
      <w:r w:rsidRPr="009A19FE">
        <w:rPr>
          <w:rFonts w:ascii="Times New Roman" w:hAnsi="Times New Roman"/>
          <w:b w:val="0"/>
          <w:i w:val="0"/>
          <w:color w:val="auto"/>
          <w:lang w:eastAsia="ru-RU"/>
        </w:rPr>
        <w:t>» в сроки приема документов.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9A19FE" w:rsidRPr="009A19FE" w:rsidRDefault="009A19FE" w:rsidP="00D719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Кандидаты, допущенные к собеседованию, проходят его в </w:t>
      </w:r>
      <w:proofErr w:type="spellStart"/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Управлени</w:t>
      </w:r>
      <w:proofErr w:type="spellEnd"/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и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государственных доходов </w:t>
      </w:r>
      <w:r w:rsidR="00D71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«Астана-</w:t>
      </w:r>
      <w:proofErr w:type="spellStart"/>
      <w:r w:rsidR="00D71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жаңа</w:t>
      </w:r>
      <w:proofErr w:type="spellEnd"/>
      <w:r w:rsidR="00D71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D71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қала</w:t>
      </w:r>
      <w:proofErr w:type="spellEnd"/>
      <w:r w:rsidR="00D71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</w:t>
      </w:r>
      <w:r w:rsidR="00D71930" w:rsidRPr="00D71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Департамента государственных доходов по городу Астана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Департамента государственных доходов по г.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Астане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адресу</w:t>
      </w:r>
      <w:r w:rsidRPr="009A19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: </w:t>
      </w:r>
      <w:proofErr w:type="spellStart"/>
      <w:r w:rsidR="00461B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г.Астана</w:t>
      </w:r>
      <w:proofErr w:type="spellEnd"/>
      <w:r w:rsidR="00461B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пр. Республики 52</w:t>
      </w:r>
      <w:r w:rsidR="00B1236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="00B1236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каб</w:t>
      </w:r>
      <w:proofErr w:type="spellEnd"/>
      <w:r w:rsidR="00B1236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206</w:t>
      </w:r>
      <w:bookmarkStart w:id="0" w:name="_GoBack"/>
      <w:bookmarkEnd w:id="0"/>
      <w:r w:rsidR="00461B2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Pr="009A19FE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 xml:space="preserve"> </w:t>
      </w:r>
      <w:proofErr w:type="gramStart"/>
      <w:r w:rsidRPr="009A19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течение </w:t>
      </w:r>
      <w:r w:rsidRPr="009A19FE"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  <w:t xml:space="preserve"> </w:t>
      </w:r>
      <w:r w:rsidRPr="009A19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</w:t>
      </w:r>
      <w:proofErr w:type="gramEnd"/>
      <w:r w:rsidRPr="009A19F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рабочих дней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дня уведомления кандидатов о допуске их к собеседованию.  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Собеседование с кандидатами, участвующими во внутреннем конкурсе и допущенными к собеседованию, при необходимости может быть проведено посредством дистанционных средств видеосвязи. 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          Согласно пункту 54 Во время собеседования и проведения иных средств отбора кандидат также может использовать технические средства записи, если это не мешает ходу заседания конкурсной комиссии.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обеспечения прозрачности и объективности работы конкурсной комиссии на ее заседание приглашаются наблюдатели.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Уведомление осуществляется по телефону или по электронной почте, указанным в объявлении о проведении конкурса.</w:t>
      </w:r>
      <w:r w:rsidRPr="009A19F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При проведении конкурса допускается приглашение экспертов.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маслихатов</w:t>
      </w:r>
      <w:proofErr w:type="spellEnd"/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9A19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15"/>
        <w:gridCol w:w="5215"/>
        <w:gridCol w:w="214"/>
        <w:gridCol w:w="3798"/>
        <w:gridCol w:w="42"/>
      </w:tblGrid>
      <w:tr w:rsidR="009A19FE" w:rsidRPr="009A19FE" w:rsidTr="00EA12EE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Приложение 2 к Правилам</w:t>
            </w:r>
          </w:p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проведения конкурса на занятие</w:t>
            </w:r>
          </w:p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административной государственной</w:t>
            </w:r>
          </w:p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должности корпуса "Б"</w:t>
            </w:r>
          </w:p>
        </w:tc>
      </w:tr>
      <w:tr w:rsidR="009A19FE" w:rsidRPr="009A19FE" w:rsidTr="00EA12EE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9A19FE" w:rsidRPr="009A19FE" w:rsidTr="00EA12EE">
        <w:trPr>
          <w:gridBefore w:val="1"/>
          <w:gridAfter w:val="1"/>
          <w:wBefore w:w="115" w:type="dxa"/>
          <w:wAfter w:w="42" w:type="dxa"/>
          <w:trHeight w:val="30"/>
        </w:trPr>
        <w:tc>
          <w:tcPr>
            <w:tcW w:w="5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7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Форма</w:t>
            </w:r>
          </w:p>
        </w:tc>
      </w:tr>
      <w:tr w:rsidR="009A19FE" w:rsidRPr="009A19FE" w:rsidTr="00EA12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53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____________________________</w:t>
            </w:r>
            <w:r w:rsidRPr="009A19F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br/>
              <w:t>(государственный орган)</w:t>
            </w:r>
          </w:p>
          <w:p w:rsidR="009A19FE" w:rsidRPr="009A19FE" w:rsidRDefault="009A19FE" w:rsidP="009A19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9A19FE" w:rsidRPr="009A19FE" w:rsidRDefault="009A19FE" w:rsidP="009A19F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" w:name="z281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Заявление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" w:name="z282"/>
      <w:bookmarkEnd w:id="1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 Прошу допустить меня к участию в конкурсах на занятие вакантных административных государственных должностей: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3" w:name="z283"/>
      <w:bookmarkEnd w:id="2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4" w:name="z284"/>
      <w:bookmarkEnd w:id="3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5" w:name="z285"/>
      <w:bookmarkEnd w:id="4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6" w:name="z286"/>
      <w:bookmarkEnd w:id="5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7" w:name="z287"/>
      <w:bookmarkEnd w:id="6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8" w:name="z288"/>
      <w:bookmarkEnd w:id="7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9" w:name="z289"/>
      <w:bookmarkEnd w:id="8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                                                         (да/нет)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0" w:name="z290"/>
      <w:bookmarkEnd w:id="9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     Отвечаю за подлинность представленных документов. 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1" w:name="z291"/>
      <w:bookmarkEnd w:id="10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Прилагаемые документы: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2" w:name="z292"/>
      <w:bookmarkEnd w:id="11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3" w:name="z293"/>
      <w:bookmarkEnd w:id="12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4" w:name="z294"/>
      <w:bookmarkEnd w:id="13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5" w:name="z295"/>
      <w:bookmarkEnd w:id="14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6" w:name="z296"/>
      <w:bookmarkEnd w:id="15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Адрес_________________________________________________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7" w:name="z297"/>
      <w:bookmarkEnd w:id="16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Номера контактных телефонов: __________________</w:t>
      </w:r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</w:r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softHyphen/>
        <w:t>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8" w:name="z298"/>
      <w:bookmarkEnd w:id="17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e-mail: 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19" w:name="z299"/>
      <w:bookmarkEnd w:id="18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ИИН __________________________________________________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0" w:name="z300"/>
      <w:bookmarkEnd w:id="19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________________        ___________________________________________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1" w:name="z301"/>
      <w:bookmarkEnd w:id="20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       (подпись)                        (Фамилия, имя, отчество (при его наличии))</w:t>
      </w: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22" w:name="z302"/>
      <w:bookmarkEnd w:id="21"/>
      <w:r w:rsidRPr="009A19FE">
        <w:rPr>
          <w:rFonts w:ascii="Times New Roman" w:eastAsia="Times New Roman" w:hAnsi="Times New Roman"/>
          <w:sz w:val="24"/>
          <w:szCs w:val="24"/>
          <w:lang w:val="kk-KZ" w:eastAsia="ru-RU"/>
        </w:rPr>
        <w:t>      "____"_______________ 20__ г.</w:t>
      </w:r>
    </w:p>
    <w:bookmarkEnd w:id="22"/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9A19FE" w:rsidRPr="009A19FE" w:rsidRDefault="009A19FE" w:rsidP="009A19FE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Правилам проведения конкурса на занятие административной государственной должности корпуса «Б» </w:t>
      </w:r>
    </w:p>
    <w:p w:rsidR="009A19FE" w:rsidRPr="009A19FE" w:rsidRDefault="009A19FE" w:rsidP="009A19FE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19FE" w:rsidRPr="009A19FE" w:rsidRDefault="009A19FE" w:rsidP="009A19FE">
      <w:pPr>
        <w:tabs>
          <w:tab w:val="left" w:pos="578"/>
        </w:tabs>
        <w:spacing w:after="0" w:line="240" w:lineRule="auto"/>
        <w:ind w:left="234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19FE" w:rsidRPr="009A19FE" w:rsidRDefault="009A19FE" w:rsidP="009A19FE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19FE" w:rsidRPr="009A19FE" w:rsidRDefault="009A19FE" w:rsidP="009A19FE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«Б» КОРПУСЫНЫҢ ӘКІМШІЛІК МЕМЛЕКЕТТІК ЛАУАЗЫМЫНА КАНДИДАТТЫҢ </w:t>
      </w:r>
    </w:p>
    <w:p w:rsidR="009A19FE" w:rsidRPr="009A19FE" w:rsidRDefault="009A19FE" w:rsidP="009A19FE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ҚЫЗМЕТТIК ТIЗIМІ</w:t>
      </w:r>
    </w:p>
    <w:p w:rsidR="009A19FE" w:rsidRPr="009A19FE" w:rsidRDefault="009A19FE" w:rsidP="009A19FE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9FE" w:rsidRPr="009A19FE" w:rsidRDefault="009A19FE" w:rsidP="009A19FE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ПОСЛУЖНОЙ СПИСОК</w:t>
      </w:r>
    </w:p>
    <w:p w:rsidR="009A19FE" w:rsidRPr="009A19FE" w:rsidRDefault="009A19FE" w:rsidP="009A19FE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КАНДИДАТА НА АДМИНИСТРАТИВНУЮ ГОСУДАРСТВЕННУЮ ДОЛЖНОСТЬ КОРПУСА «Б»</w:t>
      </w:r>
    </w:p>
    <w:p w:rsidR="009A19FE" w:rsidRPr="009A19FE" w:rsidRDefault="009A19FE" w:rsidP="009A19FE">
      <w:pPr>
        <w:tabs>
          <w:tab w:val="left" w:pos="57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050"/>
        <w:gridCol w:w="3021"/>
        <w:gridCol w:w="2616"/>
      </w:tblGrid>
      <w:tr w:rsidR="009A19FE" w:rsidRPr="009A19FE" w:rsidTr="00EA12EE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________________________________________</w:t>
            </w: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/</w:t>
            </w: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tbl>
            <w:tblPr>
              <w:tblW w:w="0" w:type="auto"/>
              <w:tblInd w:w="1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57"/>
            </w:tblGrid>
            <w:tr w:rsidR="009A19FE" w:rsidRPr="009A19FE" w:rsidTr="00EA12EE">
              <w:tc>
                <w:tcPr>
                  <w:tcW w:w="258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0" w:type="dxa"/>
                    <w:left w:w="14" w:type="dxa"/>
                    <w:bottom w:w="0" w:type="dxa"/>
                    <w:right w:w="14" w:type="dxa"/>
                  </w:tcMar>
                  <w:vAlign w:val="center"/>
                  <w:hideMark/>
                </w:tcPr>
                <w:p w:rsidR="009A19FE" w:rsidRPr="009A19FE" w:rsidRDefault="009A19FE" w:rsidP="009A19FE">
                  <w:pPr>
                    <w:tabs>
                      <w:tab w:val="left" w:pos="578"/>
                    </w:tabs>
                    <w:spacing w:after="0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9A19F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9A1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  <w:r w:rsidRPr="009A19F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9A19F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9A19F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19F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түсті</w:t>
                  </w:r>
                  <w:proofErr w:type="spellEnd"/>
                  <w:r w:rsidRPr="009A19F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9A19F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br/>
                  </w:r>
                  <w:r w:rsidRPr="009A19F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_______________________________________</w:t>
            </w: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/категория</w:t>
            </w: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/при наличии)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A19FE" w:rsidRPr="009A19FE" w:rsidTr="00EA12EE">
        <w:tc>
          <w:tcPr>
            <w:tcW w:w="6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_______________________________________ 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сәйкестендіру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нөмірі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индивидуальный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A19FE" w:rsidRPr="009A19FE" w:rsidTr="00EA12EE">
        <w:tc>
          <w:tcPr>
            <w:tcW w:w="9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Отбасылық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балалардың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болуы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біліктілігі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тілдерін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білуі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түрі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взыскания, дата и основания его наложения (при наличии)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әкімшілік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должность*, место работы, местонахождение организации</w:t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босатылған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A19FE" w:rsidRPr="009A19FE" w:rsidTr="00EA12EE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</w:t>
            </w: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</w:t>
            </w:r>
          </w:p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A19FE" w:rsidRPr="009A19FE" w:rsidRDefault="009A19FE" w:rsidP="009A19FE">
            <w:pPr>
              <w:tabs>
                <w:tab w:val="left" w:pos="578"/>
              </w:tabs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</w:t>
            </w:r>
            <w:r w:rsidRPr="009A19F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9A1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/ дата</w:t>
            </w:r>
          </w:p>
        </w:tc>
      </w:tr>
    </w:tbl>
    <w:p w:rsidR="009A19FE" w:rsidRPr="009A19FE" w:rsidRDefault="009A19FE" w:rsidP="009A19FE">
      <w:pPr>
        <w:tabs>
          <w:tab w:val="left" w:pos="5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9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 Примечание: в послужном списке каждая занимаемая должность заполняется в отдельной графе</w:t>
      </w:r>
      <w:r w:rsidRPr="009A19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9FE" w:rsidRPr="009A19FE" w:rsidRDefault="009A19FE" w:rsidP="009A19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9A19FE" w:rsidRPr="009A19FE" w:rsidRDefault="009A19FE" w:rsidP="009A19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32068" w:rsidRPr="00432068" w:rsidRDefault="00432068" w:rsidP="009A19FE">
      <w:pPr>
        <w:spacing w:after="0" w:line="240" w:lineRule="auto"/>
        <w:ind w:firstLine="708"/>
        <w:jc w:val="both"/>
        <w:rPr>
          <w:lang w:val="kk-KZ"/>
        </w:rPr>
      </w:pPr>
    </w:p>
    <w:sectPr w:rsidR="00432068" w:rsidRPr="00432068" w:rsidSect="000E0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3957"/>
    <w:multiLevelType w:val="hybridMultilevel"/>
    <w:tmpl w:val="A20A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4"/>
    <w:rsid w:val="00006DEB"/>
    <w:rsid w:val="00012CC8"/>
    <w:rsid w:val="000206AC"/>
    <w:rsid w:val="00024684"/>
    <w:rsid w:val="000333F7"/>
    <w:rsid w:val="00037B20"/>
    <w:rsid w:val="00091C4C"/>
    <w:rsid w:val="0009426B"/>
    <w:rsid w:val="000D3A88"/>
    <w:rsid w:val="000E07A4"/>
    <w:rsid w:val="00102B23"/>
    <w:rsid w:val="00110C97"/>
    <w:rsid w:val="001234D0"/>
    <w:rsid w:val="001253FE"/>
    <w:rsid w:val="001416F6"/>
    <w:rsid w:val="00163C15"/>
    <w:rsid w:val="001650D9"/>
    <w:rsid w:val="001730E3"/>
    <w:rsid w:val="00175B17"/>
    <w:rsid w:val="001774CD"/>
    <w:rsid w:val="001C2C2E"/>
    <w:rsid w:val="001C41E2"/>
    <w:rsid w:val="001C68E6"/>
    <w:rsid w:val="001C7EBB"/>
    <w:rsid w:val="002227B3"/>
    <w:rsid w:val="00233526"/>
    <w:rsid w:val="00234D75"/>
    <w:rsid w:val="00241C85"/>
    <w:rsid w:val="002A3BA9"/>
    <w:rsid w:val="002F0C3E"/>
    <w:rsid w:val="00323C81"/>
    <w:rsid w:val="00333BF1"/>
    <w:rsid w:val="0034028D"/>
    <w:rsid w:val="00343D0F"/>
    <w:rsid w:val="00344E5B"/>
    <w:rsid w:val="003655CB"/>
    <w:rsid w:val="003A2B99"/>
    <w:rsid w:val="003C3632"/>
    <w:rsid w:val="00404101"/>
    <w:rsid w:val="00415991"/>
    <w:rsid w:val="00417E46"/>
    <w:rsid w:val="00432068"/>
    <w:rsid w:val="004374D5"/>
    <w:rsid w:val="0044315C"/>
    <w:rsid w:val="00461B26"/>
    <w:rsid w:val="00487A17"/>
    <w:rsid w:val="00494B7A"/>
    <w:rsid w:val="004B5F28"/>
    <w:rsid w:val="004E11FC"/>
    <w:rsid w:val="005120B7"/>
    <w:rsid w:val="00535D4E"/>
    <w:rsid w:val="00546D43"/>
    <w:rsid w:val="00574D30"/>
    <w:rsid w:val="005C3BFC"/>
    <w:rsid w:val="005D1148"/>
    <w:rsid w:val="005D492A"/>
    <w:rsid w:val="005F1CB4"/>
    <w:rsid w:val="005F2B4B"/>
    <w:rsid w:val="00630212"/>
    <w:rsid w:val="00650836"/>
    <w:rsid w:val="00693F86"/>
    <w:rsid w:val="006B77BF"/>
    <w:rsid w:val="007038E7"/>
    <w:rsid w:val="00711C20"/>
    <w:rsid w:val="00733014"/>
    <w:rsid w:val="00735220"/>
    <w:rsid w:val="0074609A"/>
    <w:rsid w:val="0075167D"/>
    <w:rsid w:val="00754E74"/>
    <w:rsid w:val="00784ACA"/>
    <w:rsid w:val="007C510B"/>
    <w:rsid w:val="007C6E39"/>
    <w:rsid w:val="007D441A"/>
    <w:rsid w:val="007E1FB0"/>
    <w:rsid w:val="00834C99"/>
    <w:rsid w:val="008400D4"/>
    <w:rsid w:val="00842DB5"/>
    <w:rsid w:val="0084650B"/>
    <w:rsid w:val="008668EA"/>
    <w:rsid w:val="00870623"/>
    <w:rsid w:val="00877E7C"/>
    <w:rsid w:val="008918B1"/>
    <w:rsid w:val="008A5433"/>
    <w:rsid w:val="00926ADA"/>
    <w:rsid w:val="00937B31"/>
    <w:rsid w:val="00963271"/>
    <w:rsid w:val="009770E6"/>
    <w:rsid w:val="0099350D"/>
    <w:rsid w:val="009A19FE"/>
    <w:rsid w:val="009B313E"/>
    <w:rsid w:val="009B7BF8"/>
    <w:rsid w:val="00A87096"/>
    <w:rsid w:val="00AA4F00"/>
    <w:rsid w:val="00AC26F4"/>
    <w:rsid w:val="00B07ADD"/>
    <w:rsid w:val="00B1236F"/>
    <w:rsid w:val="00B37913"/>
    <w:rsid w:val="00B60CD8"/>
    <w:rsid w:val="00B6106A"/>
    <w:rsid w:val="00C07EDB"/>
    <w:rsid w:val="00C268B8"/>
    <w:rsid w:val="00C27098"/>
    <w:rsid w:val="00C31715"/>
    <w:rsid w:val="00C54CD5"/>
    <w:rsid w:val="00C71828"/>
    <w:rsid w:val="00C86AF9"/>
    <w:rsid w:val="00CB0079"/>
    <w:rsid w:val="00CF5346"/>
    <w:rsid w:val="00D00D06"/>
    <w:rsid w:val="00D064AF"/>
    <w:rsid w:val="00D10465"/>
    <w:rsid w:val="00D10980"/>
    <w:rsid w:val="00D44BFC"/>
    <w:rsid w:val="00D71930"/>
    <w:rsid w:val="00DA7479"/>
    <w:rsid w:val="00DC7E77"/>
    <w:rsid w:val="00DD0C63"/>
    <w:rsid w:val="00DF2F68"/>
    <w:rsid w:val="00E11F6E"/>
    <w:rsid w:val="00E2479B"/>
    <w:rsid w:val="00E5124F"/>
    <w:rsid w:val="00E566CB"/>
    <w:rsid w:val="00E65A46"/>
    <w:rsid w:val="00E85519"/>
    <w:rsid w:val="00EB0121"/>
    <w:rsid w:val="00EC06A3"/>
    <w:rsid w:val="00EC5B28"/>
    <w:rsid w:val="00F42C59"/>
    <w:rsid w:val="00F44B17"/>
    <w:rsid w:val="00F52717"/>
    <w:rsid w:val="00F80757"/>
    <w:rsid w:val="00F8267C"/>
    <w:rsid w:val="00FA7B7D"/>
    <w:rsid w:val="00FB6B24"/>
    <w:rsid w:val="00FC7E19"/>
    <w:rsid w:val="00FE55B3"/>
    <w:rsid w:val="00FF2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215E"/>
  <w15:docId w15:val="{C70145DA-DCC3-4E48-8F97-797F7AAB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6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32068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/>
      <w:b/>
      <w:bCs/>
      <w:i/>
      <w:iCs/>
      <w:color w:val="243F6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320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2068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customStyle="1" w:styleId="disclaimer">
    <w:name w:val="disclaimer"/>
    <w:basedOn w:val="a"/>
    <w:rsid w:val="00432068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a3">
    <w:name w:val="Готовый"/>
    <w:basedOn w:val="a"/>
    <w:rsid w:val="0043206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2068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styleId="a4">
    <w:name w:val="Hyperlink"/>
    <w:uiPriority w:val="99"/>
    <w:unhideWhenUsed/>
    <w:rsid w:val="00432068"/>
    <w:rPr>
      <w:rFonts w:ascii="Microsoft Sans Serif" w:hAnsi="Microsoft Sans Serif" w:cs="Microsoft Sans Serif"/>
      <w:color w:val="303030"/>
      <w:sz w:val="16"/>
      <w:szCs w:val="16"/>
      <w:u w:val="single"/>
    </w:rPr>
  </w:style>
  <w:style w:type="table" w:styleId="a5">
    <w:name w:val="Table Grid"/>
    <w:basedOn w:val="a1"/>
    <w:uiPriority w:val="59"/>
    <w:rsid w:val="00E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26B"/>
    <w:pPr>
      <w:ind w:left="720"/>
      <w:contextualSpacing/>
    </w:pPr>
  </w:style>
  <w:style w:type="character" w:customStyle="1" w:styleId="s19">
    <w:name w:val="s19"/>
    <w:rsid w:val="007E1FB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F88C-D053-4204-8447-674EDDE1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Объявление </vt:lpstr>
      <vt:lpstr>        внутреннего конкурса для занятия вакантной административной государственной долж</vt:lpstr>
      <vt:lpstr>        Департамента государственных доходов по городу Астана Комитета государственных д</vt:lpstr>
      <vt:lpstr>        Лица, изъявившие желание участвовать во внутреннем конкурсе предста</vt:lpstr>
    </vt:vector>
  </TitlesOfParts>
  <Company>SPecialiST RePack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Салкимбаева</dc:creator>
  <cp:lastModifiedBy>Татьяна Гайдукевич</cp:lastModifiedBy>
  <cp:revision>40</cp:revision>
  <dcterms:created xsi:type="dcterms:W3CDTF">2020-08-11T09:43:00Z</dcterms:created>
  <dcterms:modified xsi:type="dcterms:W3CDTF">2023-02-09T11:42:00Z</dcterms:modified>
</cp:coreProperties>
</file>