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17D7" w14:textId="77777777" w:rsidR="005369CE" w:rsidRPr="009B77F1" w:rsidRDefault="005369CE" w:rsidP="0004104A">
      <w:pPr>
        <w:pStyle w:val="a4"/>
        <w:jc w:val="center"/>
        <w:rPr>
          <w:rFonts w:ascii="Times New Roman" w:hAnsi="Times New Roman"/>
          <w:b/>
          <w:sz w:val="28"/>
          <w:szCs w:val="28"/>
          <w:lang w:val="kk-KZ"/>
        </w:rPr>
      </w:pPr>
    </w:p>
    <w:p w14:paraId="16ED97A8" w14:textId="77777777" w:rsidR="005369CE" w:rsidRDefault="005369CE" w:rsidP="0004104A">
      <w:pPr>
        <w:pStyle w:val="a4"/>
        <w:jc w:val="center"/>
        <w:rPr>
          <w:rFonts w:ascii="Times New Roman" w:hAnsi="Times New Roman"/>
          <w:b/>
          <w:sz w:val="28"/>
          <w:szCs w:val="28"/>
        </w:rPr>
      </w:pPr>
    </w:p>
    <w:p w14:paraId="33DFC7F2" w14:textId="77777777" w:rsidR="005369CE" w:rsidRDefault="005369CE" w:rsidP="005369CE">
      <w:pPr>
        <w:pStyle w:val="a4"/>
        <w:rPr>
          <w:rFonts w:ascii="Times New Roman" w:hAnsi="Times New Roman"/>
          <w:b/>
          <w:sz w:val="28"/>
          <w:szCs w:val="28"/>
        </w:rPr>
      </w:pPr>
    </w:p>
    <w:p w14:paraId="2B06666F" w14:textId="77777777" w:rsidR="005369CE" w:rsidRDefault="005369CE" w:rsidP="005369CE">
      <w:pPr>
        <w:pStyle w:val="a4"/>
        <w:ind w:right="-31"/>
        <w:rPr>
          <w:rFonts w:ascii="Times New Roman" w:hAnsi="Times New Roman"/>
          <w:sz w:val="28"/>
          <w:szCs w:val="28"/>
        </w:rPr>
      </w:pPr>
      <w:r>
        <w:rPr>
          <w:rFonts w:ascii="Times New Roman" w:hAnsi="Times New Roman"/>
          <w:sz w:val="28"/>
          <w:szCs w:val="28"/>
        </w:rPr>
        <w:t xml:space="preserve">                                                                                                                 </w:t>
      </w:r>
      <w:r w:rsidR="00244885">
        <w:rPr>
          <w:rFonts w:ascii="Times New Roman" w:hAnsi="Times New Roman"/>
          <w:sz w:val="28"/>
          <w:szCs w:val="28"/>
        </w:rPr>
        <w:t xml:space="preserve">                 </w:t>
      </w:r>
      <w:r w:rsidR="003564BC">
        <w:rPr>
          <w:rFonts w:ascii="Times New Roman" w:hAnsi="Times New Roman"/>
          <w:sz w:val="28"/>
          <w:szCs w:val="28"/>
        </w:rPr>
        <w:t xml:space="preserve">   </w:t>
      </w:r>
      <w:r w:rsidRPr="005369CE">
        <w:rPr>
          <w:rFonts w:ascii="Times New Roman" w:hAnsi="Times New Roman"/>
          <w:sz w:val="28"/>
          <w:szCs w:val="28"/>
        </w:rPr>
        <w:t>"Утверждаю"</w:t>
      </w:r>
    </w:p>
    <w:p w14:paraId="2F9469CC" w14:textId="77777777" w:rsidR="005369CE" w:rsidRDefault="005369CE" w:rsidP="003564BC">
      <w:pPr>
        <w:pStyle w:val="a4"/>
        <w:tabs>
          <w:tab w:val="left" w:pos="9356"/>
        </w:tabs>
        <w:ind w:right="-31"/>
        <w:rPr>
          <w:rFonts w:ascii="Times New Roman" w:hAnsi="Times New Roman"/>
          <w:sz w:val="28"/>
          <w:szCs w:val="28"/>
        </w:rPr>
      </w:pPr>
      <w:r>
        <w:rPr>
          <w:rFonts w:ascii="Times New Roman" w:hAnsi="Times New Roman"/>
          <w:sz w:val="28"/>
          <w:szCs w:val="28"/>
        </w:rPr>
        <w:t xml:space="preserve">                                                                                                                </w:t>
      </w:r>
      <w:r w:rsidR="00244885">
        <w:rPr>
          <w:rFonts w:ascii="Times New Roman" w:hAnsi="Times New Roman"/>
          <w:sz w:val="28"/>
          <w:szCs w:val="28"/>
        </w:rPr>
        <w:t xml:space="preserve">                  </w:t>
      </w:r>
      <w:r>
        <w:rPr>
          <w:rFonts w:ascii="Times New Roman" w:hAnsi="Times New Roman"/>
          <w:sz w:val="28"/>
          <w:szCs w:val="28"/>
        </w:rPr>
        <w:t xml:space="preserve"> </w:t>
      </w:r>
      <w:r w:rsidR="003564BC">
        <w:rPr>
          <w:rFonts w:ascii="Times New Roman" w:hAnsi="Times New Roman"/>
          <w:sz w:val="28"/>
          <w:szCs w:val="28"/>
        </w:rPr>
        <w:t xml:space="preserve">   </w:t>
      </w:r>
      <w:r>
        <w:rPr>
          <w:rFonts w:ascii="Times New Roman" w:hAnsi="Times New Roman"/>
          <w:sz w:val="28"/>
          <w:szCs w:val="28"/>
        </w:rPr>
        <w:t>Руководитель Департамента</w:t>
      </w:r>
    </w:p>
    <w:p w14:paraId="6BAB76CC" w14:textId="77777777" w:rsidR="005369CE" w:rsidRDefault="005369CE" w:rsidP="005369CE">
      <w:pPr>
        <w:pStyle w:val="a4"/>
        <w:tabs>
          <w:tab w:val="left" w:pos="14570"/>
        </w:tabs>
        <w:ind w:right="536"/>
        <w:rPr>
          <w:rFonts w:ascii="Times New Roman" w:hAnsi="Times New Roman"/>
          <w:sz w:val="28"/>
          <w:szCs w:val="28"/>
        </w:rPr>
      </w:pPr>
      <w:r>
        <w:rPr>
          <w:rFonts w:ascii="Times New Roman" w:hAnsi="Times New Roman"/>
          <w:sz w:val="28"/>
          <w:szCs w:val="28"/>
        </w:rPr>
        <w:t xml:space="preserve">                                                                                                                 </w:t>
      </w:r>
      <w:r w:rsidR="00244885">
        <w:rPr>
          <w:rFonts w:ascii="Times New Roman" w:hAnsi="Times New Roman"/>
          <w:sz w:val="28"/>
          <w:szCs w:val="28"/>
        </w:rPr>
        <w:t xml:space="preserve">                  </w:t>
      </w:r>
      <w:r w:rsidR="003564BC">
        <w:rPr>
          <w:rFonts w:ascii="Times New Roman" w:hAnsi="Times New Roman"/>
          <w:sz w:val="28"/>
          <w:szCs w:val="28"/>
        </w:rPr>
        <w:t xml:space="preserve">   </w:t>
      </w:r>
      <w:r>
        <w:rPr>
          <w:rFonts w:ascii="Times New Roman" w:hAnsi="Times New Roman"/>
          <w:sz w:val="28"/>
          <w:szCs w:val="28"/>
        </w:rPr>
        <w:t>государственных доходов по г.Астане</w:t>
      </w:r>
    </w:p>
    <w:p w14:paraId="2BF95916" w14:textId="77777777" w:rsidR="005369CE" w:rsidRDefault="005369CE" w:rsidP="005369CE">
      <w:pPr>
        <w:pStyle w:val="a4"/>
        <w:ind w:right="-31"/>
        <w:rPr>
          <w:rFonts w:ascii="Times New Roman" w:hAnsi="Times New Roman"/>
          <w:sz w:val="28"/>
          <w:szCs w:val="28"/>
        </w:rPr>
      </w:pPr>
      <w:r>
        <w:rPr>
          <w:rFonts w:ascii="Times New Roman" w:hAnsi="Times New Roman"/>
          <w:sz w:val="28"/>
          <w:szCs w:val="28"/>
        </w:rPr>
        <w:t xml:space="preserve">                                                                                                                </w:t>
      </w:r>
      <w:r w:rsidR="00244885">
        <w:rPr>
          <w:rFonts w:ascii="Times New Roman" w:hAnsi="Times New Roman"/>
          <w:sz w:val="28"/>
          <w:szCs w:val="28"/>
        </w:rPr>
        <w:t xml:space="preserve">                  </w:t>
      </w:r>
      <w:r w:rsidR="003564BC">
        <w:rPr>
          <w:rFonts w:ascii="Times New Roman" w:hAnsi="Times New Roman"/>
          <w:sz w:val="28"/>
          <w:szCs w:val="28"/>
        </w:rPr>
        <w:t xml:space="preserve">    </w:t>
      </w:r>
      <w:r>
        <w:rPr>
          <w:rFonts w:ascii="Times New Roman" w:hAnsi="Times New Roman"/>
          <w:sz w:val="28"/>
          <w:szCs w:val="28"/>
        </w:rPr>
        <w:t xml:space="preserve"> _________</w:t>
      </w:r>
      <w:r w:rsidR="00244885">
        <w:rPr>
          <w:rFonts w:ascii="Times New Roman" w:hAnsi="Times New Roman"/>
          <w:sz w:val="28"/>
          <w:szCs w:val="28"/>
        </w:rPr>
        <w:t>____</w:t>
      </w:r>
      <w:r w:rsidR="00107C14">
        <w:rPr>
          <w:rFonts w:ascii="Times New Roman" w:hAnsi="Times New Roman"/>
          <w:sz w:val="28"/>
          <w:szCs w:val="28"/>
        </w:rPr>
        <w:t xml:space="preserve">_ </w:t>
      </w:r>
      <w:proofErr w:type="spellStart"/>
      <w:r w:rsidR="00107C14">
        <w:rPr>
          <w:rFonts w:ascii="Times New Roman" w:hAnsi="Times New Roman"/>
          <w:sz w:val="28"/>
          <w:szCs w:val="28"/>
        </w:rPr>
        <w:t>Ш.Ануарбеков</w:t>
      </w:r>
      <w:proofErr w:type="spellEnd"/>
    </w:p>
    <w:p w14:paraId="17DB66E7" w14:textId="28124F66" w:rsidR="005369CE" w:rsidRDefault="005369CE" w:rsidP="003564BC">
      <w:pPr>
        <w:pStyle w:val="a4"/>
        <w:tabs>
          <w:tab w:val="left" w:pos="9214"/>
          <w:tab w:val="left" w:pos="9356"/>
        </w:tabs>
        <w:ind w:right="395"/>
        <w:rPr>
          <w:rFonts w:ascii="Times New Roman" w:hAnsi="Times New Roman"/>
          <w:sz w:val="28"/>
          <w:szCs w:val="28"/>
        </w:rPr>
      </w:pPr>
      <w:r>
        <w:rPr>
          <w:rFonts w:ascii="Times New Roman" w:hAnsi="Times New Roman"/>
          <w:sz w:val="28"/>
          <w:szCs w:val="28"/>
        </w:rPr>
        <w:t xml:space="preserve">                                                                                                          </w:t>
      </w:r>
      <w:r w:rsidR="00244885">
        <w:rPr>
          <w:rFonts w:ascii="Times New Roman" w:hAnsi="Times New Roman"/>
          <w:sz w:val="28"/>
          <w:szCs w:val="28"/>
        </w:rPr>
        <w:t xml:space="preserve">                         </w:t>
      </w:r>
      <w:r w:rsidR="003564BC">
        <w:rPr>
          <w:rFonts w:ascii="Times New Roman" w:hAnsi="Times New Roman"/>
          <w:sz w:val="28"/>
          <w:szCs w:val="28"/>
        </w:rPr>
        <w:t xml:space="preserve">   </w:t>
      </w:r>
      <w:r>
        <w:rPr>
          <w:rFonts w:ascii="Times New Roman" w:hAnsi="Times New Roman"/>
          <w:sz w:val="28"/>
          <w:szCs w:val="28"/>
        </w:rPr>
        <w:t>"___" ___________ 202</w:t>
      </w:r>
      <w:r w:rsidR="008F5D16">
        <w:rPr>
          <w:rFonts w:ascii="Times New Roman" w:hAnsi="Times New Roman"/>
          <w:sz w:val="28"/>
          <w:szCs w:val="28"/>
        </w:rPr>
        <w:t>5</w:t>
      </w:r>
      <w:r>
        <w:rPr>
          <w:rFonts w:ascii="Times New Roman" w:hAnsi="Times New Roman"/>
          <w:sz w:val="28"/>
          <w:szCs w:val="28"/>
        </w:rPr>
        <w:t xml:space="preserve"> года</w:t>
      </w:r>
    </w:p>
    <w:p w14:paraId="57077173" w14:textId="57964F1B" w:rsidR="005369CE" w:rsidRDefault="005369CE" w:rsidP="005369CE">
      <w:pPr>
        <w:pStyle w:val="a4"/>
        <w:ind w:right="5639"/>
        <w:jc w:val="right"/>
        <w:rPr>
          <w:rFonts w:ascii="Times New Roman" w:hAnsi="Times New Roman"/>
          <w:b/>
          <w:sz w:val="28"/>
          <w:szCs w:val="28"/>
        </w:rPr>
      </w:pPr>
      <w:r>
        <w:rPr>
          <w:rFonts w:ascii="Times New Roman" w:hAnsi="Times New Roman"/>
          <w:sz w:val="28"/>
          <w:szCs w:val="28"/>
        </w:rPr>
        <w:t xml:space="preserve">                      </w:t>
      </w:r>
    </w:p>
    <w:p w14:paraId="53983832" w14:textId="77777777" w:rsidR="005369CE" w:rsidRDefault="005369CE" w:rsidP="0004104A">
      <w:pPr>
        <w:pStyle w:val="a4"/>
        <w:jc w:val="center"/>
        <w:rPr>
          <w:rFonts w:ascii="Times New Roman" w:hAnsi="Times New Roman"/>
          <w:b/>
          <w:sz w:val="28"/>
          <w:szCs w:val="28"/>
        </w:rPr>
      </w:pPr>
    </w:p>
    <w:p w14:paraId="11B0B3D4" w14:textId="77777777" w:rsidR="005369CE" w:rsidRDefault="005369CE" w:rsidP="0004104A">
      <w:pPr>
        <w:pStyle w:val="a4"/>
        <w:jc w:val="center"/>
        <w:rPr>
          <w:rFonts w:ascii="Times New Roman" w:hAnsi="Times New Roman"/>
          <w:b/>
          <w:sz w:val="28"/>
          <w:szCs w:val="28"/>
        </w:rPr>
      </w:pPr>
    </w:p>
    <w:p w14:paraId="42EF8171" w14:textId="77777777" w:rsidR="0004104A" w:rsidRPr="00D92856" w:rsidRDefault="008A7A6B" w:rsidP="0004104A">
      <w:pPr>
        <w:pStyle w:val="a4"/>
        <w:jc w:val="center"/>
        <w:rPr>
          <w:rFonts w:ascii="Times New Roman" w:hAnsi="Times New Roman"/>
          <w:b/>
          <w:sz w:val="28"/>
          <w:szCs w:val="28"/>
        </w:rPr>
      </w:pPr>
      <w:r w:rsidRPr="00D92856">
        <w:rPr>
          <w:rFonts w:ascii="Times New Roman" w:hAnsi="Times New Roman"/>
          <w:b/>
          <w:sz w:val="28"/>
          <w:szCs w:val="28"/>
        </w:rPr>
        <w:t xml:space="preserve">ПЛАН мероприятий </w:t>
      </w:r>
    </w:p>
    <w:p w14:paraId="79459314" w14:textId="77777777" w:rsidR="008A7A6B" w:rsidRPr="00D92856" w:rsidRDefault="00B0024B" w:rsidP="0004104A">
      <w:pPr>
        <w:pStyle w:val="a4"/>
        <w:jc w:val="center"/>
        <w:rPr>
          <w:rFonts w:ascii="Times New Roman" w:hAnsi="Times New Roman"/>
          <w:b/>
          <w:sz w:val="28"/>
          <w:szCs w:val="28"/>
        </w:rPr>
      </w:pPr>
      <w:r w:rsidRPr="00D92856">
        <w:rPr>
          <w:rFonts w:ascii="Times New Roman" w:hAnsi="Times New Roman"/>
          <w:b/>
          <w:sz w:val="28"/>
          <w:szCs w:val="28"/>
        </w:rPr>
        <w:t>п</w:t>
      </w:r>
      <w:r w:rsidR="008A7A6B" w:rsidRPr="00D92856">
        <w:rPr>
          <w:rFonts w:ascii="Times New Roman" w:hAnsi="Times New Roman"/>
          <w:b/>
          <w:sz w:val="28"/>
          <w:szCs w:val="28"/>
        </w:rPr>
        <w:t xml:space="preserve">о устранению причин и условий, способствующих совершению коррупционных правонарушений, </w:t>
      </w:r>
    </w:p>
    <w:p w14:paraId="7D286DF5" w14:textId="77777777" w:rsidR="008A7A6B" w:rsidRPr="00D92856" w:rsidRDefault="00B0024B" w:rsidP="0004104A">
      <w:pPr>
        <w:pStyle w:val="a4"/>
        <w:jc w:val="center"/>
        <w:rPr>
          <w:rFonts w:ascii="Times New Roman" w:hAnsi="Times New Roman"/>
          <w:b/>
          <w:sz w:val="28"/>
          <w:szCs w:val="28"/>
        </w:rPr>
      </w:pPr>
      <w:r w:rsidRPr="00D92856">
        <w:rPr>
          <w:rFonts w:ascii="Times New Roman" w:hAnsi="Times New Roman"/>
          <w:b/>
          <w:sz w:val="28"/>
          <w:szCs w:val="28"/>
        </w:rPr>
        <w:t>в</w:t>
      </w:r>
      <w:r w:rsidR="008A7A6B" w:rsidRPr="00D92856">
        <w:rPr>
          <w:rFonts w:ascii="Times New Roman" w:hAnsi="Times New Roman"/>
          <w:b/>
          <w:sz w:val="28"/>
          <w:szCs w:val="28"/>
        </w:rPr>
        <w:t>ыявленных по результатам внутреннего анализа коррупционных рисков в ДГД по г.</w:t>
      </w:r>
      <w:r w:rsidR="001E320B" w:rsidRPr="00D92856">
        <w:rPr>
          <w:rFonts w:ascii="Times New Roman" w:hAnsi="Times New Roman"/>
          <w:b/>
          <w:sz w:val="28"/>
          <w:szCs w:val="28"/>
        </w:rPr>
        <w:t>Астане</w:t>
      </w:r>
    </w:p>
    <w:p w14:paraId="130F4E69" w14:textId="77777777" w:rsidR="00E2770E" w:rsidRPr="00D92856" w:rsidRDefault="00E2770E" w:rsidP="009F2445">
      <w:pPr>
        <w:keepNext/>
        <w:tabs>
          <w:tab w:val="center" w:pos="7710"/>
          <w:tab w:val="left" w:pos="14025"/>
        </w:tabs>
        <w:spacing w:after="0" w:line="240" w:lineRule="auto"/>
        <w:jc w:val="center"/>
        <w:outlineLvl w:val="0"/>
        <w:rPr>
          <w:rFonts w:ascii="Times New Roman" w:eastAsia="Times New Roman" w:hAnsi="Times New Roman"/>
          <w:b/>
          <w:sz w:val="24"/>
          <w:szCs w:val="24"/>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843"/>
        <w:gridCol w:w="2126"/>
        <w:gridCol w:w="1701"/>
        <w:gridCol w:w="1984"/>
        <w:gridCol w:w="3828"/>
      </w:tblGrid>
      <w:tr w:rsidR="009068E6" w:rsidRPr="00D92856" w14:paraId="3729944F" w14:textId="77777777" w:rsidTr="00EA5EDF">
        <w:tc>
          <w:tcPr>
            <w:tcW w:w="567" w:type="dxa"/>
            <w:tcBorders>
              <w:top w:val="single" w:sz="4" w:space="0" w:color="auto"/>
              <w:left w:val="single" w:sz="4" w:space="0" w:color="auto"/>
              <w:bottom w:val="single" w:sz="4" w:space="0" w:color="auto"/>
              <w:right w:val="single" w:sz="4" w:space="0" w:color="auto"/>
            </w:tcBorders>
            <w:hideMark/>
          </w:tcPr>
          <w:p w14:paraId="4D3FD61B" w14:textId="77777777" w:rsidR="009068E6" w:rsidRPr="00D92856" w:rsidRDefault="009068E6" w:rsidP="00EC11CC">
            <w:pPr>
              <w:spacing w:after="0" w:line="240" w:lineRule="auto"/>
              <w:jc w:val="both"/>
              <w:rPr>
                <w:rFonts w:ascii="Times New Roman" w:eastAsia="Times New Roman" w:hAnsi="Times New Roman"/>
                <w:b/>
                <w:bCs/>
                <w:sz w:val="24"/>
                <w:szCs w:val="24"/>
              </w:rPr>
            </w:pPr>
            <w:r w:rsidRPr="00D92856">
              <w:rPr>
                <w:rFonts w:ascii="Times New Roman" w:eastAsia="Times New Roman" w:hAnsi="Times New Roman"/>
                <w:b/>
                <w:bCs/>
                <w:sz w:val="24"/>
                <w:szCs w:val="24"/>
              </w:rPr>
              <w:t>№</w:t>
            </w:r>
          </w:p>
          <w:p w14:paraId="250599FC" w14:textId="77777777" w:rsidR="009068E6" w:rsidRPr="00D92856" w:rsidRDefault="009068E6" w:rsidP="00EC11CC">
            <w:pPr>
              <w:spacing w:after="0" w:line="240" w:lineRule="auto"/>
              <w:rPr>
                <w:rFonts w:ascii="Times New Roman" w:eastAsia="Times New Roman" w:hAnsi="Times New Roman"/>
                <w:b/>
                <w:bCs/>
                <w:sz w:val="24"/>
                <w:szCs w:val="24"/>
              </w:rPr>
            </w:pPr>
            <w:r w:rsidRPr="00D92856">
              <w:rPr>
                <w:rFonts w:ascii="Times New Roman" w:eastAsia="Times New Roman" w:hAnsi="Times New Roman"/>
                <w:b/>
                <w:bCs/>
                <w:sz w:val="24"/>
                <w:szCs w:val="24"/>
              </w:rPr>
              <w:t>п/п</w:t>
            </w:r>
          </w:p>
        </w:tc>
        <w:tc>
          <w:tcPr>
            <w:tcW w:w="3828" w:type="dxa"/>
            <w:tcBorders>
              <w:top w:val="single" w:sz="4" w:space="0" w:color="auto"/>
              <w:left w:val="single" w:sz="4" w:space="0" w:color="auto"/>
              <w:bottom w:val="single" w:sz="4" w:space="0" w:color="auto"/>
              <w:right w:val="single" w:sz="4" w:space="0" w:color="auto"/>
            </w:tcBorders>
            <w:hideMark/>
          </w:tcPr>
          <w:p w14:paraId="62F119A8" w14:textId="77777777" w:rsidR="009068E6" w:rsidRPr="00D92856" w:rsidRDefault="009068E6" w:rsidP="00EC11CC">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Рекомендации</w:t>
            </w:r>
          </w:p>
        </w:tc>
        <w:tc>
          <w:tcPr>
            <w:tcW w:w="1843" w:type="dxa"/>
            <w:tcBorders>
              <w:top w:val="single" w:sz="4" w:space="0" w:color="auto"/>
              <w:left w:val="single" w:sz="4" w:space="0" w:color="auto"/>
              <w:bottom w:val="single" w:sz="4" w:space="0" w:color="auto"/>
              <w:right w:val="single" w:sz="4" w:space="0" w:color="auto"/>
            </w:tcBorders>
            <w:hideMark/>
          </w:tcPr>
          <w:p w14:paraId="56723C50" w14:textId="77777777" w:rsidR="009068E6" w:rsidRPr="00D92856" w:rsidRDefault="009068E6" w:rsidP="00CE36B1">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Мероприятие</w:t>
            </w:r>
          </w:p>
        </w:tc>
        <w:tc>
          <w:tcPr>
            <w:tcW w:w="2126" w:type="dxa"/>
            <w:tcBorders>
              <w:top w:val="single" w:sz="4" w:space="0" w:color="auto"/>
              <w:left w:val="single" w:sz="4" w:space="0" w:color="auto"/>
              <w:bottom w:val="single" w:sz="4" w:space="0" w:color="auto"/>
              <w:right w:val="single" w:sz="4" w:space="0" w:color="auto"/>
            </w:tcBorders>
            <w:hideMark/>
          </w:tcPr>
          <w:p w14:paraId="7780B3AF" w14:textId="77777777" w:rsidR="009068E6" w:rsidRPr="00D92856" w:rsidRDefault="009068E6" w:rsidP="00EC11CC">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Форма завершения</w:t>
            </w:r>
          </w:p>
          <w:p w14:paraId="1F7A2CA0" w14:textId="77777777" w:rsidR="009068E6" w:rsidRPr="00D92856" w:rsidRDefault="009068E6" w:rsidP="00EC11CC">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2D0EA6E8" w14:textId="77777777" w:rsidR="009068E6" w:rsidRPr="00D92856" w:rsidRDefault="009068E6" w:rsidP="00DF30BA">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Срок исполнения</w:t>
            </w:r>
          </w:p>
        </w:tc>
        <w:tc>
          <w:tcPr>
            <w:tcW w:w="1984" w:type="dxa"/>
            <w:tcBorders>
              <w:top w:val="single" w:sz="4" w:space="0" w:color="auto"/>
              <w:left w:val="single" w:sz="4" w:space="0" w:color="auto"/>
              <w:bottom w:val="single" w:sz="4" w:space="0" w:color="auto"/>
              <w:right w:val="single" w:sz="4" w:space="0" w:color="auto"/>
            </w:tcBorders>
          </w:tcPr>
          <w:p w14:paraId="2625CF46" w14:textId="77777777" w:rsidR="009068E6" w:rsidRPr="00D92856" w:rsidRDefault="00744A1E" w:rsidP="009068E6">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Ответственные исполнители</w:t>
            </w:r>
          </w:p>
        </w:tc>
        <w:tc>
          <w:tcPr>
            <w:tcW w:w="3828" w:type="dxa"/>
            <w:tcBorders>
              <w:top w:val="single" w:sz="4" w:space="0" w:color="auto"/>
              <w:left w:val="single" w:sz="4" w:space="0" w:color="auto"/>
              <w:bottom w:val="single" w:sz="4" w:space="0" w:color="auto"/>
              <w:right w:val="single" w:sz="4" w:space="0" w:color="auto"/>
            </w:tcBorders>
          </w:tcPr>
          <w:p w14:paraId="138D84BA" w14:textId="77777777" w:rsidR="009068E6" w:rsidRPr="00D92856" w:rsidRDefault="009068E6" w:rsidP="009068E6">
            <w:pPr>
              <w:spacing w:after="0" w:line="240" w:lineRule="auto"/>
              <w:jc w:val="center"/>
              <w:rPr>
                <w:rFonts w:ascii="Times New Roman" w:eastAsia="Times New Roman" w:hAnsi="Times New Roman"/>
                <w:b/>
                <w:bCs/>
                <w:sz w:val="24"/>
                <w:szCs w:val="24"/>
              </w:rPr>
            </w:pPr>
            <w:r w:rsidRPr="00D92856">
              <w:rPr>
                <w:rFonts w:ascii="Times New Roman" w:eastAsia="Times New Roman" w:hAnsi="Times New Roman"/>
                <w:b/>
                <w:bCs/>
                <w:sz w:val="24"/>
                <w:szCs w:val="24"/>
              </w:rPr>
              <w:t>Исполнение</w:t>
            </w:r>
          </w:p>
        </w:tc>
      </w:tr>
      <w:tr w:rsidR="00C253B9" w:rsidRPr="00C253B9" w14:paraId="3F448E90"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512B7224" w14:textId="77777777" w:rsidR="009068E6" w:rsidRPr="00C253B9" w:rsidRDefault="009068E6" w:rsidP="002C7C51">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t>1</w:t>
            </w:r>
          </w:p>
        </w:tc>
        <w:tc>
          <w:tcPr>
            <w:tcW w:w="3828" w:type="dxa"/>
            <w:tcBorders>
              <w:top w:val="single" w:sz="4" w:space="0" w:color="auto"/>
              <w:left w:val="single" w:sz="4" w:space="0" w:color="auto"/>
              <w:bottom w:val="single" w:sz="4" w:space="0" w:color="auto"/>
              <w:right w:val="single" w:sz="4" w:space="0" w:color="auto"/>
            </w:tcBorders>
          </w:tcPr>
          <w:p w14:paraId="58AEA5A6" w14:textId="77777777" w:rsidR="00B655BB" w:rsidRPr="00C253B9" w:rsidRDefault="00B655BB" w:rsidP="00B655BB">
            <w:pPr>
              <w:tabs>
                <w:tab w:val="left" w:pos="1134"/>
              </w:tabs>
              <w:spacing w:after="0" w:line="240" w:lineRule="auto"/>
              <w:jc w:val="both"/>
              <w:rPr>
                <w:rFonts w:ascii="Times New Roman" w:hAnsi="Times New Roman"/>
                <w:sz w:val="24"/>
                <w:szCs w:val="24"/>
              </w:rPr>
            </w:pPr>
            <w:r w:rsidRPr="00C253B9">
              <w:rPr>
                <w:rFonts w:ascii="Times New Roman" w:hAnsi="Times New Roman"/>
                <w:sz w:val="24"/>
                <w:szCs w:val="24"/>
              </w:rPr>
              <w:t>Направление предложений в КГД о дополнении абзаца 2 п.4 ст. 412 Таможенного кодекса после слов и (или) проведении таможенного контроля следующими словами: «…за исключением лиц следующих воздушным транспортном».</w:t>
            </w:r>
          </w:p>
          <w:p w14:paraId="0AC6A7F2" w14:textId="07CEF8B5" w:rsidR="00B655BB" w:rsidRPr="00C253B9" w:rsidRDefault="00B655BB" w:rsidP="00F63FF1">
            <w:pPr>
              <w:tabs>
                <w:tab w:val="left" w:pos="1134"/>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225B2BA" w14:textId="77777777" w:rsidR="009068E6" w:rsidRPr="00C253B9" w:rsidRDefault="009068E6" w:rsidP="00F63FF1">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Направление в КГД МФ РК предложения по рекомендациям </w:t>
            </w:r>
          </w:p>
          <w:p w14:paraId="7B464BCE" w14:textId="77777777" w:rsidR="009068E6" w:rsidRPr="00C253B9" w:rsidRDefault="009068E6" w:rsidP="00F63FF1">
            <w:pPr>
              <w:pStyle w:val="a4"/>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6012E1" w14:textId="77777777" w:rsidR="00B655BB" w:rsidRPr="00C253B9" w:rsidRDefault="00B655BB" w:rsidP="00B655BB">
            <w:pPr>
              <w:pStyle w:val="20"/>
              <w:shd w:val="clear" w:color="auto" w:fill="auto"/>
              <w:spacing w:line="276" w:lineRule="auto"/>
              <w:jc w:val="both"/>
              <w:rPr>
                <w:sz w:val="24"/>
                <w:szCs w:val="28"/>
              </w:rPr>
            </w:pPr>
            <w:r w:rsidRPr="00C253B9">
              <w:rPr>
                <w:sz w:val="24"/>
                <w:szCs w:val="24"/>
              </w:rPr>
              <w:t>Внесение дополнений в Кодекс РК "О таможенном регулировании в РК".</w:t>
            </w:r>
          </w:p>
          <w:p w14:paraId="52D70D8E" w14:textId="3D05DF9B" w:rsidR="009068E6" w:rsidRPr="00C253B9" w:rsidRDefault="009068E6" w:rsidP="00CB3DDB">
            <w:pPr>
              <w:pStyle w:val="a4"/>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FA250A" w14:textId="77777777" w:rsidR="00FC55A4" w:rsidRPr="00C253B9" w:rsidRDefault="00FC55A4" w:rsidP="00FC55A4">
            <w:pPr>
              <w:pStyle w:val="a4"/>
              <w:rPr>
                <w:rFonts w:ascii="Times New Roman" w:hAnsi="Times New Roman" w:cs="Times New Roman"/>
                <w:sz w:val="24"/>
                <w:szCs w:val="24"/>
              </w:rPr>
            </w:pPr>
            <w:r w:rsidRPr="00C253B9">
              <w:rPr>
                <w:rFonts w:ascii="Times New Roman" w:hAnsi="Times New Roman" w:cs="Times New Roman"/>
                <w:sz w:val="24"/>
                <w:szCs w:val="24"/>
              </w:rPr>
              <w:t>По мере внесения изменений и дополнений в Кодекс РК "О таможенном регулировании в РК".</w:t>
            </w:r>
          </w:p>
          <w:p w14:paraId="0C4DFD14" w14:textId="77777777" w:rsidR="0041234C" w:rsidRPr="00C253B9" w:rsidRDefault="0041234C" w:rsidP="00170766">
            <w:pPr>
              <w:pStyle w:val="a4"/>
              <w:rPr>
                <w:rFonts w:ascii="Times New Roman" w:hAnsi="Times New Roman" w:cs="Times New Roman"/>
                <w:sz w:val="24"/>
                <w:szCs w:val="24"/>
              </w:rPr>
            </w:pPr>
          </w:p>
          <w:p w14:paraId="26F2B19F" w14:textId="5CA15948" w:rsidR="00170766" w:rsidRPr="00C253B9" w:rsidRDefault="00FC55A4" w:rsidP="00170766">
            <w:pPr>
              <w:pStyle w:val="a4"/>
              <w:rPr>
                <w:rFonts w:ascii="Times New Roman" w:hAnsi="Times New Roman" w:cs="Times New Roman"/>
                <w:sz w:val="24"/>
                <w:szCs w:val="24"/>
              </w:rPr>
            </w:pPr>
            <w:r w:rsidRPr="00C253B9">
              <w:rPr>
                <w:rFonts w:ascii="Times New Roman" w:hAnsi="Times New Roman" w:cs="Times New Roman"/>
                <w:sz w:val="24"/>
                <w:szCs w:val="24"/>
              </w:rPr>
              <w:t xml:space="preserve">2025-2026 </w:t>
            </w:r>
            <w:proofErr w:type="spellStart"/>
            <w:r w:rsidRPr="00C253B9">
              <w:rPr>
                <w:rFonts w:ascii="Times New Roman" w:hAnsi="Times New Roman" w:cs="Times New Roman"/>
                <w:sz w:val="24"/>
                <w:szCs w:val="24"/>
              </w:rPr>
              <w:t>г.г</w:t>
            </w:r>
            <w:proofErr w:type="spellEnd"/>
            <w:r w:rsidRPr="00C253B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4794F3EF" w14:textId="77777777" w:rsidR="009068E6" w:rsidRPr="00C253B9" w:rsidRDefault="00974640" w:rsidP="009562E8">
            <w:pPr>
              <w:pStyle w:val="a4"/>
              <w:jc w:val="center"/>
              <w:rPr>
                <w:rFonts w:ascii="Times New Roman" w:hAnsi="Times New Roman" w:cs="Times New Roman"/>
                <w:sz w:val="24"/>
                <w:szCs w:val="24"/>
              </w:rPr>
            </w:pPr>
            <w:r w:rsidRPr="00C253B9">
              <w:rPr>
                <w:rFonts w:ascii="Times New Roman" w:hAnsi="Times New Roman" w:cs="Times New Roman"/>
                <w:sz w:val="24"/>
                <w:szCs w:val="24"/>
              </w:rPr>
              <w:t>Управление таможенного контроля</w:t>
            </w:r>
          </w:p>
        </w:tc>
        <w:tc>
          <w:tcPr>
            <w:tcW w:w="3828" w:type="dxa"/>
            <w:tcBorders>
              <w:top w:val="single" w:sz="4" w:space="0" w:color="auto"/>
              <w:left w:val="single" w:sz="4" w:space="0" w:color="auto"/>
              <w:bottom w:val="single" w:sz="4" w:space="0" w:color="auto"/>
              <w:right w:val="single" w:sz="4" w:space="0" w:color="auto"/>
            </w:tcBorders>
          </w:tcPr>
          <w:p w14:paraId="2B3C3185" w14:textId="74CB58BD" w:rsidR="00B900EB" w:rsidRPr="00C253B9" w:rsidRDefault="00AF296A" w:rsidP="00B900EB">
            <w:pPr>
              <w:pStyle w:val="a4"/>
              <w:jc w:val="both"/>
              <w:rPr>
                <w:rFonts w:ascii="Times New Roman" w:hAnsi="Times New Roman" w:cs="Times New Roman"/>
                <w:sz w:val="24"/>
                <w:szCs w:val="24"/>
              </w:rPr>
            </w:pPr>
            <w:r w:rsidRPr="00C253B9">
              <w:rPr>
                <w:rFonts w:ascii="Times New Roman" w:hAnsi="Times New Roman" w:cs="Times New Roman"/>
                <w:sz w:val="24"/>
                <w:szCs w:val="24"/>
              </w:rPr>
              <w:t>Внесение</w:t>
            </w:r>
            <w:r w:rsidR="00E818E2" w:rsidRPr="00C253B9">
              <w:rPr>
                <w:rFonts w:ascii="Times New Roman" w:hAnsi="Times New Roman" w:cs="Times New Roman"/>
                <w:sz w:val="24"/>
                <w:szCs w:val="24"/>
              </w:rPr>
              <w:t xml:space="preserve"> </w:t>
            </w:r>
            <w:r w:rsidR="004B44A5" w:rsidRPr="00C253B9">
              <w:rPr>
                <w:rFonts w:ascii="Times New Roman" w:hAnsi="Times New Roman"/>
                <w:sz w:val="24"/>
                <w:szCs w:val="24"/>
              </w:rPr>
              <w:t>дополнения</w:t>
            </w:r>
            <w:r w:rsidR="00B900EB" w:rsidRPr="00C253B9">
              <w:rPr>
                <w:rFonts w:ascii="Times New Roman" w:hAnsi="Times New Roman"/>
                <w:sz w:val="24"/>
                <w:szCs w:val="24"/>
              </w:rPr>
              <w:t xml:space="preserve"> в</w:t>
            </w:r>
            <w:r w:rsidR="004B44A5" w:rsidRPr="00C253B9">
              <w:rPr>
                <w:rFonts w:ascii="Times New Roman" w:hAnsi="Times New Roman"/>
                <w:sz w:val="24"/>
                <w:szCs w:val="24"/>
              </w:rPr>
              <w:t xml:space="preserve"> абзац 2 п.4 ст.</w:t>
            </w:r>
            <w:r w:rsidR="00B900EB" w:rsidRPr="00C253B9">
              <w:rPr>
                <w:rFonts w:ascii="Times New Roman" w:hAnsi="Times New Roman"/>
                <w:sz w:val="24"/>
                <w:szCs w:val="24"/>
              </w:rPr>
              <w:t xml:space="preserve"> </w:t>
            </w:r>
            <w:r w:rsidR="004B44A5" w:rsidRPr="00C253B9">
              <w:rPr>
                <w:rFonts w:ascii="Times New Roman" w:hAnsi="Times New Roman"/>
                <w:sz w:val="24"/>
                <w:szCs w:val="24"/>
              </w:rPr>
              <w:t xml:space="preserve">412 </w:t>
            </w:r>
            <w:r w:rsidR="004B44A5" w:rsidRPr="00C253B9">
              <w:rPr>
                <w:rFonts w:ascii="Times New Roman" w:hAnsi="Times New Roman" w:cs="Times New Roman"/>
                <w:sz w:val="24"/>
                <w:szCs w:val="24"/>
              </w:rPr>
              <w:t xml:space="preserve">Кодекса РК "О таможенном регулировании в РК". </w:t>
            </w:r>
            <w:r w:rsidR="00B900EB" w:rsidRPr="00C253B9">
              <w:rPr>
                <w:rFonts w:ascii="Times New Roman" w:hAnsi="Times New Roman" w:cs="Times New Roman"/>
                <w:sz w:val="24"/>
                <w:szCs w:val="24"/>
              </w:rPr>
              <w:t>И</w:t>
            </w:r>
            <w:r w:rsidR="007E72F5" w:rsidRPr="00C253B9">
              <w:rPr>
                <w:rFonts w:ascii="Times New Roman" w:hAnsi="Times New Roman" w:cs="Times New Roman"/>
                <w:sz w:val="24"/>
                <w:szCs w:val="24"/>
              </w:rPr>
              <w:t>сключение в</w:t>
            </w:r>
            <w:r w:rsidR="003E19FE" w:rsidRPr="00C253B9">
              <w:rPr>
                <w:rFonts w:ascii="Times New Roman" w:hAnsi="Times New Roman" w:cs="Times New Roman"/>
                <w:sz w:val="24"/>
                <w:szCs w:val="24"/>
              </w:rPr>
              <w:t xml:space="preserve">озможности должностным лицам органов государственных </w:t>
            </w:r>
            <w:r w:rsidR="00DC05AB" w:rsidRPr="00C253B9">
              <w:rPr>
                <w:rFonts w:ascii="Times New Roman" w:hAnsi="Times New Roman" w:cs="Times New Roman"/>
                <w:sz w:val="24"/>
                <w:szCs w:val="24"/>
              </w:rPr>
              <w:t>доходов нарушения</w:t>
            </w:r>
            <w:r w:rsidR="00B900EB" w:rsidRPr="00C253B9">
              <w:rPr>
                <w:rFonts w:ascii="Times New Roman" w:hAnsi="Times New Roman" w:cs="Times New Roman"/>
                <w:sz w:val="24"/>
                <w:szCs w:val="24"/>
              </w:rPr>
              <w:t xml:space="preserve"> норм таможенного законодательства при таможенном осмотре багажа физических лиц и (или) транспортных средств для личного пользования.  </w:t>
            </w:r>
          </w:p>
        </w:tc>
      </w:tr>
      <w:tr w:rsidR="00C253B9" w:rsidRPr="00C253B9" w14:paraId="326ABD95"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441DFC95" w14:textId="77777777" w:rsidR="005D446D" w:rsidRPr="00C253B9" w:rsidRDefault="005D446D" w:rsidP="002C7C51">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4D6FCAE7" w14:textId="32EE4388" w:rsidR="001B0950" w:rsidRPr="00C253B9" w:rsidRDefault="001B0950" w:rsidP="00673133">
            <w:pPr>
              <w:pStyle w:val="a4"/>
              <w:jc w:val="both"/>
              <w:rPr>
                <w:rFonts w:ascii="Times New Roman" w:hAnsi="Times New Roman"/>
                <w:sz w:val="24"/>
                <w:szCs w:val="24"/>
              </w:rPr>
            </w:pPr>
            <w:r w:rsidRPr="00C253B9">
              <w:rPr>
                <w:rFonts w:ascii="Times New Roman" w:hAnsi="Times New Roman"/>
                <w:sz w:val="24"/>
                <w:szCs w:val="24"/>
              </w:rPr>
              <w:t>Предлагаем внести дополнение в Приказ 247 в части</w:t>
            </w:r>
            <w:r w:rsidRPr="00C253B9">
              <w:rPr>
                <w:rFonts w:ascii="Times New Roman" w:hAnsi="Times New Roman"/>
                <w:sz w:val="24"/>
                <w:szCs w:val="28"/>
              </w:rPr>
              <w:t xml:space="preserve"> регистрации уведомлений о ввозе товаров на территорию СЭЗ только посредством информационной системы "СНТ" без возможности </w:t>
            </w:r>
            <w:r w:rsidRPr="00C253B9">
              <w:rPr>
                <w:rFonts w:ascii="Times New Roman" w:hAnsi="Times New Roman"/>
                <w:sz w:val="24"/>
                <w:szCs w:val="28"/>
              </w:rPr>
              <w:lastRenderedPageBreak/>
              <w:t xml:space="preserve">оформления на бумажном носителе, </w:t>
            </w:r>
            <w:r w:rsidRPr="00C253B9">
              <w:rPr>
                <w:rFonts w:ascii="Times New Roman" w:hAnsi="Times New Roman"/>
                <w:sz w:val="24"/>
                <w:szCs w:val="24"/>
              </w:rPr>
              <w:t xml:space="preserve">что позволит исключить </w:t>
            </w:r>
            <w:r w:rsidR="00673133">
              <w:rPr>
                <w:rFonts w:ascii="Times New Roman" w:hAnsi="Times New Roman"/>
                <w:sz w:val="24"/>
                <w:szCs w:val="24"/>
              </w:rPr>
              <w:t xml:space="preserve">взаимодействие </w:t>
            </w:r>
            <w:r w:rsidRPr="00C253B9">
              <w:rPr>
                <w:rFonts w:ascii="Times New Roman" w:hAnsi="Times New Roman"/>
                <w:sz w:val="24"/>
                <w:szCs w:val="24"/>
              </w:rPr>
              <w:t xml:space="preserve">между </w:t>
            </w:r>
            <w:r w:rsidRPr="00C253B9">
              <w:rPr>
                <w:rFonts w:ascii="Times New Roman" w:hAnsi="Times New Roman" w:cs="Times New Roman"/>
                <w:sz w:val="24"/>
                <w:szCs w:val="24"/>
              </w:rPr>
              <w:t xml:space="preserve">участником ВЭД и </w:t>
            </w:r>
            <w:r w:rsidR="002D1BA9" w:rsidRPr="00C253B9">
              <w:rPr>
                <w:rFonts w:ascii="Times New Roman" w:hAnsi="Times New Roman" w:cs="Times New Roman"/>
                <w:sz w:val="24"/>
                <w:szCs w:val="24"/>
              </w:rPr>
              <w:t>сотрудник</w:t>
            </w:r>
            <w:r w:rsidR="00C253B9" w:rsidRPr="00C253B9">
              <w:rPr>
                <w:rFonts w:ascii="Times New Roman" w:hAnsi="Times New Roman" w:cs="Times New Roman"/>
                <w:sz w:val="24"/>
                <w:szCs w:val="24"/>
              </w:rPr>
              <w:t>ом</w:t>
            </w:r>
            <w:r w:rsidR="002D1BA9" w:rsidRPr="00C253B9">
              <w:rPr>
                <w:rFonts w:ascii="Times New Roman" w:hAnsi="Times New Roman" w:cs="Times New Roman"/>
                <w:sz w:val="24"/>
                <w:szCs w:val="24"/>
              </w:rPr>
              <w:t xml:space="preserve"> таможенного поста</w:t>
            </w:r>
            <w:r w:rsidRPr="00C253B9">
              <w:rPr>
                <w:rFonts w:ascii="Times New Roman" w:hAnsi="Times New Roman" w:cs="Times New Roman"/>
                <w:sz w:val="24"/>
                <w:szCs w:val="24"/>
              </w:rPr>
              <w:t xml:space="preserve"> при подаче уведомления о ввозе товаров на территорию СЭЗ.</w:t>
            </w:r>
          </w:p>
        </w:tc>
        <w:tc>
          <w:tcPr>
            <w:tcW w:w="1843" w:type="dxa"/>
            <w:tcBorders>
              <w:top w:val="single" w:sz="4" w:space="0" w:color="auto"/>
              <w:left w:val="single" w:sz="4" w:space="0" w:color="auto"/>
              <w:bottom w:val="single" w:sz="4" w:space="0" w:color="auto"/>
              <w:right w:val="single" w:sz="4" w:space="0" w:color="auto"/>
            </w:tcBorders>
          </w:tcPr>
          <w:p w14:paraId="54C7D389" w14:textId="77777777" w:rsidR="005D446D" w:rsidRPr="00C253B9" w:rsidRDefault="005D446D" w:rsidP="005D446D">
            <w:pPr>
              <w:pStyle w:val="a4"/>
              <w:jc w:val="both"/>
              <w:rPr>
                <w:rFonts w:ascii="Times New Roman" w:hAnsi="Times New Roman" w:cs="Times New Roman"/>
                <w:sz w:val="24"/>
                <w:szCs w:val="24"/>
              </w:rPr>
            </w:pPr>
            <w:r w:rsidRPr="00C253B9">
              <w:rPr>
                <w:rFonts w:ascii="Times New Roman" w:hAnsi="Times New Roman" w:cs="Times New Roman"/>
                <w:sz w:val="24"/>
                <w:szCs w:val="24"/>
              </w:rPr>
              <w:lastRenderedPageBreak/>
              <w:t xml:space="preserve">Направление в КГД МФ РК предложения по рекомендациям </w:t>
            </w:r>
          </w:p>
          <w:p w14:paraId="110B23E3" w14:textId="77777777" w:rsidR="005D446D" w:rsidRPr="00C253B9" w:rsidRDefault="005D446D" w:rsidP="00F63FF1">
            <w:pPr>
              <w:pStyle w:val="a4"/>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6C6B44" w14:textId="0F038C42" w:rsidR="005D446D" w:rsidRPr="00C253B9" w:rsidRDefault="006672AE" w:rsidP="00B655BB">
            <w:pPr>
              <w:pStyle w:val="a4"/>
              <w:jc w:val="both"/>
              <w:rPr>
                <w:rFonts w:ascii="Times New Roman" w:hAnsi="Times New Roman" w:cs="Times New Roman"/>
                <w:sz w:val="24"/>
                <w:szCs w:val="24"/>
              </w:rPr>
            </w:pPr>
            <w:r w:rsidRPr="00C253B9">
              <w:rPr>
                <w:rFonts w:ascii="Times New Roman" w:hAnsi="Times New Roman"/>
                <w:sz w:val="24"/>
                <w:szCs w:val="24"/>
              </w:rPr>
              <w:t xml:space="preserve">Внесение изменения/ дополнения в Приказ Министра финансов Республики </w:t>
            </w:r>
            <w:r w:rsidRPr="00C253B9">
              <w:rPr>
                <w:rFonts w:ascii="Times New Roman" w:hAnsi="Times New Roman"/>
                <w:sz w:val="24"/>
                <w:szCs w:val="24"/>
              </w:rPr>
              <w:lastRenderedPageBreak/>
              <w:t>Казахстан от 20.02.2018 года № 247 "О некоторых вопросах свободной (специальной, особой) экономической зоны и таможенной процедуры свободной таможенной зоны".</w:t>
            </w:r>
          </w:p>
        </w:tc>
        <w:tc>
          <w:tcPr>
            <w:tcW w:w="1701" w:type="dxa"/>
            <w:tcBorders>
              <w:top w:val="single" w:sz="4" w:space="0" w:color="auto"/>
              <w:left w:val="single" w:sz="4" w:space="0" w:color="auto"/>
              <w:bottom w:val="single" w:sz="4" w:space="0" w:color="auto"/>
              <w:right w:val="single" w:sz="4" w:space="0" w:color="auto"/>
            </w:tcBorders>
          </w:tcPr>
          <w:p w14:paraId="42260C21" w14:textId="6659975F" w:rsidR="00620061" w:rsidRPr="00C253B9" w:rsidRDefault="00620061" w:rsidP="00620061">
            <w:pPr>
              <w:pStyle w:val="a4"/>
              <w:rPr>
                <w:rFonts w:ascii="Times New Roman" w:hAnsi="Times New Roman"/>
                <w:sz w:val="24"/>
                <w:szCs w:val="24"/>
              </w:rPr>
            </w:pPr>
            <w:r w:rsidRPr="00C253B9">
              <w:rPr>
                <w:rFonts w:ascii="Times New Roman" w:hAnsi="Times New Roman" w:cs="Times New Roman"/>
                <w:sz w:val="24"/>
                <w:szCs w:val="24"/>
              </w:rPr>
              <w:lastRenderedPageBreak/>
              <w:t xml:space="preserve">По мере внесения изменений и дополнений </w:t>
            </w:r>
            <w:r w:rsidR="00456A94" w:rsidRPr="00C253B9">
              <w:rPr>
                <w:rFonts w:ascii="Times New Roman" w:hAnsi="Times New Roman"/>
                <w:sz w:val="24"/>
                <w:szCs w:val="24"/>
              </w:rPr>
              <w:t xml:space="preserve">в Приказ Министра </w:t>
            </w:r>
            <w:r w:rsidR="00456A94" w:rsidRPr="00C253B9">
              <w:rPr>
                <w:rFonts w:ascii="Times New Roman" w:hAnsi="Times New Roman"/>
                <w:sz w:val="24"/>
                <w:szCs w:val="24"/>
              </w:rPr>
              <w:lastRenderedPageBreak/>
              <w:t>финансов Республики Казахстан от 20.02.2018 года № 247.</w:t>
            </w:r>
          </w:p>
          <w:p w14:paraId="0E476FCA" w14:textId="77777777" w:rsidR="00456A94" w:rsidRPr="00C253B9" w:rsidRDefault="00456A94" w:rsidP="00620061">
            <w:pPr>
              <w:pStyle w:val="a4"/>
              <w:rPr>
                <w:rFonts w:ascii="Times New Roman" w:hAnsi="Times New Roman"/>
                <w:sz w:val="24"/>
                <w:szCs w:val="24"/>
              </w:rPr>
            </w:pPr>
          </w:p>
          <w:p w14:paraId="6902343D" w14:textId="2AEB6B8F" w:rsidR="00456A94" w:rsidRPr="00C253B9" w:rsidRDefault="00456A94" w:rsidP="00620061">
            <w:pPr>
              <w:pStyle w:val="a4"/>
              <w:rPr>
                <w:rFonts w:ascii="Times New Roman" w:hAnsi="Times New Roman" w:cs="Times New Roman"/>
                <w:sz w:val="24"/>
                <w:szCs w:val="24"/>
              </w:rPr>
            </w:pPr>
            <w:r w:rsidRPr="00C253B9">
              <w:rPr>
                <w:rFonts w:ascii="Times New Roman" w:hAnsi="Times New Roman" w:cs="Times New Roman"/>
                <w:sz w:val="24"/>
                <w:szCs w:val="24"/>
              </w:rPr>
              <w:t xml:space="preserve">2025-2026 </w:t>
            </w:r>
            <w:proofErr w:type="spellStart"/>
            <w:r w:rsidRPr="00C253B9">
              <w:rPr>
                <w:rFonts w:ascii="Times New Roman" w:hAnsi="Times New Roman" w:cs="Times New Roman"/>
                <w:sz w:val="24"/>
                <w:szCs w:val="24"/>
              </w:rPr>
              <w:t>г.г</w:t>
            </w:r>
            <w:proofErr w:type="spellEnd"/>
            <w:r w:rsidRPr="00C253B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49B0944" w14:textId="77777777" w:rsidR="005D446D" w:rsidRPr="00C253B9" w:rsidRDefault="00620061" w:rsidP="009562E8">
            <w:pPr>
              <w:pStyle w:val="a4"/>
              <w:jc w:val="center"/>
              <w:rPr>
                <w:rFonts w:ascii="Times New Roman" w:hAnsi="Times New Roman" w:cs="Times New Roman"/>
                <w:sz w:val="24"/>
                <w:szCs w:val="24"/>
              </w:rPr>
            </w:pPr>
            <w:r w:rsidRPr="00C253B9">
              <w:rPr>
                <w:rFonts w:ascii="Times New Roman" w:hAnsi="Times New Roman" w:cs="Times New Roman"/>
                <w:sz w:val="24"/>
                <w:szCs w:val="24"/>
              </w:rPr>
              <w:lastRenderedPageBreak/>
              <w:t>Управление таможенного контроля</w:t>
            </w:r>
          </w:p>
        </w:tc>
        <w:tc>
          <w:tcPr>
            <w:tcW w:w="3828" w:type="dxa"/>
            <w:tcBorders>
              <w:top w:val="single" w:sz="4" w:space="0" w:color="auto"/>
              <w:left w:val="single" w:sz="4" w:space="0" w:color="auto"/>
              <w:bottom w:val="single" w:sz="4" w:space="0" w:color="auto"/>
              <w:right w:val="single" w:sz="4" w:space="0" w:color="auto"/>
            </w:tcBorders>
          </w:tcPr>
          <w:p w14:paraId="0044C280" w14:textId="212A8EF7" w:rsidR="00A52432" w:rsidRPr="00C253B9" w:rsidRDefault="00A52432" w:rsidP="00A14311">
            <w:pPr>
              <w:pStyle w:val="a4"/>
              <w:jc w:val="both"/>
              <w:rPr>
                <w:rFonts w:ascii="Times New Roman" w:hAnsi="Times New Roman" w:cs="Times New Roman"/>
                <w:sz w:val="24"/>
                <w:szCs w:val="24"/>
              </w:rPr>
            </w:pPr>
            <w:r w:rsidRPr="00C253B9">
              <w:rPr>
                <w:rFonts w:ascii="Times New Roman" w:hAnsi="Times New Roman"/>
                <w:sz w:val="24"/>
                <w:szCs w:val="24"/>
              </w:rPr>
              <w:t xml:space="preserve">Внесение изменения/ дополнения в Приказ Министра финансов Республики Казахстан от 20.02.2018 года № 247. </w:t>
            </w:r>
            <w:r w:rsidR="00620061" w:rsidRPr="00C253B9">
              <w:rPr>
                <w:rFonts w:ascii="Times New Roman" w:hAnsi="Times New Roman" w:cs="Times New Roman"/>
                <w:sz w:val="24"/>
                <w:szCs w:val="24"/>
              </w:rPr>
              <w:t xml:space="preserve">Минимизация коррупционных рисков </w:t>
            </w:r>
            <w:r w:rsidR="001B0950" w:rsidRPr="00C253B9">
              <w:rPr>
                <w:rFonts w:ascii="Times New Roman" w:hAnsi="Times New Roman" w:cs="Times New Roman"/>
                <w:sz w:val="24"/>
                <w:szCs w:val="24"/>
              </w:rPr>
              <w:t>путем исключения</w:t>
            </w:r>
            <w:r w:rsidR="00620061" w:rsidRPr="00C253B9">
              <w:rPr>
                <w:rFonts w:ascii="Times New Roman" w:hAnsi="Times New Roman" w:cs="Times New Roman"/>
                <w:sz w:val="24"/>
                <w:szCs w:val="24"/>
              </w:rPr>
              <w:t xml:space="preserve"> </w:t>
            </w:r>
            <w:r w:rsidR="00620061" w:rsidRPr="00C253B9">
              <w:rPr>
                <w:rFonts w:ascii="Times New Roman" w:hAnsi="Times New Roman" w:cs="Times New Roman"/>
                <w:sz w:val="24"/>
                <w:szCs w:val="24"/>
              </w:rPr>
              <w:lastRenderedPageBreak/>
              <w:t xml:space="preserve">возможности </w:t>
            </w:r>
            <w:r w:rsidR="00673133">
              <w:rPr>
                <w:rFonts w:ascii="Times New Roman" w:hAnsi="Times New Roman"/>
                <w:sz w:val="24"/>
                <w:szCs w:val="24"/>
              </w:rPr>
              <w:t>взаимодействия</w:t>
            </w:r>
            <w:r w:rsidRPr="00C253B9">
              <w:rPr>
                <w:rFonts w:ascii="Times New Roman" w:hAnsi="Times New Roman" w:cs="Times New Roman"/>
                <w:sz w:val="24"/>
                <w:szCs w:val="24"/>
              </w:rPr>
              <w:t xml:space="preserve"> между участником </w:t>
            </w:r>
            <w:r w:rsidR="001B0950" w:rsidRPr="00C253B9">
              <w:rPr>
                <w:rFonts w:ascii="Times New Roman" w:hAnsi="Times New Roman" w:cs="Times New Roman"/>
                <w:sz w:val="24"/>
                <w:szCs w:val="24"/>
              </w:rPr>
              <w:t>ВЭД и</w:t>
            </w:r>
            <w:r w:rsidRPr="00C253B9">
              <w:rPr>
                <w:rFonts w:ascii="Times New Roman" w:hAnsi="Times New Roman" w:cs="Times New Roman"/>
                <w:sz w:val="24"/>
                <w:szCs w:val="24"/>
              </w:rPr>
              <w:t xml:space="preserve"> </w:t>
            </w:r>
            <w:r w:rsidR="002D1BA9" w:rsidRPr="00C253B9">
              <w:rPr>
                <w:rFonts w:ascii="Times New Roman" w:hAnsi="Times New Roman" w:cs="Times New Roman"/>
                <w:sz w:val="24"/>
                <w:szCs w:val="24"/>
              </w:rPr>
              <w:t>сотрудником таможенного поста</w:t>
            </w:r>
            <w:r w:rsidRPr="00C253B9">
              <w:rPr>
                <w:rFonts w:ascii="Times New Roman" w:hAnsi="Times New Roman" w:cs="Times New Roman"/>
                <w:sz w:val="24"/>
                <w:szCs w:val="24"/>
              </w:rPr>
              <w:t xml:space="preserve"> при </w:t>
            </w:r>
            <w:r w:rsidR="005A44C0" w:rsidRPr="00C253B9">
              <w:rPr>
                <w:rFonts w:ascii="Times New Roman" w:hAnsi="Times New Roman" w:cs="Times New Roman"/>
                <w:sz w:val="24"/>
                <w:szCs w:val="24"/>
              </w:rPr>
              <w:t>подаче уведомления о ввозе товаров на территорию СЭЗ.</w:t>
            </w:r>
          </w:p>
          <w:p w14:paraId="658C1836" w14:textId="77777777" w:rsidR="001B0950" w:rsidRPr="00C253B9" w:rsidRDefault="001B0950" w:rsidP="00A14311">
            <w:pPr>
              <w:pStyle w:val="a4"/>
              <w:jc w:val="both"/>
              <w:rPr>
                <w:rFonts w:ascii="Times New Roman" w:hAnsi="Times New Roman" w:cs="Times New Roman"/>
                <w:sz w:val="24"/>
                <w:szCs w:val="24"/>
              </w:rPr>
            </w:pPr>
          </w:p>
          <w:p w14:paraId="1ABF27E8" w14:textId="78BB5FDC" w:rsidR="002D1BA9" w:rsidRPr="00C253B9" w:rsidRDefault="002D1BA9" w:rsidP="00C253B9">
            <w:pPr>
              <w:pStyle w:val="a4"/>
              <w:jc w:val="both"/>
              <w:rPr>
                <w:rFonts w:ascii="Times New Roman" w:hAnsi="Times New Roman" w:cs="Times New Roman"/>
                <w:sz w:val="24"/>
                <w:szCs w:val="24"/>
              </w:rPr>
            </w:pPr>
            <w:bookmarkStart w:id="0" w:name="_GoBack"/>
            <w:bookmarkEnd w:id="0"/>
          </w:p>
        </w:tc>
      </w:tr>
      <w:tr w:rsidR="00C253B9" w:rsidRPr="00C253B9" w14:paraId="170F9390"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43F7CFDA" w14:textId="77777777" w:rsidR="0041234C" w:rsidRPr="00C253B9" w:rsidRDefault="0041234C" w:rsidP="0041234C">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lastRenderedPageBreak/>
              <w:t>3</w:t>
            </w:r>
          </w:p>
        </w:tc>
        <w:tc>
          <w:tcPr>
            <w:tcW w:w="3828" w:type="dxa"/>
            <w:tcBorders>
              <w:top w:val="single" w:sz="4" w:space="0" w:color="auto"/>
              <w:left w:val="single" w:sz="4" w:space="0" w:color="auto"/>
              <w:bottom w:val="single" w:sz="4" w:space="0" w:color="auto"/>
              <w:right w:val="single" w:sz="4" w:space="0" w:color="auto"/>
            </w:tcBorders>
          </w:tcPr>
          <w:p w14:paraId="14EDA60E" w14:textId="5B2B8CAE" w:rsidR="00EC5609" w:rsidRPr="00C253B9" w:rsidRDefault="00141A48" w:rsidP="000477E7">
            <w:pPr>
              <w:pStyle w:val="a4"/>
              <w:jc w:val="both"/>
              <w:rPr>
                <w:rFonts w:ascii="Times New Roman" w:hAnsi="Times New Roman"/>
                <w:sz w:val="24"/>
                <w:szCs w:val="24"/>
              </w:rPr>
            </w:pPr>
            <w:r w:rsidRPr="00C253B9">
              <w:rPr>
                <w:rFonts w:ascii="Times New Roman" w:hAnsi="Times New Roman"/>
                <w:sz w:val="24"/>
                <w:szCs w:val="24"/>
              </w:rPr>
              <w:t xml:space="preserve">В целях исключения прямого контакта должностного лица ОГД </w:t>
            </w:r>
            <w:r w:rsidRPr="00C253B9">
              <w:rPr>
                <w:rFonts w:ascii="Times New Roman" w:hAnsi="Times New Roman" w:cs="Times New Roman"/>
                <w:sz w:val="24"/>
                <w:szCs w:val="24"/>
              </w:rPr>
              <w:t>с юр</w:t>
            </w:r>
            <w:r w:rsidR="000477E7" w:rsidRPr="00C253B9">
              <w:rPr>
                <w:rFonts w:ascii="Times New Roman" w:hAnsi="Times New Roman" w:cs="Times New Roman"/>
                <w:sz w:val="24"/>
                <w:szCs w:val="24"/>
              </w:rPr>
              <w:t xml:space="preserve">идическими и физическими лицами </w:t>
            </w:r>
            <w:r w:rsidRPr="00C253B9">
              <w:rPr>
                <w:rFonts w:ascii="Times New Roman" w:hAnsi="Times New Roman"/>
                <w:sz w:val="24"/>
                <w:szCs w:val="24"/>
              </w:rPr>
              <w:t xml:space="preserve">при предоставлении перечня товаров Евразийского экономического союза на бумажном </w:t>
            </w:r>
            <w:r w:rsidR="000477E7" w:rsidRPr="00C253B9">
              <w:rPr>
                <w:rFonts w:ascii="Times New Roman" w:hAnsi="Times New Roman"/>
                <w:sz w:val="24"/>
                <w:szCs w:val="24"/>
              </w:rPr>
              <w:t xml:space="preserve">носителе и получение разрешения предлагаем рассмотреть возможность внесения изменений в </w:t>
            </w:r>
            <w:r w:rsidRPr="00C253B9">
              <w:rPr>
                <w:rFonts w:ascii="Times New Roman" w:hAnsi="Times New Roman"/>
                <w:sz w:val="24"/>
                <w:szCs w:val="28"/>
              </w:rPr>
              <w:t xml:space="preserve">Решении Комиссии таможенного союза 263 при таможенном декларировании товаров с использованием в качестве декларации на товары  транспортных (перевозочных), коммерческих и (или) иных документов, декларантом  или таможенным  представителем предоставление документов в таможенный орган в электронном виде через информационную систему (ИС "АСТАНА-1" или в ИС "КЕДЕН") без предоставления </w:t>
            </w:r>
            <w:r w:rsidRPr="00C253B9">
              <w:rPr>
                <w:rFonts w:ascii="Times New Roman" w:hAnsi="Times New Roman"/>
                <w:sz w:val="24"/>
                <w:szCs w:val="28"/>
              </w:rPr>
              <w:lastRenderedPageBreak/>
              <w:t>на бумажном носителе.</w:t>
            </w:r>
          </w:p>
        </w:tc>
        <w:tc>
          <w:tcPr>
            <w:tcW w:w="1843" w:type="dxa"/>
            <w:tcBorders>
              <w:top w:val="single" w:sz="4" w:space="0" w:color="auto"/>
              <w:left w:val="single" w:sz="4" w:space="0" w:color="auto"/>
              <w:bottom w:val="single" w:sz="4" w:space="0" w:color="auto"/>
              <w:right w:val="single" w:sz="4" w:space="0" w:color="auto"/>
            </w:tcBorders>
          </w:tcPr>
          <w:p w14:paraId="7C0821FA" w14:textId="77777777" w:rsidR="0041234C" w:rsidRPr="00C253B9" w:rsidRDefault="0041234C" w:rsidP="0041234C">
            <w:pPr>
              <w:pStyle w:val="a4"/>
              <w:jc w:val="both"/>
              <w:rPr>
                <w:rFonts w:ascii="Times New Roman" w:hAnsi="Times New Roman" w:cs="Times New Roman"/>
                <w:sz w:val="24"/>
                <w:szCs w:val="24"/>
              </w:rPr>
            </w:pPr>
            <w:r w:rsidRPr="00C253B9">
              <w:rPr>
                <w:rFonts w:ascii="Times New Roman" w:hAnsi="Times New Roman" w:cs="Times New Roman"/>
                <w:sz w:val="24"/>
                <w:szCs w:val="24"/>
              </w:rPr>
              <w:lastRenderedPageBreak/>
              <w:t>Направление в КГД МФ РК предложения по рекомендациям</w:t>
            </w:r>
          </w:p>
        </w:tc>
        <w:tc>
          <w:tcPr>
            <w:tcW w:w="2126" w:type="dxa"/>
            <w:tcBorders>
              <w:top w:val="single" w:sz="4" w:space="0" w:color="auto"/>
              <w:left w:val="single" w:sz="4" w:space="0" w:color="auto"/>
              <w:bottom w:val="single" w:sz="4" w:space="0" w:color="auto"/>
              <w:right w:val="single" w:sz="4" w:space="0" w:color="auto"/>
            </w:tcBorders>
          </w:tcPr>
          <w:p w14:paraId="5F0C6B2E" w14:textId="0B02ED43" w:rsidR="0041234C" w:rsidRPr="00C253B9" w:rsidRDefault="000477E7" w:rsidP="00CB3DDB">
            <w:pPr>
              <w:pStyle w:val="a4"/>
              <w:jc w:val="both"/>
              <w:rPr>
                <w:rFonts w:ascii="Times New Roman" w:hAnsi="Times New Roman" w:cs="Times New Roman"/>
                <w:sz w:val="24"/>
                <w:szCs w:val="24"/>
              </w:rPr>
            </w:pPr>
            <w:r w:rsidRPr="00C253B9">
              <w:rPr>
                <w:rFonts w:ascii="Times New Roman" w:hAnsi="Times New Roman"/>
                <w:sz w:val="24"/>
                <w:szCs w:val="28"/>
              </w:rPr>
              <w:t>В</w:t>
            </w:r>
            <w:r w:rsidRPr="00C253B9">
              <w:rPr>
                <w:rFonts w:ascii="Times New Roman" w:hAnsi="Times New Roman" w:cs="Times New Roman"/>
                <w:sz w:val="24"/>
                <w:szCs w:val="28"/>
              </w:rPr>
              <w:t>несение изменения в Решении Комиссии таможенного союза от 20 мая 2010 года № 263 "О порядке использования транспортных (перевозочных), коммерческих и (или) иных документов в качестве декларации на товары".</w:t>
            </w:r>
          </w:p>
        </w:tc>
        <w:tc>
          <w:tcPr>
            <w:tcW w:w="1701" w:type="dxa"/>
            <w:tcBorders>
              <w:top w:val="single" w:sz="4" w:space="0" w:color="auto"/>
              <w:left w:val="single" w:sz="4" w:space="0" w:color="auto"/>
              <w:bottom w:val="single" w:sz="4" w:space="0" w:color="auto"/>
              <w:right w:val="single" w:sz="4" w:space="0" w:color="auto"/>
            </w:tcBorders>
          </w:tcPr>
          <w:p w14:paraId="024C245C" w14:textId="0C1A5B35" w:rsidR="0041234C" w:rsidRPr="00C253B9" w:rsidRDefault="0041234C" w:rsidP="0041234C">
            <w:pPr>
              <w:pStyle w:val="a4"/>
              <w:rPr>
                <w:rFonts w:ascii="Times New Roman" w:hAnsi="Times New Roman" w:cs="Times New Roman"/>
                <w:sz w:val="24"/>
                <w:szCs w:val="28"/>
              </w:rPr>
            </w:pPr>
            <w:r w:rsidRPr="00C253B9">
              <w:rPr>
                <w:rFonts w:ascii="Times New Roman" w:hAnsi="Times New Roman" w:cs="Times New Roman"/>
                <w:sz w:val="24"/>
                <w:szCs w:val="24"/>
              </w:rPr>
              <w:t xml:space="preserve">По мере внесения изменений в </w:t>
            </w:r>
            <w:r w:rsidR="00323847" w:rsidRPr="00C253B9">
              <w:rPr>
                <w:rFonts w:ascii="Times New Roman" w:hAnsi="Times New Roman" w:cs="Times New Roman"/>
                <w:sz w:val="24"/>
                <w:szCs w:val="28"/>
              </w:rPr>
              <w:t>Решении Комиссии таможенного союза от 20 мая 2010 года № 263.</w:t>
            </w:r>
          </w:p>
          <w:p w14:paraId="6A29C988" w14:textId="77777777" w:rsidR="00323847" w:rsidRPr="00C253B9" w:rsidRDefault="00323847" w:rsidP="0041234C">
            <w:pPr>
              <w:pStyle w:val="a4"/>
              <w:rPr>
                <w:rFonts w:ascii="Times New Roman" w:hAnsi="Times New Roman" w:cs="Times New Roman"/>
                <w:sz w:val="24"/>
                <w:szCs w:val="24"/>
              </w:rPr>
            </w:pPr>
          </w:p>
          <w:p w14:paraId="3E1BA1AF" w14:textId="26E5709D" w:rsidR="0041234C" w:rsidRPr="00C253B9" w:rsidRDefault="00323847" w:rsidP="00323847">
            <w:pPr>
              <w:pStyle w:val="a4"/>
              <w:rPr>
                <w:rFonts w:ascii="Times New Roman" w:hAnsi="Times New Roman" w:cs="Times New Roman"/>
                <w:sz w:val="24"/>
                <w:szCs w:val="24"/>
              </w:rPr>
            </w:pPr>
            <w:r w:rsidRPr="00C253B9">
              <w:rPr>
                <w:rFonts w:ascii="Times New Roman" w:hAnsi="Times New Roman" w:cs="Times New Roman"/>
                <w:sz w:val="24"/>
                <w:szCs w:val="24"/>
              </w:rPr>
              <w:t xml:space="preserve">2025-2026 </w:t>
            </w:r>
            <w:proofErr w:type="spellStart"/>
            <w:r w:rsidRPr="00C253B9">
              <w:rPr>
                <w:rFonts w:ascii="Times New Roman" w:hAnsi="Times New Roman" w:cs="Times New Roman"/>
                <w:sz w:val="24"/>
                <w:szCs w:val="24"/>
              </w:rPr>
              <w:t>г.г</w:t>
            </w:r>
            <w:proofErr w:type="spellEnd"/>
            <w:r w:rsidRPr="00C253B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45167C43" w14:textId="77777777" w:rsidR="0041234C" w:rsidRPr="00C253B9" w:rsidRDefault="0041234C" w:rsidP="0041234C">
            <w:pPr>
              <w:pStyle w:val="a4"/>
              <w:jc w:val="center"/>
              <w:rPr>
                <w:rFonts w:ascii="Times New Roman" w:hAnsi="Times New Roman" w:cs="Times New Roman"/>
                <w:sz w:val="24"/>
                <w:szCs w:val="24"/>
              </w:rPr>
            </w:pPr>
            <w:r w:rsidRPr="00C253B9">
              <w:rPr>
                <w:rFonts w:ascii="Times New Roman" w:hAnsi="Times New Roman" w:cs="Times New Roman"/>
                <w:sz w:val="24"/>
                <w:szCs w:val="24"/>
              </w:rPr>
              <w:t>Управление таможенного контроля</w:t>
            </w:r>
          </w:p>
        </w:tc>
        <w:tc>
          <w:tcPr>
            <w:tcW w:w="3828" w:type="dxa"/>
            <w:tcBorders>
              <w:top w:val="single" w:sz="4" w:space="0" w:color="auto"/>
              <w:left w:val="single" w:sz="4" w:space="0" w:color="auto"/>
              <w:bottom w:val="single" w:sz="4" w:space="0" w:color="auto"/>
              <w:right w:val="single" w:sz="4" w:space="0" w:color="auto"/>
            </w:tcBorders>
          </w:tcPr>
          <w:p w14:paraId="7774A052" w14:textId="77777777" w:rsidR="000E51E5" w:rsidRPr="00C253B9" w:rsidRDefault="0041234C" w:rsidP="000E51E5">
            <w:pPr>
              <w:pStyle w:val="a4"/>
              <w:rPr>
                <w:rFonts w:ascii="Times New Roman" w:hAnsi="Times New Roman" w:cs="Times New Roman"/>
                <w:sz w:val="24"/>
                <w:szCs w:val="28"/>
              </w:rPr>
            </w:pPr>
            <w:r w:rsidRPr="00C253B9">
              <w:rPr>
                <w:rFonts w:ascii="Times New Roman" w:hAnsi="Times New Roman" w:cs="Times New Roman"/>
                <w:sz w:val="24"/>
                <w:szCs w:val="24"/>
              </w:rPr>
              <w:t xml:space="preserve">Внесение изменений в </w:t>
            </w:r>
            <w:r w:rsidR="000E51E5" w:rsidRPr="00C253B9">
              <w:rPr>
                <w:rFonts w:ascii="Times New Roman" w:hAnsi="Times New Roman" w:cs="Times New Roman"/>
                <w:sz w:val="24"/>
                <w:szCs w:val="28"/>
              </w:rPr>
              <w:t>Решении Комиссии таможенного союза от 20 мая 2010 года № 263.</w:t>
            </w:r>
          </w:p>
          <w:p w14:paraId="31B565CF" w14:textId="26A3BF0D" w:rsidR="0041234C" w:rsidRPr="00C253B9" w:rsidRDefault="000E51E5" w:rsidP="000E51E5">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Внедрение в </w:t>
            </w:r>
            <w:r w:rsidRPr="00C253B9">
              <w:rPr>
                <w:rFonts w:ascii="Times New Roman" w:hAnsi="Times New Roman"/>
                <w:sz w:val="24"/>
                <w:szCs w:val="28"/>
              </w:rPr>
              <w:t xml:space="preserve">ИС "АСТАНА-1" или в ИС "КЕДЕН" </w:t>
            </w:r>
            <w:r w:rsidRPr="00C253B9">
              <w:rPr>
                <w:rFonts w:ascii="Times New Roman" w:hAnsi="Times New Roman" w:cs="Times New Roman"/>
                <w:sz w:val="24"/>
                <w:szCs w:val="24"/>
              </w:rPr>
              <w:t xml:space="preserve">исключит возможность контакта </w:t>
            </w:r>
            <w:r w:rsidRPr="00C253B9">
              <w:rPr>
                <w:rFonts w:ascii="Times New Roman" w:hAnsi="Times New Roman"/>
                <w:sz w:val="24"/>
                <w:szCs w:val="24"/>
              </w:rPr>
              <w:t xml:space="preserve">должностного лица ОГД </w:t>
            </w:r>
            <w:r w:rsidRPr="00C253B9">
              <w:rPr>
                <w:rFonts w:ascii="Times New Roman" w:hAnsi="Times New Roman" w:cs="Times New Roman"/>
                <w:sz w:val="24"/>
                <w:szCs w:val="24"/>
              </w:rPr>
              <w:t>с юридическими и физическими лицами</w:t>
            </w:r>
            <w:r w:rsidR="009A6D34" w:rsidRPr="00C253B9">
              <w:rPr>
                <w:rFonts w:ascii="Times New Roman" w:hAnsi="Times New Roman" w:cs="Times New Roman"/>
                <w:sz w:val="24"/>
                <w:szCs w:val="24"/>
              </w:rPr>
              <w:t>.</w:t>
            </w:r>
          </w:p>
        </w:tc>
      </w:tr>
      <w:tr w:rsidR="00C253B9" w:rsidRPr="00C253B9" w14:paraId="0939D6CA"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4B9CBB3A" w14:textId="77777777" w:rsidR="0041234C" w:rsidRPr="00C253B9" w:rsidRDefault="004523A4" w:rsidP="0041234C">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64C47734" w14:textId="4E239EA1" w:rsidR="0041234C" w:rsidRPr="00C253B9" w:rsidRDefault="00026FEF" w:rsidP="00026FEF">
            <w:pPr>
              <w:tabs>
                <w:tab w:val="left" w:pos="1134"/>
              </w:tabs>
              <w:spacing w:after="0" w:line="240" w:lineRule="auto"/>
              <w:jc w:val="both"/>
              <w:rPr>
                <w:rFonts w:ascii="Times New Roman" w:hAnsi="Times New Roman"/>
                <w:sz w:val="24"/>
                <w:szCs w:val="28"/>
              </w:rPr>
            </w:pPr>
            <w:r w:rsidRPr="00C253B9">
              <w:rPr>
                <w:rFonts w:ascii="Times New Roman" w:hAnsi="Times New Roman"/>
                <w:sz w:val="24"/>
                <w:szCs w:val="28"/>
              </w:rPr>
              <w:t xml:space="preserve">Для </w:t>
            </w:r>
            <w:r w:rsidR="00BC0EEE" w:rsidRPr="00C253B9">
              <w:rPr>
                <w:rFonts w:ascii="Times New Roman" w:hAnsi="Times New Roman"/>
                <w:sz w:val="24"/>
                <w:szCs w:val="28"/>
              </w:rPr>
              <w:t>осуществления контроля сроков временного хранения в автоматическом режиме, необходимо в</w:t>
            </w:r>
            <w:r w:rsidR="00AC7286" w:rsidRPr="00C253B9">
              <w:rPr>
                <w:rFonts w:ascii="Times New Roman" w:hAnsi="Times New Roman"/>
                <w:sz w:val="24"/>
                <w:szCs w:val="28"/>
              </w:rPr>
              <w:t>недрение в ИС "НИП КЕДЕН" модуля конт</w:t>
            </w:r>
            <w:r w:rsidR="00BC0EEE" w:rsidRPr="00C253B9">
              <w:rPr>
                <w:rFonts w:ascii="Times New Roman" w:hAnsi="Times New Roman"/>
                <w:sz w:val="24"/>
                <w:szCs w:val="28"/>
              </w:rPr>
              <w:t>роля сроков временного хранения.</w:t>
            </w:r>
          </w:p>
        </w:tc>
        <w:tc>
          <w:tcPr>
            <w:tcW w:w="1843" w:type="dxa"/>
            <w:tcBorders>
              <w:top w:val="single" w:sz="4" w:space="0" w:color="auto"/>
              <w:left w:val="single" w:sz="4" w:space="0" w:color="auto"/>
              <w:bottom w:val="single" w:sz="4" w:space="0" w:color="auto"/>
              <w:right w:val="single" w:sz="4" w:space="0" w:color="auto"/>
            </w:tcBorders>
          </w:tcPr>
          <w:p w14:paraId="601DEEDD" w14:textId="77777777" w:rsidR="0041234C" w:rsidRPr="00C253B9" w:rsidRDefault="0041234C" w:rsidP="0041234C">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Направление в КГД МФ РК предложения по рекомендациям </w:t>
            </w:r>
          </w:p>
          <w:p w14:paraId="7761807B" w14:textId="77777777" w:rsidR="0041234C" w:rsidRPr="00C253B9" w:rsidRDefault="0041234C" w:rsidP="0041234C">
            <w:pPr>
              <w:pStyle w:val="a4"/>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1E2F02" w14:textId="77777777" w:rsidR="00AC7286" w:rsidRPr="00C253B9" w:rsidRDefault="00AC7286" w:rsidP="00AC7286">
            <w:pPr>
              <w:pStyle w:val="20"/>
              <w:jc w:val="both"/>
              <w:rPr>
                <w:sz w:val="24"/>
                <w:szCs w:val="24"/>
              </w:rPr>
            </w:pPr>
            <w:r w:rsidRPr="00C253B9">
              <w:rPr>
                <w:sz w:val="24"/>
                <w:szCs w:val="24"/>
              </w:rPr>
              <w:t>Внедрение и запуск</w:t>
            </w:r>
          </w:p>
          <w:p w14:paraId="74FE4148" w14:textId="77777777" w:rsidR="00AC7286" w:rsidRPr="00C253B9" w:rsidRDefault="00AC7286" w:rsidP="00AC7286">
            <w:pPr>
              <w:pStyle w:val="20"/>
              <w:jc w:val="both"/>
              <w:rPr>
                <w:sz w:val="24"/>
                <w:szCs w:val="24"/>
              </w:rPr>
            </w:pPr>
            <w:r w:rsidRPr="00C253B9">
              <w:rPr>
                <w:sz w:val="24"/>
                <w:szCs w:val="24"/>
              </w:rPr>
              <w:t>соответствующих</w:t>
            </w:r>
          </w:p>
          <w:p w14:paraId="52E4FB49" w14:textId="591B5407" w:rsidR="0041234C" w:rsidRPr="00C253B9" w:rsidRDefault="00AC7286" w:rsidP="00AC7286">
            <w:pPr>
              <w:pStyle w:val="a4"/>
              <w:jc w:val="both"/>
              <w:rPr>
                <w:rFonts w:ascii="Times New Roman" w:hAnsi="Times New Roman" w:cs="Times New Roman"/>
                <w:sz w:val="24"/>
                <w:szCs w:val="24"/>
              </w:rPr>
            </w:pPr>
            <w:r w:rsidRPr="00C253B9">
              <w:rPr>
                <w:rFonts w:ascii="Times New Roman" w:hAnsi="Times New Roman" w:cs="Times New Roman"/>
                <w:sz w:val="24"/>
                <w:szCs w:val="24"/>
              </w:rPr>
              <w:t>модулей в ИС "НИП.</w:t>
            </w:r>
          </w:p>
        </w:tc>
        <w:tc>
          <w:tcPr>
            <w:tcW w:w="1701" w:type="dxa"/>
            <w:tcBorders>
              <w:top w:val="single" w:sz="4" w:space="0" w:color="auto"/>
              <w:left w:val="single" w:sz="4" w:space="0" w:color="auto"/>
              <w:bottom w:val="single" w:sz="4" w:space="0" w:color="auto"/>
              <w:right w:val="single" w:sz="4" w:space="0" w:color="auto"/>
            </w:tcBorders>
          </w:tcPr>
          <w:p w14:paraId="358903D9" w14:textId="74FCF7CE" w:rsidR="0041234C" w:rsidRPr="00C253B9" w:rsidRDefault="00AC7286" w:rsidP="0041234C">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2025-2026 </w:t>
            </w:r>
            <w:proofErr w:type="spellStart"/>
            <w:r w:rsidRPr="00C253B9">
              <w:rPr>
                <w:rFonts w:ascii="Times New Roman" w:hAnsi="Times New Roman" w:cs="Times New Roman"/>
                <w:sz w:val="24"/>
                <w:szCs w:val="24"/>
              </w:rPr>
              <w:t>г.г</w:t>
            </w:r>
            <w:proofErr w:type="spellEnd"/>
            <w:r w:rsidRPr="00C253B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4657DFC" w14:textId="562EE442" w:rsidR="0041234C" w:rsidRPr="00C253B9" w:rsidRDefault="00AC7286" w:rsidP="006759AA">
            <w:pPr>
              <w:pStyle w:val="a4"/>
              <w:jc w:val="center"/>
              <w:rPr>
                <w:rFonts w:ascii="Times New Roman" w:hAnsi="Times New Roman" w:cs="Times New Roman"/>
                <w:sz w:val="24"/>
                <w:szCs w:val="24"/>
              </w:rPr>
            </w:pPr>
            <w:r w:rsidRPr="00C253B9">
              <w:rPr>
                <w:rFonts w:ascii="Times New Roman" w:hAnsi="Times New Roman" w:cs="Times New Roman"/>
                <w:sz w:val="24"/>
                <w:szCs w:val="24"/>
              </w:rPr>
              <w:t>Управление таможенного контроля</w:t>
            </w:r>
          </w:p>
        </w:tc>
        <w:tc>
          <w:tcPr>
            <w:tcW w:w="3828" w:type="dxa"/>
            <w:tcBorders>
              <w:top w:val="single" w:sz="4" w:space="0" w:color="auto"/>
              <w:left w:val="single" w:sz="4" w:space="0" w:color="auto"/>
              <w:bottom w:val="single" w:sz="4" w:space="0" w:color="auto"/>
              <w:right w:val="single" w:sz="4" w:space="0" w:color="auto"/>
            </w:tcBorders>
          </w:tcPr>
          <w:p w14:paraId="567046F4" w14:textId="37D2DA4A" w:rsidR="00AC7286" w:rsidRPr="00C253B9" w:rsidRDefault="00422088" w:rsidP="00AC7286">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Реализация модуля в ИС </w:t>
            </w:r>
            <w:r w:rsidRPr="00C253B9">
              <w:rPr>
                <w:rFonts w:ascii="Times New Roman" w:hAnsi="Times New Roman"/>
                <w:sz w:val="24"/>
                <w:szCs w:val="28"/>
              </w:rPr>
              <w:t>"НИП КЕДЕН" позволит</w:t>
            </w:r>
            <w:r w:rsidRPr="00C253B9">
              <w:rPr>
                <w:rFonts w:ascii="Times New Roman" w:hAnsi="Times New Roman" w:cs="Times New Roman"/>
                <w:sz w:val="24"/>
                <w:szCs w:val="24"/>
              </w:rPr>
              <w:t xml:space="preserve"> и</w:t>
            </w:r>
            <w:r w:rsidR="00AC7286" w:rsidRPr="00C253B9">
              <w:rPr>
                <w:rFonts w:ascii="Times New Roman" w:hAnsi="Times New Roman" w:cs="Times New Roman"/>
                <w:sz w:val="24"/>
                <w:szCs w:val="24"/>
              </w:rPr>
              <w:t>сключ</w:t>
            </w:r>
            <w:r w:rsidRPr="00C253B9">
              <w:rPr>
                <w:rFonts w:ascii="Times New Roman" w:hAnsi="Times New Roman" w:cs="Times New Roman"/>
                <w:sz w:val="24"/>
                <w:szCs w:val="24"/>
              </w:rPr>
              <w:t>ить</w:t>
            </w:r>
            <w:r w:rsidR="00AC7286" w:rsidRPr="00C253B9">
              <w:rPr>
                <w:rFonts w:ascii="Times New Roman" w:hAnsi="Times New Roman" w:cs="Times New Roman"/>
                <w:sz w:val="24"/>
                <w:szCs w:val="24"/>
              </w:rPr>
              <w:t xml:space="preserve"> риск непринятия соответствующих мер, регламентированных законодательством, в случае нарушения сроков временного</w:t>
            </w:r>
          </w:p>
          <w:p w14:paraId="249F2ACE" w14:textId="1D1E4462" w:rsidR="0041234C" w:rsidRPr="00C253B9" w:rsidRDefault="00B72647" w:rsidP="00AC7286">
            <w:pPr>
              <w:pStyle w:val="a4"/>
              <w:jc w:val="both"/>
              <w:rPr>
                <w:rFonts w:ascii="Times New Roman" w:hAnsi="Times New Roman" w:cs="Times New Roman"/>
                <w:sz w:val="24"/>
                <w:szCs w:val="24"/>
              </w:rPr>
            </w:pPr>
            <w:r w:rsidRPr="00C253B9">
              <w:rPr>
                <w:rFonts w:ascii="Times New Roman" w:hAnsi="Times New Roman" w:cs="Times New Roman"/>
                <w:sz w:val="24"/>
                <w:szCs w:val="24"/>
              </w:rPr>
              <w:t>х</w:t>
            </w:r>
            <w:r w:rsidR="00AC7286" w:rsidRPr="00C253B9">
              <w:rPr>
                <w:rFonts w:ascii="Times New Roman" w:hAnsi="Times New Roman" w:cs="Times New Roman"/>
                <w:sz w:val="24"/>
                <w:szCs w:val="24"/>
              </w:rPr>
              <w:t>ранения</w:t>
            </w:r>
            <w:r w:rsidRPr="00C253B9">
              <w:rPr>
                <w:rFonts w:ascii="Times New Roman" w:hAnsi="Times New Roman" w:cs="Times New Roman"/>
                <w:sz w:val="24"/>
                <w:szCs w:val="24"/>
              </w:rPr>
              <w:t>.</w:t>
            </w:r>
          </w:p>
        </w:tc>
      </w:tr>
      <w:tr w:rsidR="00C253B9" w:rsidRPr="00C253B9" w14:paraId="18961E56"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0AF1AE78" w14:textId="77777777" w:rsidR="003E0D24" w:rsidRPr="00C253B9" w:rsidRDefault="003E0D24" w:rsidP="003E0D24">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74BEF613" w14:textId="602F3A0B" w:rsidR="003E0D24" w:rsidRPr="00C253B9" w:rsidRDefault="003E0D24" w:rsidP="003E0D24">
            <w:pPr>
              <w:tabs>
                <w:tab w:val="left" w:pos="1134"/>
              </w:tabs>
              <w:spacing w:after="0" w:line="240" w:lineRule="auto"/>
              <w:jc w:val="both"/>
              <w:rPr>
                <w:rFonts w:ascii="Times New Roman" w:hAnsi="Times New Roman"/>
                <w:sz w:val="24"/>
                <w:szCs w:val="24"/>
              </w:rPr>
            </w:pPr>
            <w:r w:rsidRPr="00C253B9">
              <w:rPr>
                <w:rFonts w:ascii="Times New Roman" w:hAnsi="Times New Roman"/>
                <w:sz w:val="24"/>
                <w:szCs w:val="28"/>
              </w:rPr>
              <w:t>Оптимизация работ по направлению материалов по ЧРПН/ЧППН на уровне КГД МФ РК и Судебной администрации РК путем интегрирования в АИАС "</w:t>
            </w:r>
            <w:proofErr w:type="spellStart"/>
            <w:r w:rsidRPr="00C253B9">
              <w:rPr>
                <w:rFonts w:ascii="Times New Roman" w:hAnsi="Times New Roman"/>
                <w:sz w:val="24"/>
                <w:szCs w:val="28"/>
                <w:lang w:eastAsia="ru-RU"/>
              </w:rPr>
              <w:t>Төрелік</w:t>
            </w:r>
            <w:proofErr w:type="spellEnd"/>
            <w:r w:rsidRPr="00C253B9">
              <w:rPr>
                <w:rFonts w:ascii="Times New Roman" w:hAnsi="Times New Roman"/>
                <w:sz w:val="24"/>
                <w:szCs w:val="28"/>
              </w:rPr>
              <w:t xml:space="preserve"> " и еженедельного формирования списков судебных решений, где истцом выступают органы государственных доходов (ЧРПН/ЧППН, признание сделок недействительными), с последующим контролем проставления отметки о вступлении в силу судебного решения и направления данного перечня в территориальные Департаменты для принятия мер.</w:t>
            </w:r>
          </w:p>
        </w:tc>
        <w:tc>
          <w:tcPr>
            <w:tcW w:w="1843" w:type="dxa"/>
            <w:tcBorders>
              <w:top w:val="single" w:sz="4" w:space="0" w:color="auto"/>
              <w:left w:val="single" w:sz="4" w:space="0" w:color="auto"/>
              <w:bottom w:val="single" w:sz="4" w:space="0" w:color="auto"/>
              <w:right w:val="single" w:sz="4" w:space="0" w:color="auto"/>
            </w:tcBorders>
          </w:tcPr>
          <w:p w14:paraId="5CF337DA" w14:textId="77777777" w:rsidR="003E0D24" w:rsidRPr="00C253B9" w:rsidRDefault="003E0D24" w:rsidP="003E0D24">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Направление в КГД МФ РК предложения по рекомендациям </w:t>
            </w:r>
          </w:p>
          <w:p w14:paraId="79B29742" w14:textId="77777777" w:rsidR="003E0D24" w:rsidRPr="00C253B9" w:rsidRDefault="003E0D24" w:rsidP="003E0D24">
            <w:pPr>
              <w:pStyle w:val="a4"/>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82DC16B" w14:textId="1CB367CC" w:rsidR="003E0D24" w:rsidRPr="00C253B9" w:rsidRDefault="003E0D24" w:rsidP="003E0D24">
            <w:pPr>
              <w:pStyle w:val="20"/>
              <w:jc w:val="both"/>
              <w:rPr>
                <w:sz w:val="24"/>
                <w:szCs w:val="28"/>
              </w:rPr>
            </w:pPr>
            <w:r w:rsidRPr="00C253B9">
              <w:rPr>
                <w:sz w:val="24"/>
                <w:szCs w:val="28"/>
              </w:rPr>
              <w:t xml:space="preserve">Интеграция с АИАС </w:t>
            </w:r>
            <w:r w:rsidRPr="00C253B9">
              <w:rPr>
                <w:sz w:val="24"/>
                <w:szCs w:val="28"/>
                <w:lang w:eastAsia="ru-RU"/>
              </w:rPr>
              <w:t>“</w:t>
            </w:r>
            <w:proofErr w:type="spellStart"/>
            <w:r w:rsidRPr="00C253B9">
              <w:rPr>
                <w:sz w:val="24"/>
                <w:szCs w:val="28"/>
                <w:lang w:eastAsia="ru-RU"/>
              </w:rPr>
              <w:t>Төрелік</w:t>
            </w:r>
            <w:proofErr w:type="spellEnd"/>
            <w:r w:rsidRPr="00C253B9">
              <w:rPr>
                <w:sz w:val="24"/>
                <w:szCs w:val="28"/>
                <w:lang w:eastAsia="ru-RU"/>
              </w:rPr>
              <w:t>”</w:t>
            </w:r>
          </w:p>
          <w:p w14:paraId="5361C2D9" w14:textId="79547587" w:rsidR="003E0D24" w:rsidRPr="00C253B9" w:rsidRDefault="003E0D24" w:rsidP="003E0D24">
            <w:pPr>
              <w:tabs>
                <w:tab w:val="left" w:pos="1134"/>
              </w:tabs>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7CF30B" w14:textId="51B42248" w:rsidR="003E0D24" w:rsidRPr="00C253B9" w:rsidRDefault="003E0D24" w:rsidP="003E0D24">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2025-2026 </w:t>
            </w:r>
            <w:proofErr w:type="spellStart"/>
            <w:r w:rsidRPr="00C253B9">
              <w:rPr>
                <w:rFonts w:ascii="Times New Roman" w:hAnsi="Times New Roman" w:cs="Times New Roman"/>
                <w:sz w:val="24"/>
                <w:szCs w:val="24"/>
              </w:rPr>
              <w:t>г.г</w:t>
            </w:r>
            <w:proofErr w:type="spellEnd"/>
            <w:r w:rsidRPr="00C253B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43032B10" w14:textId="77777777" w:rsidR="003E0D24" w:rsidRPr="00C253B9" w:rsidRDefault="003E0D24" w:rsidP="003E0D24">
            <w:pPr>
              <w:pStyle w:val="a4"/>
              <w:jc w:val="center"/>
              <w:rPr>
                <w:rFonts w:ascii="Times New Roman" w:hAnsi="Times New Roman" w:cs="Times New Roman"/>
                <w:sz w:val="24"/>
                <w:szCs w:val="24"/>
              </w:rPr>
            </w:pPr>
            <w:r w:rsidRPr="00C253B9">
              <w:rPr>
                <w:rFonts w:ascii="Times New Roman" w:hAnsi="Times New Roman" w:cs="Times New Roman"/>
                <w:sz w:val="24"/>
                <w:szCs w:val="24"/>
              </w:rPr>
              <w:t>Управление камерального мониторинга</w:t>
            </w:r>
          </w:p>
          <w:p w14:paraId="1C84E2A3" w14:textId="7EC7688F" w:rsidR="003E0D24" w:rsidRPr="00C253B9" w:rsidRDefault="003E0D24" w:rsidP="003E0D24">
            <w:pPr>
              <w:pStyle w:val="a4"/>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71F3F8B1" w14:textId="2D6DEF5E" w:rsidR="003E0D24" w:rsidRPr="00C253B9" w:rsidRDefault="003E0D24" w:rsidP="003E0D24">
            <w:pPr>
              <w:pStyle w:val="20"/>
              <w:jc w:val="both"/>
              <w:rPr>
                <w:sz w:val="24"/>
                <w:szCs w:val="28"/>
                <w:lang w:eastAsia="ru-RU"/>
              </w:rPr>
            </w:pPr>
            <w:r w:rsidRPr="00C253B9">
              <w:rPr>
                <w:sz w:val="24"/>
                <w:szCs w:val="28"/>
              </w:rPr>
              <w:t xml:space="preserve">Интеграция с АИАС </w:t>
            </w:r>
            <w:r w:rsidRPr="00C253B9">
              <w:rPr>
                <w:sz w:val="24"/>
                <w:szCs w:val="28"/>
                <w:lang w:eastAsia="ru-RU"/>
              </w:rPr>
              <w:t>“</w:t>
            </w:r>
            <w:proofErr w:type="spellStart"/>
            <w:r w:rsidRPr="00C253B9">
              <w:rPr>
                <w:sz w:val="24"/>
                <w:szCs w:val="28"/>
                <w:lang w:eastAsia="ru-RU"/>
              </w:rPr>
              <w:t>Төрелік</w:t>
            </w:r>
            <w:proofErr w:type="spellEnd"/>
            <w:r w:rsidRPr="00C253B9">
              <w:rPr>
                <w:sz w:val="24"/>
                <w:szCs w:val="28"/>
                <w:lang w:eastAsia="ru-RU"/>
              </w:rPr>
              <w:t>”</w:t>
            </w:r>
            <w:r w:rsidRPr="00C253B9">
              <w:rPr>
                <w:sz w:val="24"/>
                <w:szCs w:val="28"/>
                <w:lang w:eastAsia="ru-RU"/>
              </w:rPr>
              <w:t xml:space="preserve"> позволит</w:t>
            </w:r>
            <w:r w:rsidRPr="00C253B9">
              <w:t xml:space="preserve"> </w:t>
            </w:r>
            <w:r w:rsidRPr="00C253B9">
              <w:rPr>
                <w:sz w:val="24"/>
                <w:szCs w:val="28"/>
                <w:lang w:eastAsia="ru-RU"/>
              </w:rPr>
              <w:t>значительно улучшить взаимодействие между КГД и судебной системой, а также повысит прозрачность и эффективность работы обеих структур.</w:t>
            </w:r>
          </w:p>
          <w:p w14:paraId="7F96A42C" w14:textId="77777777" w:rsidR="003E0D24" w:rsidRPr="00C253B9" w:rsidRDefault="003E0D24" w:rsidP="003E0D24">
            <w:pPr>
              <w:pStyle w:val="a4"/>
              <w:jc w:val="both"/>
              <w:rPr>
                <w:rFonts w:ascii="Times New Roman" w:eastAsia="Calibri" w:hAnsi="Times New Roman" w:cs="Times New Roman"/>
                <w:sz w:val="24"/>
                <w:szCs w:val="24"/>
              </w:rPr>
            </w:pPr>
          </w:p>
          <w:p w14:paraId="30F7416F" w14:textId="466BCBBF" w:rsidR="003E0D24" w:rsidRPr="00C253B9" w:rsidRDefault="003E0D24" w:rsidP="003E0D24">
            <w:pPr>
              <w:pStyle w:val="a4"/>
              <w:jc w:val="both"/>
              <w:rPr>
                <w:rFonts w:ascii="Times New Roman" w:eastAsia="Calibri" w:hAnsi="Times New Roman" w:cs="Times New Roman"/>
                <w:sz w:val="24"/>
                <w:szCs w:val="24"/>
              </w:rPr>
            </w:pPr>
          </w:p>
        </w:tc>
      </w:tr>
      <w:tr w:rsidR="00C253B9" w:rsidRPr="00C253B9" w14:paraId="46E5AAFD" w14:textId="77777777" w:rsidTr="00EA5EDF">
        <w:trPr>
          <w:trHeight w:val="278"/>
        </w:trPr>
        <w:tc>
          <w:tcPr>
            <w:tcW w:w="567" w:type="dxa"/>
            <w:tcBorders>
              <w:top w:val="single" w:sz="4" w:space="0" w:color="auto"/>
              <w:left w:val="single" w:sz="4" w:space="0" w:color="auto"/>
              <w:bottom w:val="single" w:sz="4" w:space="0" w:color="auto"/>
              <w:right w:val="single" w:sz="4" w:space="0" w:color="auto"/>
            </w:tcBorders>
          </w:tcPr>
          <w:p w14:paraId="52168901" w14:textId="77777777" w:rsidR="003E0D24" w:rsidRPr="00C253B9" w:rsidRDefault="003E0D24" w:rsidP="003E0D24">
            <w:pPr>
              <w:spacing w:after="0" w:line="240" w:lineRule="auto"/>
              <w:jc w:val="center"/>
              <w:rPr>
                <w:rFonts w:ascii="Times New Roman" w:eastAsia="Times New Roman" w:hAnsi="Times New Roman"/>
                <w:bCs/>
                <w:sz w:val="24"/>
                <w:szCs w:val="24"/>
              </w:rPr>
            </w:pPr>
            <w:r w:rsidRPr="00C253B9">
              <w:rPr>
                <w:rFonts w:ascii="Times New Roman" w:eastAsia="Times New Roman" w:hAnsi="Times New Roman"/>
                <w:bCs/>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4592DB4E" w14:textId="65CE774C" w:rsidR="003E0D24" w:rsidRPr="00C253B9" w:rsidRDefault="00E61E25" w:rsidP="003E0D24">
            <w:pPr>
              <w:tabs>
                <w:tab w:val="left" w:pos="1134"/>
              </w:tabs>
              <w:spacing w:after="0" w:line="240" w:lineRule="auto"/>
              <w:jc w:val="both"/>
              <w:rPr>
                <w:rFonts w:ascii="Times New Roman" w:hAnsi="Times New Roman"/>
                <w:sz w:val="24"/>
                <w:szCs w:val="24"/>
              </w:rPr>
            </w:pPr>
            <w:r w:rsidRPr="00C253B9">
              <w:rPr>
                <w:rFonts w:ascii="Times New Roman" w:hAnsi="Times New Roman"/>
                <w:sz w:val="24"/>
                <w:szCs w:val="24"/>
              </w:rPr>
              <w:t>Реализация процесса автоматического выявления признаков преднамеренного банкротства в системе ИС SDF (</w:t>
            </w:r>
            <w:proofErr w:type="spellStart"/>
            <w:r w:rsidRPr="00C253B9">
              <w:rPr>
                <w:rFonts w:ascii="Times New Roman" w:hAnsi="Times New Roman"/>
                <w:sz w:val="24"/>
                <w:szCs w:val="24"/>
              </w:rPr>
              <w:t>Smart</w:t>
            </w:r>
            <w:proofErr w:type="spellEnd"/>
            <w:r w:rsidRPr="00C253B9">
              <w:rPr>
                <w:rFonts w:ascii="Times New Roman" w:hAnsi="Times New Roman"/>
                <w:sz w:val="24"/>
                <w:szCs w:val="24"/>
              </w:rPr>
              <w:t xml:space="preserve"> </w:t>
            </w:r>
            <w:proofErr w:type="spellStart"/>
            <w:r w:rsidRPr="00C253B9">
              <w:rPr>
                <w:rFonts w:ascii="Times New Roman" w:hAnsi="Times New Roman"/>
                <w:sz w:val="24"/>
                <w:szCs w:val="24"/>
              </w:rPr>
              <w:t>Data</w:t>
            </w:r>
            <w:proofErr w:type="spellEnd"/>
            <w:r w:rsidRPr="00C253B9">
              <w:rPr>
                <w:rFonts w:ascii="Times New Roman" w:hAnsi="Times New Roman"/>
                <w:sz w:val="24"/>
                <w:szCs w:val="24"/>
              </w:rPr>
              <w:t xml:space="preserve"> </w:t>
            </w:r>
            <w:proofErr w:type="spellStart"/>
            <w:r w:rsidRPr="00C253B9">
              <w:rPr>
                <w:rFonts w:ascii="Times New Roman" w:hAnsi="Times New Roman"/>
                <w:sz w:val="24"/>
                <w:szCs w:val="24"/>
              </w:rPr>
              <w:t>Finance</w:t>
            </w:r>
            <w:proofErr w:type="spellEnd"/>
            <w:r w:rsidRPr="00C253B9">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DF4276A" w14:textId="77777777" w:rsidR="003E0D24" w:rsidRPr="00C253B9" w:rsidRDefault="003E0D24" w:rsidP="003E0D24">
            <w:pPr>
              <w:pStyle w:val="a4"/>
              <w:jc w:val="both"/>
              <w:rPr>
                <w:rFonts w:ascii="Times New Roman" w:hAnsi="Times New Roman" w:cs="Times New Roman"/>
                <w:sz w:val="24"/>
                <w:szCs w:val="24"/>
              </w:rPr>
            </w:pPr>
            <w:r w:rsidRPr="00C253B9">
              <w:rPr>
                <w:rFonts w:ascii="Times New Roman" w:hAnsi="Times New Roman" w:cs="Times New Roman"/>
                <w:sz w:val="24"/>
                <w:szCs w:val="24"/>
              </w:rPr>
              <w:t xml:space="preserve">Направление в КГД МФ РК предложения по рекомендациям </w:t>
            </w:r>
          </w:p>
          <w:p w14:paraId="0A98CC73" w14:textId="77777777" w:rsidR="003E0D24" w:rsidRPr="00C253B9" w:rsidRDefault="003E0D24" w:rsidP="003E0D24">
            <w:pPr>
              <w:pStyle w:val="a4"/>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E8216F" w14:textId="68B3BDB8" w:rsidR="003E0D24" w:rsidRPr="00C253B9" w:rsidRDefault="00E61E25" w:rsidP="00E61E25">
            <w:pPr>
              <w:tabs>
                <w:tab w:val="left" w:pos="1134"/>
              </w:tabs>
              <w:jc w:val="both"/>
              <w:rPr>
                <w:rFonts w:ascii="Times New Roman" w:hAnsi="Times New Roman"/>
                <w:sz w:val="24"/>
                <w:szCs w:val="28"/>
              </w:rPr>
            </w:pPr>
            <w:r w:rsidRPr="00C253B9">
              <w:rPr>
                <w:rFonts w:ascii="Times New Roman" w:hAnsi="Times New Roman"/>
                <w:sz w:val="24"/>
                <w:szCs w:val="28"/>
              </w:rPr>
              <w:t>Внедрение автоматического выявления признаков преднамеренного банкротства в системе ИС SDF (</w:t>
            </w:r>
            <w:proofErr w:type="spellStart"/>
            <w:r w:rsidRPr="00C253B9">
              <w:rPr>
                <w:rFonts w:ascii="Times New Roman" w:hAnsi="Times New Roman"/>
                <w:sz w:val="24"/>
                <w:szCs w:val="28"/>
              </w:rPr>
              <w:t>Smart</w:t>
            </w:r>
            <w:proofErr w:type="spellEnd"/>
            <w:r w:rsidRPr="00C253B9">
              <w:rPr>
                <w:rFonts w:ascii="Times New Roman" w:hAnsi="Times New Roman"/>
                <w:sz w:val="24"/>
                <w:szCs w:val="28"/>
              </w:rPr>
              <w:t xml:space="preserve"> </w:t>
            </w:r>
            <w:proofErr w:type="spellStart"/>
            <w:r w:rsidRPr="00C253B9">
              <w:rPr>
                <w:rFonts w:ascii="Times New Roman" w:hAnsi="Times New Roman"/>
                <w:sz w:val="24"/>
                <w:szCs w:val="28"/>
              </w:rPr>
              <w:t>Data</w:t>
            </w:r>
            <w:proofErr w:type="spellEnd"/>
            <w:r w:rsidRPr="00C253B9">
              <w:rPr>
                <w:rFonts w:ascii="Times New Roman" w:hAnsi="Times New Roman"/>
                <w:sz w:val="24"/>
                <w:szCs w:val="28"/>
              </w:rPr>
              <w:t xml:space="preserve"> </w:t>
            </w:r>
            <w:proofErr w:type="spellStart"/>
            <w:r w:rsidRPr="00C253B9">
              <w:rPr>
                <w:rFonts w:ascii="Times New Roman" w:hAnsi="Times New Roman"/>
                <w:sz w:val="24"/>
                <w:szCs w:val="28"/>
              </w:rPr>
              <w:t>Finance</w:t>
            </w:r>
            <w:proofErr w:type="spellEnd"/>
            <w:r w:rsidRPr="00C253B9">
              <w:rPr>
                <w:rFonts w:ascii="Times New Roman" w:hAnsi="Times New Roman"/>
                <w:sz w:val="24"/>
                <w:szCs w:val="28"/>
              </w:rPr>
              <w:t>).</w:t>
            </w:r>
          </w:p>
        </w:tc>
        <w:tc>
          <w:tcPr>
            <w:tcW w:w="1701" w:type="dxa"/>
            <w:tcBorders>
              <w:top w:val="single" w:sz="4" w:space="0" w:color="auto"/>
              <w:left w:val="single" w:sz="4" w:space="0" w:color="auto"/>
              <w:bottom w:val="single" w:sz="4" w:space="0" w:color="auto"/>
              <w:right w:val="single" w:sz="4" w:space="0" w:color="auto"/>
            </w:tcBorders>
          </w:tcPr>
          <w:p w14:paraId="3E576801" w14:textId="05FED6C6" w:rsidR="003E0D24" w:rsidRPr="00C253B9" w:rsidRDefault="00E61E25" w:rsidP="003E0D24">
            <w:pPr>
              <w:pStyle w:val="a4"/>
              <w:jc w:val="both"/>
              <w:rPr>
                <w:rFonts w:ascii="Times New Roman" w:hAnsi="Times New Roman" w:cs="Times New Roman"/>
                <w:sz w:val="24"/>
                <w:szCs w:val="24"/>
              </w:rPr>
            </w:pPr>
            <w:r w:rsidRPr="00C253B9">
              <w:rPr>
                <w:rFonts w:ascii="Times New Roman" w:hAnsi="Times New Roman" w:cs="Times New Roman"/>
                <w:sz w:val="24"/>
                <w:szCs w:val="24"/>
              </w:rPr>
              <w:t>31.12.2025 г.</w:t>
            </w:r>
          </w:p>
        </w:tc>
        <w:tc>
          <w:tcPr>
            <w:tcW w:w="1984" w:type="dxa"/>
            <w:tcBorders>
              <w:top w:val="single" w:sz="4" w:space="0" w:color="auto"/>
              <w:left w:val="single" w:sz="4" w:space="0" w:color="auto"/>
              <w:bottom w:val="single" w:sz="4" w:space="0" w:color="auto"/>
              <w:right w:val="single" w:sz="4" w:space="0" w:color="auto"/>
            </w:tcBorders>
          </w:tcPr>
          <w:p w14:paraId="3A3DCF8C" w14:textId="6F470D3C" w:rsidR="003E0D24" w:rsidRPr="00C253B9" w:rsidRDefault="00E61E25" w:rsidP="003E0D24">
            <w:pPr>
              <w:pStyle w:val="a4"/>
              <w:jc w:val="center"/>
              <w:rPr>
                <w:rFonts w:ascii="Times New Roman" w:hAnsi="Times New Roman" w:cs="Times New Roman"/>
                <w:sz w:val="24"/>
                <w:szCs w:val="24"/>
              </w:rPr>
            </w:pPr>
            <w:r w:rsidRPr="00C253B9">
              <w:rPr>
                <w:rFonts w:ascii="Times New Roman" w:hAnsi="Times New Roman" w:cs="Times New Roman"/>
                <w:sz w:val="24"/>
                <w:szCs w:val="24"/>
              </w:rPr>
              <w:t>Управление по работе с несостоятельными должниками</w:t>
            </w:r>
          </w:p>
        </w:tc>
        <w:tc>
          <w:tcPr>
            <w:tcW w:w="3828" w:type="dxa"/>
            <w:tcBorders>
              <w:top w:val="single" w:sz="4" w:space="0" w:color="auto"/>
              <w:left w:val="single" w:sz="4" w:space="0" w:color="auto"/>
              <w:bottom w:val="single" w:sz="4" w:space="0" w:color="auto"/>
              <w:right w:val="single" w:sz="4" w:space="0" w:color="auto"/>
            </w:tcBorders>
          </w:tcPr>
          <w:p w14:paraId="704FF7E3" w14:textId="160A96F8" w:rsidR="003E0D24" w:rsidRPr="00C253B9" w:rsidRDefault="00E61E25" w:rsidP="003E0D24">
            <w:pPr>
              <w:pStyle w:val="a4"/>
              <w:jc w:val="both"/>
              <w:rPr>
                <w:rFonts w:ascii="Times New Roman" w:hAnsi="Times New Roman" w:cs="Times New Roman"/>
                <w:sz w:val="24"/>
                <w:szCs w:val="24"/>
              </w:rPr>
            </w:pPr>
            <w:r w:rsidRPr="00C253B9">
              <w:rPr>
                <w:rFonts w:ascii="Times New Roman" w:hAnsi="Times New Roman" w:cs="Times New Roman"/>
                <w:sz w:val="24"/>
                <w:szCs w:val="24"/>
              </w:rPr>
              <w:t>Автоматизация процессов</w:t>
            </w:r>
            <w:r w:rsidR="00E729A2" w:rsidRPr="00C253B9">
              <w:rPr>
                <w:rFonts w:ascii="Times New Roman" w:hAnsi="Times New Roman"/>
                <w:sz w:val="24"/>
                <w:szCs w:val="24"/>
              </w:rPr>
              <w:t xml:space="preserve"> </w:t>
            </w:r>
            <w:r w:rsidR="00E729A2" w:rsidRPr="00C253B9">
              <w:rPr>
                <w:rFonts w:ascii="Times New Roman" w:hAnsi="Times New Roman"/>
                <w:sz w:val="24"/>
                <w:szCs w:val="24"/>
              </w:rPr>
              <w:t>в сист</w:t>
            </w:r>
            <w:r w:rsidR="00E729A2" w:rsidRPr="00C253B9">
              <w:rPr>
                <w:rFonts w:ascii="Times New Roman" w:hAnsi="Times New Roman"/>
                <w:sz w:val="24"/>
                <w:szCs w:val="24"/>
              </w:rPr>
              <w:t>еме ИС SDF (</w:t>
            </w:r>
            <w:proofErr w:type="spellStart"/>
            <w:r w:rsidR="00E729A2" w:rsidRPr="00C253B9">
              <w:rPr>
                <w:rFonts w:ascii="Times New Roman" w:hAnsi="Times New Roman"/>
                <w:sz w:val="24"/>
                <w:szCs w:val="24"/>
              </w:rPr>
              <w:t>Smart</w:t>
            </w:r>
            <w:proofErr w:type="spellEnd"/>
            <w:r w:rsidR="00E729A2" w:rsidRPr="00C253B9">
              <w:rPr>
                <w:rFonts w:ascii="Times New Roman" w:hAnsi="Times New Roman"/>
                <w:sz w:val="24"/>
                <w:szCs w:val="24"/>
              </w:rPr>
              <w:t xml:space="preserve"> </w:t>
            </w:r>
            <w:proofErr w:type="spellStart"/>
            <w:r w:rsidR="00E729A2" w:rsidRPr="00C253B9">
              <w:rPr>
                <w:rFonts w:ascii="Times New Roman" w:hAnsi="Times New Roman"/>
                <w:sz w:val="24"/>
                <w:szCs w:val="24"/>
              </w:rPr>
              <w:t>Data</w:t>
            </w:r>
            <w:proofErr w:type="spellEnd"/>
            <w:r w:rsidR="00E729A2" w:rsidRPr="00C253B9">
              <w:rPr>
                <w:rFonts w:ascii="Times New Roman" w:hAnsi="Times New Roman"/>
                <w:sz w:val="24"/>
                <w:szCs w:val="24"/>
              </w:rPr>
              <w:t xml:space="preserve"> </w:t>
            </w:r>
            <w:proofErr w:type="spellStart"/>
            <w:r w:rsidR="00E729A2" w:rsidRPr="00C253B9">
              <w:rPr>
                <w:rFonts w:ascii="Times New Roman" w:hAnsi="Times New Roman"/>
                <w:sz w:val="24"/>
                <w:szCs w:val="24"/>
              </w:rPr>
              <w:t>Finance</w:t>
            </w:r>
            <w:proofErr w:type="spellEnd"/>
            <w:r w:rsidR="00E729A2" w:rsidRPr="00C253B9">
              <w:rPr>
                <w:rFonts w:ascii="Times New Roman" w:hAnsi="Times New Roman"/>
                <w:sz w:val="24"/>
                <w:szCs w:val="24"/>
              </w:rPr>
              <w:t>)</w:t>
            </w:r>
            <w:r w:rsidRPr="00C253B9">
              <w:rPr>
                <w:rFonts w:ascii="Times New Roman" w:hAnsi="Times New Roman" w:cs="Times New Roman"/>
                <w:sz w:val="24"/>
                <w:szCs w:val="24"/>
              </w:rPr>
              <w:t xml:space="preserve"> позволит сократить время на выявление признаков неправомерных действий должностных лиц банкротов,  значительно повысит качество анализа, а также позволит исключить "человеческий фактор"</w:t>
            </w:r>
            <w:r w:rsidR="00E729A2" w:rsidRPr="00C253B9">
              <w:rPr>
                <w:rFonts w:ascii="Times New Roman" w:hAnsi="Times New Roman" w:cs="Times New Roman"/>
                <w:sz w:val="24"/>
                <w:szCs w:val="24"/>
              </w:rPr>
              <w:t>.</w:t>
            </w:r>
          </w:p>
        </w:tc>
      </w:tr>
    </w:tbl>
    <w:p w14:paraId="4B2FA530" w14:textId="77777777" w:rsidR="00E2770E" w:rsidRPr="00C253B9" w:rsidRDefault="00E2770E" w:rsidP="000650FB">
      <w:pPr>
        <w:spacing w:after="0" w:line="240" w:lineRule="auto"/>
        <w:rPr>
          <w:rFonts w:ascii="Times New Roman" w:hAnsi="Times New Roman"/>
          <w:sz w:val="24"/>
          <w:szCs w:val="24"/>
        </w:rPr>
      </w:pPr>
    </w:p>
    <w:sectPr w:rsidR="00E2770E" w:rsidRPr="00C253B9" w:rsidSect="00C253B9">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951"/>
    <w:multiLevelType w:val="hybridMultilevel"/>
    <w:tmpl w:val="B35A32F4"/>
    <w:lvl w:ilvl="0" w:tplc="E2CAE1B6">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311D5"/>
    <w:rsid w:val="00003157"/>
    <w:rsid w:val="0001048E"/>
    <w:rsid w:val="0001142C"/>
    <w:rsid w:val="00015CB1"/>
    <w:rsid w:val="00016A9F"/>
    <w:rsid w:val="00022418"/>
    <w:rsid w:val="00022F57"/>
    <w:rsid w:val="00026FEF"/>
    <w:rsid w:val="0004104A"/>
    <w:rsid w:val="000477E7"/>
    <w:rsid w:val="000509D4"/>
    <w:rsid w:val="00051F9F"/>
    <w:rsid w:val="0005466E"/>
    <w:rsid w:val="000650FB"/>
    <w:rsid w:val="00066FCD"/>
    <w:rsid w:val="00071925"/>
    <w:rsid w:val="00072DC4"/>
    <w:rsid w:val="00092FD2"/>
    <w:rsid w:val="00097726"/>
    <w:rsid w:val="000B2E38"/>
    <w:rsid w:val="000B4916"/>
    <w:rsid w:val="000B725A"/>
    <w:rsid w:val="000C5514"/>
    <w:rsid w:val="000C71EA"/>
    <w:rsid w:val="000D40AC"/>
    <w:rsid w:val="000D73EE"/>
    <w:rsid w:val="000E1329"/>
    <w:rsid w:val="000E51E5"/>
    <w:rsid w:val="0010425F"/>
    <w:rsid w:val="00105F7E"/>
    <w:rsid w:val="00107C14"/>
    <w:rsid w:val="00111248"/>
    <w:rsid w:val="00116C61"/>
    <w:rsid w:val="00117F66"/>
    <w:rsid w:val="001243A8"/>
    <w:rsid w:val="00124491"/>
    <w:rsid w:val="001251FA"/>
    <w:rsid w:val="00130407"/>
    <w:rsid w:val="0013770F"/>
    <w:rsid w:val="00137E64"/>
    <w:rsid w:val="00137FF8"/>
    <w:rsid w:val="00140169"/>
    <w:rsid w:val="00141177"/>
    <w:rsid w:val="00141A48"/>
    <w:rsid w:val="00146AF7"/>
    <w:rsid w:val="001479CF"/>
    <w:rsid w:val="0015299A"/>
    <w:rsid w:val="00170766"/>
    <w:rsid w:val="00172B16"/>
    <w:rsid w:val="0018072A"/>
    <w:rsid w:val="00181E4C"/>
    <w:rsid w:val="00185ED3"/>
    <w:rsid w:val="0019420D"/>
    <w:rsid w:val="001A5856"/>
    <w:rsid w:val="001B0950"/>
    <w:rsid w:val="001B32A0"/>
    <w:rsid w:val="001C0D4B"/>
    <w:rsid w:val="001C1F9A"/>
    <w:rsid w:val="001C3C92"/>
    <w:rsid w:val="001D1019"/>
    <w:rsid w:val="001D1E3F"/>
    <w:rsid w:val="001E187F"/>
    <w:rsid w:val="001E320B"/>
    <w:rsid w:val="001E501A"/>
    <w:rsid w:val="001E70AB"/>
    <w:rsid w:val="001F7620"/>
    <w:rsid w:val="00201946"/>
    <w:rsid w:val="00207B0A"/>
    <w:rsid w:val="00216AA6"/>
    <w:rsid w:val="00227B38"/>
    <w:rsid w:val="002311D5"/>
    <w:rsid w:val="00234123"/>
    <w:rsid w:val="00236C56"/>
    <w:rsid w:val="00237FEC"/>
    <w:rsid w:val="00244885"/>
    <w:rsid w:val="00250E48"/>
    <w:rsid w:val="002664B1"/>
    <w:rsid w:val="00267679"/>
    <w:rsid w:val="00294023"/>
    <w:rsid w:val="002A1D78"/>
    <w:rsid w:val="002B1826"/>
    <w:rsid w:val="002B3213"/>
    <w:rsid w:val="002B3FC0"/>
    <w:rsid w:val="002B5CDA"/>
    <w:rsid w:val="002B7785"/>
    <w:rsid w:val="002C5E16"/>
    <w:rsid w:val="002C7351"/>
    <w:rsid w:val="002C7C51"/>
    <w:rsid w:val="002D1BA9"/>
    <w:rsid w:val="002E4897"/>
    <w:rsid w:val="002E4B9F"/>
    <w:rsid w:val="002E6150"/>
    <w:rsid w:val="002F04AB"/>
    <w:rsid w:val="002F21AB"/>
    <w:rsid w:val="002F3A7A"/>
    <w:rsid w:val="00314DAF"/>
    <w:rsid w:val="00317D12"/>
    <w:rsid w:val="00322120"/>
    <w:rsid w:val="00323847"/>
    <w:rsid w:val="003352B2"/>
    <w:rsid w:val="0033622E"/>
    <w:rsid w:val="00341D7B"/>
    <w:rsid w:val="003425B8"/>
    <w:rsid w:val="00346651"/>
    <w:rsid w:val="00346F43"/>
    <w:rsid w:val="00353432"/>
    <w:rsid w:val="00356498"/>
    <w:rsid w:val="003564BC"/>
    <w:rsid w:val="003567DE"/>
    <w:rsid w:val="00361E91"/>
    <w:rsid w:val="00364A2A"/>
    <w:rsid w:val="00373316"/>
    <w:rsid w:val="00374069"/>
    <w:rsid w:val="003748D8"/>
    <w:rsid w:val="00380BC4"/>
    <w:rsid w:val="00392471"/>
    <w:rsid w:val="003960ED"/>
    <w:rsid w:val="003A5826"/>
    <w:rsid w:val="003A7560"/>
    <w:rsid w:val="003C2B0D"/>
    <w:rsid w:val="003C2B39"/>
    <w:rsid w:val="003C53A8"/>
    <w:rsid w:val="003C53FD"/>
    <w:rsid w:val="003D03B4"/>
    <w:rsid w:val="003D4785"/>
    <w:rsid w:val="003E034C"/>
    <w:rsid w:val="003E0D24"/>
    <w:rsid w:val="003E19FE"/>
    <w:rsid w:val="003E3AD4"/>
    <w:rsid w:val="003F5B6B"/>
    <w:rsid w:val="00406A0A"/>
    <w:rsid w:val="0041234C"/>
    <w:rsid w:val="004205C9"/>
    <w:rsid w:val="00422088"/>
    <w:rsid w:val="004226BB"/>
    <w:rsid w:val="0043355D"/>
    <w:rsid w:val="00437990"/>
    <w:rsid w:val="00437CF0"/>
    <w:rsid w:val="004407A1"/>
    <w:rsid w:val="00442401"/>
    <w:rsid w:val="004514F1"/>
    <w:rsid w:val="004523A4"/>
    <w:rsid w:val="004557ED"/>
    <w:rsid w:val="00455E40"/>
    <w:rsid w:val="00456A94"/>
    <w:rsid w:val="00463136"/>
    <w:rsid w:val="00471030"/>
    <w:rsid w:val="004721F4"/>
    <w:rsid w:val="004849AA"/>
    <w:rsid w:val="00487460"/>
    <w:rsid w:val="00487B51"/>
    <w:rsid w:val="00493740"/>
    <w:rsid w:val="00496009"/>
    <w:rsid w:val="004A48D8"/>
    <w:rsid w:val="004A5A0F"/>
    <w:rsid w:val="004A7B7F"/>
    <w:rsid w:val="004B1860"/>
    <w:rsid w:val="004B44A5"/>
    <w:rsid w:val="004B5A4B"/>
    <w:rsid w:val="004B6C3D"/>
    <w:rsid w:val="004B7DD2"/>
    <w:rsid w:val="004C2D86"/>
    <w:rsid w:val="004C6A7A"/>
    <w:rsid w:val="004E1254"/>
    <w:rsid w:val="004F4155"/>
    <w:rsid w:val="004F421B"/>
    <w:rsid w:val="004F44BD"/>
    <w:rsid w:val="00504C8F"/>
    <w:rsid w:val="00510286"/>
    <w:rsid w:val="00510F99"/>
    <w:rsid w:val="00511FD4"/>
    <w:rsid w:val="00523E5B"/>
    <w:rsid w:val="005245B5"/>
    <w:rsid w:val="0052748A"/>
    <w:rsid w:val="00527E8F"/>
    <w:rsid w:val="00530FE5"/>
    <w:rsid w:val="00532239"/>
    <w:rsid w:val="00532E67"/>
    <w:rsid w:val="00535DBB"/>
    <w:rsid w:val="00536452"/>
    <w:rsid w:val="005369CE"/>
    <w:rsid w:val="00545478"/>
    <w:rsid w:val="00550A3D"/>
    <w:rsid w:val="005657C8"/>
    <w:rsid w:val="00583B82"/>
    <w:rsid w:val="00595126"/>
    <w:rsid w:val="005A2BFB"/>
    <w:rsid w:val="005A3D70"/>
    <w:rsid w:val="005A3F42"/>
    <w:rsid w:val="005A44C0"/>
    <w:rsid w:val="005A6FE4"/>
    <w:rsid w:val="005B19B8"/>
    <w:rsid w:val="005C24D2"/>
    <w:rsid w:val="005D446D"/>
    <w:rsid w:val="005E572D"/>
    <w:rsid w:val="005F0D8D"/>
    <w:rsid w:val="005F3741"/>
    <w:rsid w:val="005F3A13"/>
    <w:rsid w:val="005F5A42"/>
    <w:rsid w:val="006017A8"/>
    <w:rsid w:val="00604BA0"/>
    <w:rsid w:val="00605CCD"/>
    <w:rsid w:val="0061332F"/>
    <w:rsid w:val="00616045"/>
    <w:rsid w:val="00620061"/>
    <w:rsid w:val="00622096"/>
    <w:rsid w:val="00630D13"/>
    <w:rsid w:val="00641614"/>
    <w:rsid w:val="006512D4"/>
    <w:rsid w:val="006657C1"/>
    <w:rsid w:val="00665876"/>
    <w:rsid w:val="006672AE"/>
    <w:rsid w:val="00671D73"/>
    <w:rsid w:val="00672A62"/>
    <w:rsid w:val="00673133"/>
    <w:rsid w:val="006759AA"/>
    <w:rsid w:val="00675DBA"/>
    <w:rsid w:val="00680E9A"/>
    <w:rsid w:val="00693C9F"/>
    <w:rsid w:val="00693FC3"/>
    <w:rsid w:val="006A3158"/>
    <w:rsid w:val="006A3AC2"/>
    <w:rsid w:val="006A7282"/>
    <w:rsid w:val="006A75F6"/>
    <w:rsid w:val="006B6C9D"/>
    <w:rsid w:val="006B7968"/>
    <w:rsid w:val="006C4BC3"/>
    <w:rsid w:val="006D3C7F"/>
    <w:rsid w:val="006E48EA"/>
    <w:rsid w:val="006F3CEB"/>
    <w:rsid w:val="0070087B"/>
    <w:rsid w:val="007101E4"/>
    <w:rsid w:val="00710977"/>
    <w:rsid w:val="00714E1B"/>
    <w:rsid w:val="00720462"/>
    <w:rsid w:val="00732C84"/>
    <w:rsid w:val="007330F9"/>
    <w:rsid w:val="00735B4F"/>
    <w:rsid w:val="00742391"/>
    <w:rsid w:val="00744A1E"/>
    <w:rsid w:val="00753935"/>
    <w:rsid w:val="00761CAB"/>
    <w:rsid w:val="007719BB"/>
    <w:rsid w:val="00776D50"/>
    <w:rsid w:val="007771D7"/>
    <w:rsid w:val="00781924"/>
    <w:rsid w:val="00785B84"/>
    <w:rsid w:val="007873E9"/>
    <w:rsid w:val="007A27FD"/>
    <w:rsid w:val="007A445B"/>
    <w:rsid w:val="007B21F1"/>
    <w:rsid w:val="007E66E8"/>
    <w:rsid w:val="007E72F5"/>
    <w:rsid w:val="007F423E"/>
    <w:rsid w:val="007F4967"/>
    <w:rsid w:val="0081162A"/>
    <w:rsid w:val="00812D9D"/>
    <w:rsid w:val="0081373D"/>
    <w:rsid w:val="00813A31"/>
    <w:rsid w:val="00814E57"/>
    <w:rsid w:val="0082680D"/>
    <w:rsid w:val="00834915"/>
    <w:rsid w:val="00837336"/>
    <w:rsid w:val="00862CA2"/>
    <w:rsid w:val="00865BD2"/>
    <w:rsid w:val="00865CD4"/>
    <w:rsid w:val="00867FBA"/>
    <w:rsid w:val="00870F49"/>
    <w:rsid w:val="008710E7"/>
    <w:rsid w:val="008932D4"/>
    <w:rsid w:val="008A3653"/>
    <w:rsid w:val="008A7A6B"/>
    <w:rsid w:val="008B6C99"/>
    <w:rsid w:val="008D11A5"/>
    <w:rsid w:val="008E084F"/>
    <w:rsid w:val="008E4893"/>
    <w:rsid w:val="008E5891"/>
    <w:rsid w:val="008F2E1D"/>
    <w:rsid w:val="008F5D16"/>
    <w:rsid w:val="008F6133"/>
    <w:rsid w:val="00904360"/>
    <w:rsid w:val="009068E6"/>
    <w:rsid w:val="00910397"/>
    <w:rsid w:val="00910F34"/>
    <w:rsid w:val="00917EC2"/>
    <w:rsid w:val="009208D9"/>
    <w:rsid w:val="00932591"/>
    <w:rsid w:val="00935FCF"/>
    <w:rsid w:val="009360BF"/>
    <w:rsid w:val="00936C14"/>
    <w:rsid w:val="009406B8"/>
    <w:rsid w:val="00942E39"/>
    <w:rsid w:val="009562E8"/>
    <w:rsid w:val="00962185"/>
    <w:rsid w:val="00964ADD"/>
    <w:rsid w:val="00970F94"/>
    <w:rsid w:val="009723D5"/>
    <w:rsid w:val="00974640"/>
    <w:rsid w:val="009756FC"/>
    <w:rsid w:val="00983447"/>
    <w:rsid w:val="00983AA3"/>
    <w:rsid w:val="009851DC"/>
    <w:rsid w:val="009A5AB5"/>
    <w:rsid w:val="009A6D34"/>
    <w:rsid w:val="009A72C9"/>
    <w:rsid w:val="009B0036"/>
    <w:rsid w:val="009B2D2D"/>
    <w:rsid w:val="009B342C"/>
    <w:rsid w:val="009B3EA4"/>
    <w:rsid w:val="009B5051"/>
    <w:rsid w:val="009B77F1"/>
    <w:rsid w:val="009C665A"/>
    <w:rsid w:val="009C79E5"/>
    <w:rsid w:val="009D24A3"/>
    <w:rsid w:val="009E297C"/>
    <w:rsid w:val="009F2445"/>
    <w:rsid w:val="00A102B1"/>
    <w:rsid w:val="00A14311"/>
    <w:rsid w:val="00A169AE"/>
    <w:rsid w:val="00A2040A"/>
    <w:rsid w:val="00A257C8"/>
    <w:rsid w:val="00A3240F"/>
    <w:rsid w:val="00A341B3"/>
    <w:rsid w:val="00A362AE"/>
    <w:rsid w:val="00A41430"/>
    <w:rsid w:val="00A421DC"/>
    <w:rsid w:val="00A461CE"/>
    <w:rsid w:val="00A52432"/>
    <w:rsid w:val="00A5613F"/>
    <w:rsid w:val="00A5614A"/>
    <w:rsid w:val="00A57561"/>
    <w:rsid w:val="00A7049E"/>
    <w:rsid w:val="00A72271"/>
    <w:rsid w:val="00A7458C"/>
    <w:rsid w:val="00A74F5D"/>
    <w:rsid w:val="00A826E5"/>
    <w:rsid w:val="00A8663D"/>
    <w:rsid w:val="00A910D7"/>
    <w:rsid w:val="00A91E0B"/>
    <w:rsid w:val="00A97D1E"/>
    <w:rsid w:val="00AA30B4"/>
    <w:rsid w:val="00AA5DCA"/>
    <w:rsid w:val="00AB2389"/>
    <w:rsid w:val="00AB2778"/>
    <w:rsid w:val="00AB3EF8"/>
    <w:rsid w:val="00AB7F87"/>
    <w:rsid w:val="00AC0910"/>
    <w:rsid w:val="00AC1C9B"/>
    <w:rsid w:val="00AC2056"/>
    <w:rsid w:val="00AC451B"/>
    <w:rsid w:val="00AC7286"/>
    <w:rsid w:val="00AD35A1"/>
    <w:rsid w:val="00AD644B"/>
    <w:rsid w:val="00AF296A"/>
    <w:rsid w:val="00AF2F9F"/>
    <w:rsid w:val="00B0024B"/>
    <w:rsid w:val="00B10465"/>
    <w:rsid w:val="00B1054B"/>
    <w:rsid w:val="00B14415"/>
    <w:rsid w:val="00B20904"/>
    <w:rsid w:val="00B23403"/>
    <w:rsid w:val="00B258F9"/>
    <w:rsid w:val="00B30277"/>
    <w:rsid w:val="00B45B92"/>
    <w:rsid w:val="00B53C2F"/>
    <w:rsid w:val="00B655BB"/>
    <w:rsid w:val="00B65668"/>
    <w:rsid w:val="00B72647"/>
    <w:rsid w:val="00B75924"/>
    <w:rsid w:val="00B900EB"/>
    <w:rsid w:val="00B90655"/>
    <w:rsid w:val="00B933C5"/>
    <w:rsid w:val="00B95743"/>
    <w:rsid w:val="00B968FD"/>
    <w:rsid w:val="00BA1CB4"/>
    <w:rsid w:val="00BA4F00"/>
    <w:rsid w:val="00BA6E1B"/>
    <w:rsid w:val="00BA7794"/>
    <w:rsid w:val="00BB137E"/>
    <w:rsid w:val="00BB5112"/>
    <w:rsid w:val="00BC0EEE"/>
    <w:rsid w:val="00BC605B"/>
    <w:rsid w:val="00BD3FBA"/>
    <w:rsid w:val="00BE212B"/>
    <w:rsid w:val="00C06B54"/>
    <w:rsid w:val="00C101AD"/>
    <w:rsid w:val="00C16640"/>
    <w:rsid w:val="00C17501"/>
    <w:rsid w:val="00C253B9"/>
    <w:rsid w:val="00C32AA9"/>
    <w:rsid w:val="00C353AE"/>
    <w:rsid w:val="00C5064B"/>
    <w:rsid w:val="00C55B13"/>
    <w:rsid w:val="00C6422B"/>
    <w:rsid w:val="00C71A05"/>
    <w:rsid w:val="00C71B09"/>
    <w:rsid w:val="00C726FF"/>
    <w:rsid w:val="00C732A2"/>
    <w:rsid w:val="00C7542D"/>
    <w:rsid w:val="00C76ECC"/>
    <w:rsid w:val="00C8342A"/>
    <w:rsid w:val="00C92F7A"/>
    <w:rsid w:val="00C95F97"/>
    <w:rsid w:val="00CA0A3A"/>
    <w:rsid w:val="00CA6A18"/>
    <w:rsid w:val="00CB152C"/>
    <w:rsid w:val="00CB3DD2"/>
    <w:rsid w:val="00CB3DDB"/>
    <w:rsid w:val="00CC1EE0"/>
    <w:rsid w:val="00CC2D3A"/>
    <w:rsid w:val="00CC329E"/>
    <w:rsid w:val="00CD7BF0"/>
    <w:rsid w:val="00CE249C"/>
    <w:rsid w:val="00CE36B1"/>
    <w:rsid w:val="00CE5F2C"/>
    <w:rsid w:val="00CF48FA"/>
    <w:rsid w:val="00CF6F61"/>
    <w:rsid w:val="00D02F01"/>
    <w:rsid w:val="00D13CEA"/>
    <w:rsid w:val="00D1703B"/>
    <w:rsid w:val="00D268A1"/>
    <w:rsid w:val="00D3427C"/>
    <w:rsid w:val="00D3432C"/>
    <w:rsid w:val="00D40051"/>
    <w:rsid w:val="00D46901"/>
    <w:rsid w:val="00D6031E"/>
    <w:rsid w:val="00D80274"/>
    <w:rsid w:val="00D80950"/>
    <w:rsid w:val="00D80B25"/>
    <w:rsid w:val="00D86A97"/>
    <w:rsid w:val="00D87B08"/>
    <w:rsid w:val="00D90D5A"/>
    <w:rsid w:val="00D92856"/>
    <w:rsid w:val="00DA6722"/>
    <w:rsid w:val="00DB2336"/>
    <w:rsid w:val="00DB6094"/>
    <w:rsid w:val="00DC05AB"/>
    <w:rsid w:val="00DF1B20"/>
    <w:rsid w:val="00DF30BA"/>
    <w:rsid w:val="00DF5061"/>
    <w:rsid w:val="00E2241F"/>
    <w:rsid w:val="00E2770E"/>
    <w:rsid w:val="00E32A01"/>
    <w:rsid w:val="00E35933"/>
    <w:rsid w:val="00E43E76"/>
    <w:rsid w:val="00E44775"/>
    <w:rsid w:val="00E61E25"/>
    <w:rsid w:val="00E6637F"/>
    <w:rsid w:val="00E6715A"/>
    <w:rsid w:val="00E671A0"/>
    <w:rsid w:val="00E729A2"/>
    <w:rsid w:val="00E72AB3"/>
    <w:rsid w:val="00E76929"/>
    <w:rsid w:val="00E80EF5"/>
    <w:rsid w:val="00E818E2"/>
    <w:rsid w:val="00E8564E"/>
    <w:rsid w:val="00E87F4E"/>
    <w:rsid w:val="00E9060A"/>
    <w:rsid w:val="00E93054"/>
    <w:rsid w:val="00E972F6"/>
    <w:rsid w:val="00EA0D94"/>
    <w:rsid w:val="00EA1F90"/>
    <w:rsid w:val="00EA5EDF"/>
    <w:rsid w:val="00EB0CB6"/>
    <w:rsid w:val="00EC11CC"/>
    <w:rsid w:val="00EC5609"/>
    <w:rsid w:val="00ED3002"/>
    <w:rsid w:val="00ED6E98"/>
    <w:rsid w:val="00EE6A75"/>
    <w:rsid w:val="00F07448"/>
    <w:rsid w:val="00F11544"/>
    <w:rsid w:val="00F33CEA"/>
    <w:rsid w:val="00F42036"/>
    <w:rsid w:val="00F43520"/>
    <w:rsid w:val="00F43C06"/>
    <w:rsid w:val="00F44DBE"/>
    <w:rsid w:val="00F515A5"/>
    <w:rsid w:val="00F57554"/>
    <w:rsid w:val="00F63FF1"/>
    <w:rsid w:val="00F64D0F"/>
    <w:rsid w:val="00F6579C"/>
    <w:rsid w:val="00F661B0"/>
    <w:rsid w:val="00F66889"/>
    <w:rsid w:val="00F736D3"/>
    <w:rsid w:val="00F76C6B"/>
    <w:rsid w:val="00F815F3"/>
    <w:rsid w:val="00F830D7"/>
    <w:rsid w:val="00F832BA"/>
    <w:rsid w:val="00FA1124"/>
    <w:rsid w:val="00FB34DD"/>
    <w:rsid w:val="00FB621E"/>
    <w:rsid w:val="00FC1FCE"/>
    <w:rsid w:val="00FC505A"/>
    <w:rsid w:val="00FC55A4"/>
    <w:rsid w:val="00FC631D"/>
    <w:rsid w:val="00FE4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C450"/>
  <w15:docId w15:val="{77FCCDB6-56CB-441E-A11A-3482C648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04A"/>
    <w:rPr>
      <w:rFonts w:ascii="Calibri" w:eastAsia="Calibri" w:hAnsi="Calibri" w:cs="Times New Roman"/>
    </w:rPr>
  </w:style>
  <w:style w:type="paragraph" w:styleId="3">
    <w:name w:val="heading 3"/>
    <w:basedOn w:val="a"/>
    <w:next w:val="a"/>
    <w:link w:val="30"/>
    <w:uiPriority w:val="9"/>
    <w:unhideWhenUsed/>
    <w:qFormat/>
    <w:rsid w:val="00116C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Без интервала1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
    <w:link w:val="a4"/>
    <w:uiPriority w:val="1"/>
    <w:qFormat/>
    <w:locked/>
    <w:rsid w:val="0004104A"/>
  </w:style>
  <w:style w:type="paragraph" w:styleId="a4">
    <w:name w:val="No Spacing"/>
    <w:aliases w:val="мелкий,Без интервала1,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
    <w:link w:val="a3"/>
    <w:uiPriority w:val="1"/>
    <w:qFormat/>
    <w:rsid w:val="0004104A"/>
    <w:pPr>
      <w:spacing w:after="0" w:line="240" w:lineRule="auto"/>
    </w:pPr>
  </w:style>
  <w:style w:type="paragraph" w:styleId="a5">
    <w:name w:val="List Paragraph"/>
    <w:aliases w:val="Heading1,Colorful List - Accent 11,Bullet List,FooterText,numbered,Списки,List Paragraph2,маркированный,ненум_список,References,NUMBERED PARAGRAPH,List Paragraph 1,Bullets,List_Paragraph,Multilevel para_II,List Paragraph1,Akapit z listą BS"/>
    <w:basedOn w:val="a"/>
    <w:link w:val="a6"/>
    <w:uiPriority w:val="34"/>
    <w:qFormat/>
    <w:rsid w:val="00E8564E"/>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Heading1 Знак,Colorful List - Accent 11 Знак,Bullet List Знак,FooterText Знак,numbered Знак,Списки Знак,List Paragraph2 Знак,маркированный Знак,ненум_список Знак,References Знак,NUMBERED PARAGRAPH Знак,List Paragraph 1 Знак"/>
    <w:link w:val="a5"/>
    <w:uiPriority w:val="34"/>
    <w:locked/>
    <w:rsid w:val="00E8564E"/>
    <w:rPr>
      <w:rFonts w:ascii="Times New Roman" w:eastAsia="Times New Roman" w:hAnsi="Times New Roman" w:cs="Times New Roman"/>
      <w:sz w:val="24"/>
      <w:szCs w:val="24"/>
      <w:lang w:eastAsia="ru-RU"/>
    </w:rPr>
  </w:style>
  <w:style w:type="paragraph" w:styleId="a7">
    <w:name w:val="Normal (Web)"/>
    <w:aliases w:val="Обычный (Web),Обычный (веб)1,Знак Знак,Знак4 Знак Знак,Знак4,Знак4 Знак Знак Знак Знак,Знак4 Знак,Обычный (веб)1 Знак Знак Зн,Обычный (Web) Знак Знак Знак Знак,Обычный (Web) Знак Знак Знак Знак Знак Знак Знак Знак Знак,Знак Знак4"/>
    <w:basedOn w:val="a"/>
    <w:link w:val="a8"/>
    <w:uiPriority w:val="99"/>
    <w:unhideWhenUsed/>
    <w:qFormat/>
    <w:rsid w:val="00E8564E"/>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a8">
    <w:name w:val="Обычный (веб) Знак"/>
    <w:aliases w:val="Обычный (Web) Знак,Обычный (веб)1 Знак,Знак Знак Знак,Знак4 Знак Знак Знак,Знак4 Знак1,Знак4 Знак Знак Знак Знак Знак,Знак4 Знак Знак1,Обычный (веб)1 Знак Знак Зн Знак,Обычный (Web) Знак Знак Знак Знак Знак,Знак Знак4 Знак"/>
    <w:link w:val="a7"/>
    <w:qFormat/>
    <w:locked/>
    <w:rsid w:val="00E8564E"/>
    <w:rPr>
      <w:rFonts w:ascii="Times New Roman" w:hAnsi="Times New Roman" w:cs="Times New Roman"/>
      <w:sz w:val="24"/>
      <w:szCs w:val="24"/>
      <w:lang w:eastAsia="ru-RU"/>
    </w:rPr>
  </w:style>
  <w:style w:type="paragraph" w:styleId="a9">
    <w:name w:val="Balloon Text"/>
    <w:basedOn w:val="a"/>
    <w:link w:val="aa"/>
    <w:uiPriority w:val="99"/>
    <w:semiHidden/>
    <w:unhideWhenUsed/>
    <w:rsid w:val="00E277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70E"/>
    <w:rPr>
      <w:rFonts w:ascii="Tahoma" w:eastAsia="Calibri" w:hAnsi="Tahoma" w:cs="Tahoma"/>
      <w:sz w:val="16"/>
      <w:szCs w:val="16"/>
    </w:rPr>
  </w:style>
  <w:style w:type="character" w:customStyle="1" w:styleId="30">
    <w:name w:val="Заголовок 3 Знак"/>
    <w:basedOn w:val="a0"/>
    <w:link w:val="3"/>
    <w:uiPriority w:val="9"/>
    <w:rsid w:val="00116C61"/>
    <w:rPr>
      <w:rFonts w:asciiTheme="majorHAnsi" w:eastAsiaTheme="majorEastAsia" w:hAnsiTheme="majorHAnsi" w:cstheme="majorBidi"/>
      <w:b/>
      <w:bCs/>
      <w:color w:val="4F81BD" w:themeColor="accent1"/>
    </w:rPr>
  </w:style>
  <w:style w:type="character" w:styleId="ab">
    <w:name w:val="Hyperlink"/>
    <w:basedOn w:val="a0"/>
    <w:uiPriority w:val="99"/>
    <w:unhideWhenUsed/>
    <w:rsid w:val="00141177"/>
    <w:rPr>
      <w:color w:val="0000FF" w:themeColor="hyperlink"/>
      <w:u w:val="single"/>
    </w:rPr>
  </w:style>
  <w:style w:type="paragraph" w:styleId="ac">
    <w:name w:val="header"/>
    <w:basedOn w:val="a"/>
    <w:link w:val="ad"/>
    <w:uiPriority w:val="99"/>
    <w:semiHidden/>
    <w:unhideWhenUsed/>
    <w:rsid w:val="00E6637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uiPriority w:val="99"/>
    <w:semiHidden/>
    <w:rsid w:val="00E6637F"/>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B655BB"/>
    <w:rPr>
      <w:rFonts w:ascii="Times New Roman" w:eastAsia="Times New Roman" w:hAnsi="Times New Roman" w:cs="Times New Roman"/>
      <w:shd w:val="clear" w:color="auto" w:fill="FFFFFF"/>
    </w:rPr>
  </w:style>
  <w:style w:type="paragraph" w:customStyle="1" w:styleId="20">
    <w:name w:val="Основной текст (2)"/>
    <w:basedOn w:val="a"/>
    <w:link w:val="2"/>
    <w:rsid w:val="00B655BB"/>
    <w:pPr>
      <w:widowControl w:val="0"/>
      <w:shd w:val="clear" w:color="auto" w:fill="FFFFFF"/>
      <w:spacing w:after="0" w:line="269" w:lineRule="exac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6144">
      <w:bodyDiv w:val="1"/>
      <w:marLeft w:val="0"/>
      <w:marRight w:val="0"/>
      <w:marTop w:val="0"/>
      <w:marBottom w:val="0"/>
      <w:divBdr>
        <w:top w:val="none" w:sz="0" w:space="0" w:color="auto"/>
        <w:left w:val="none" w:sz="0" w:space="0" w:color="auto"/>
        <w:bottom w:val="none" w:sz="0" w:space="0" w:color="auto"/>
        <w:right w:val="none" w:sz="0" w:space="0" w:color="auto"/>
      </w:divBdr>
    </w:div>
    <w:div w:id="16593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7954-6FED-47CF-B14F-609B6562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 Сатбекова</dc:creator>
  <cp:lastModifiedBy>Бейсимбекова Сауле Сапаргалиевна</cp:lastModifiedBy>
  <cp:revision>121</cp:revision>
  <cp:lastPrinted>2025-06-11T06:39:00Z</cp:lastPrinted>
  <dcterms:created xsi:type="dcterms:W3CDTF">2024-05-27T11:36:00Z</dcterms:created>
  <dcterms:modified xsi:type="dcterms:W3CDTF">2025-06-11T07:00:00Z</dcterms:modified>
</cp:coreProperties>
</file>