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203E" w14:textId="77777777" w:rsidR="005369CE" w:rsidRPr="009B77F1" w:rsidRDefault="005369CE" w:rsidP="0004104A">
      <w:pPr>
        <w:pStyle w:val="a4"/>
        <w:jc w:val="center"/>
        <w:rPr>
          <w:rFonts w:ascii="Times New Roman" w:hAnsi="Times New Roman"/>
          <w:b/>
          <w:sz w:val="28"/>
          <w:szCs w:val="28"/>
          <w:lang w:val="kk-KZ"/>
        </w:rPr>
      </w:pPr>
    </w:p>
    <w:p w14:paraId="574DC27D" w14:textId="77777777" w:rsidR="005369CE" w:rsidRDefault="005369CE" w:rsidP="0004104A">
      <w:pPr>
        <w:pStyle w:val="a4"/>
        <w:jc w:val="center"/>
        <w:rPr>
          <w:rFonts w:ascii="Times New Roman" w:hAnsi="Times New Roman"/>
          <w:b/>
          <w:sz w:val="28"/>
          <w:szCs w:val="28"/>
        </w:rPr>
      </w:pPr>
    </w:p>
    <w:p w14:paraId="5D2B18B0" w14:textId="77777777" w:rsidR="005369CE" w:rsidRDefault="005369CE" w:rsidP="005369CE">
      <w:pPr>
        <w:pStyle w:val="a4"/>
        <w:rPr>
          <w:rFonts w:ascii="Times New Roman" w:hAnsi="Times New Roman"/>
          <w:b/>
          <w:sz w:val="28"/>
          <w:szCs w:val="28"/>
        </w:rPr>
      </w:pPr>
    </w:p>
    <w:p w14:paraId="595F0BA0" w14:textId="77777777" w:rsidR="005369CE" w:rsidRDefault="005369CE" w:rsidP="005369CE">
      <w:pPr>
        <w:pStyle w:val="a4"/>
        <w:ind w:right="-31"/>
        <w:rPr>
          <w:rFonts w:ascii="Times New Roman" w:hAnsi="Times New Roman"/>
          <w:sz w:val="28"/>
          <w:szCs w:val="28"/>
        </w:rPr>
      </w:pPr>
      <w:r>
        <w:rPr>
          <w:rFonts w:ascii="Times New Roman" w:hAnsi="Times New Roman"/>
          <w:sz w:val="28"/>
          <w:szCs w:val="28"/>
        </w:rPr>
        <w:t xml:space="preserve">                                                                                                                 </w:t>
      </w:r>
      <w:r w:rsidR="00244885">
        <w:rPr>
          <w:rFonts w:ascii="Times New Roman" w:hAnsi="Times New Roman"/>
          <w:sz w:val="28"/>
          <w:szCs w:val="28"/>
        </w:rPr>
        <w:t xml:space="preserve">                 </w:t>
      </w:r>
      <w:r w:rsidR="003564BC">
        <w:rPr>
          <w:rFonts w:ascii="Times New Roman" w:hAnsi="Times New Roman"/>
          <w:sz w:val="28"/>
          <w:szCs w:val="28"/>
        </w:rPr>
        <w:t xml:space="preserve">   </w:t>
      </w:r>
      <w:r w:rsidRPr="005369CE">
        <w:rPr>
          <w:rFonts w:ascii="Times New Roman" w:hAnsi="Times New Roman"/>
          <w:sz w:val="28"/>
          <w:szCs w:val="28"/>
        </w:rPr>
        <w:t>"Утверждаю"</w:t>
      </w:r>
    </w:p>
    <w:p w14:paraId="2E4DE459" w14:textId="77777777" w:rsidR="005369CE" w:rsidRDefault="005369CE" w:rsidP="003564BC">
      <w:pPr>
        <w:pStyle w:val="a4"/>
        <w:tabs>
          <w:tab w:val="left" w:pos="9356"/>
        </w:tabs>
        <w:ind w:right="-31"/>
        <w:rPr>
          <w:rFonts w:ascii="Times New Roman" w:hAnsi="Times New Roman"/>
          <w:sz w:val="28"/>
          <w:szCs w:val="28"/>
        </w:rPr>
      </w:pPr>
      <w:r>
        <w:rPr>
          <w:rFonts w:ascii="Times New Roman" w:hAnsi="Times New Roman"/>
          <w:sz w:val="28"/>
          <w:szCs w:val="28"/>
        </w:rPr>
        <w:t xml:space="preserve">                                                                                                                </w:t>
      </w:r>
      <w:r w:rsidR="00244885">
        <w:rPr>
          <w:rFonts w:ascii="Times New Roman" w:hAnsi="Times New Roman"/>
          <w:sz w:val="28"/>
          <w:szCs w:val="28"/>
        </w:rPr>
        <w:t xml:space="preserve">                  </w:t>
      </w:r>
      <w:r>
        <w:rPr>
          <w:rFonts w:ascii="Times New Roman" w:hAnsi="Times New Roman"/>
          <w:sz w:val="28"/>
          <w:szCs w:val="28"/>
        </w:rPr>
        <w:t xml:space="preserve"> </w:t>
      </w:r>
      <w:r w:rsidR="003564BC">
        <w:rPr>
          <w:rFonts w:ascii="Times New Roman" w:hAnsi="Times New Roman"/>
          <w:sz w:val="28"/>
          <w:szCs w:val="28"/>
        </w:rPr>
        <w:t xml:space="preserve">   </w:t>
      </w:r>
      <w:r>
        <w:rPr>
          <w:rFonts w:ascii="Times New Roman" w:hAnsi="Times New Roman"/>
          <w:sz w:val="28"/>
          <w:szCs w:val="28"/>
        </w:rPr>
        <w:t>Руководитель Департамента</w:t>
      </w:r>
    </w:p>
    <w:p w14:paraId="7D3E0165" w14:textId="77777777" w:rsidR="005369CE" w:rsidRDefault="005369CE" w:rsidP="005369CE">
      <w:pPr>
        <w:pStyle w:val="a4"/>
        <w:tabs>
          <w:tab w:val="left" w:pos="14570"/>
        </w:tabs>
        <w:ind w:right="536"/>
        <w:rPr>
          <w:rFonts w:ascii="Times New Roman" w:hAnsi="Times New Roman"/>
          <w:sz w:val="28"/>
          <w:szCs w:val="28"/>
        </w:rPr>
      </w:pPr>
      <w:r>
        <w:rPr>
          <w:rFonts w:ascii="Times New Roman" w:hAnsi="Times New Roman"/>
          <w:sz w:val="28"/>
          <w:szCs w:val="28"/>
        </w:rPr>
        <w:t xml:space="preserve">                                                                                                                 </w:t>
      </w:r>
      <w:r w:rsidR="00244885">
        <w:rPr>
          <w:rFonts w:ascii="Times New Roman" w:hAnsi="Times New Roman"/>
          <w:sz w:val="28"/>
          <w:szCs w:val="28"/>
        </w:rPr>
        <w:t xml:space="preserve">                  </w:t>
      </w:r>
      <w:r w:rsidR="003564BC">
        <w:rPr>
          <w:rFonts w:ascii="Times New Roman" w:hAnsi="Times New Roman"/>
          <w:sz w:val="28"/>
          <w:szCs w:val="28"/>
        </w:rPr>
        <w:t xml:space="preserve">   </w:t>
      </w:r>
      <w:r>
        <w:rPr>
          <w:rFonts w:ascii="Times New Roman" w:hAnsi="Times New Roman"/>
          <w:sz w:val="28"/>
          <w:szCs w:val="28"/>
        </w:rPr>
        <w:t>государственных доходов по г.Астане</w:t>
      </w:r>
    </w:p>
    <w:p w14:paraId="4EC88271" w14:textId="77777777" w:rsidR="005369CE" w:rsidRDefault="005369CE" w:rsidP="005369CE">
      <w:pPr>
        <w:pStyle w:val="a4"/>
        <w:ind w:right="-31"/>
        <w:rPr>
          <w:rFonts w:ascii="Times New Roman" w:hAnsi="Times New Roman"/>
          <w:sz w:val="28"/>
          <w:szCs w:val="28"/>
        </w:rPr>
      </w:pPr>
      <w:r>
        <w:rPr>
          <w:rFonts w:ascii="Times New Roman" w:hAnsi="Times New Roman"/>
          <w:sz w:val="28"/>
          <w:szCs w:val="28"/>
        </w:rPr>
        <w:t xml:space="preserve">                                                                                                                </w:t>
      </w:r>
      <w:r w:rsidR="00244885">
        <w:rPr>
          <w:rFonts w:ascii="Times New Roman" w:hAnsi="Times New Roman"/>
          <w:sz w:val="28"/>
          <w:szCs w:val="28"/>
        </w:rPr>
        <w:t xml:space="preserve">                  </w:t>
      </w:r>
      <w:r w:rsidR="003564BC">
        <w:rPr>
          <w:rFonts w:ascii="Times New Roman" w:hAnsi="Times New Roman"/>
          <w:sz w:val="28"/>
          <w:szCs w:val="28"/>
        </w:rPr>
        <w:t xml:space="preserve">    </w:t>
      </w:r>
      <w:r>
        <w:rPr>
          <w:rFonts w:ascii="Times New Roman" w:hAnsi="Times New Roman"/>
          <w:sz w:val="28"/>
          <w:szCs w:val="28"/>
        </w:rPr>
        <w:t xml:space="preserve"> _________</w:t>
      </w:r>
      <w:r w:rsidR="00244885">
        <w:rPr>
          <w:rFonts w:ascii="Times New Roman" w:hAnsi="Times New Roman"/>
          <w:sz w:val="28"/>
          <w:szCs w:val="28"/>
        </w:rPr>
        <w:t>____</w:t>
      </w:r>
      <w:r w:rsidR="00107C14">
        <w:rPr>
          <w:rFonts w:ascii="Times New Roman" w:hAnsi="Times New Roman"/>
          <w:sz w:val="28"/>
          <w:szCs w:val="28"/>
        </w:rPr>
        <w:t xml:space="preserve">_ </w:t>
      </w:r>
      <w:proofErr w:type="spellStart"/>
      <w:r w:rsidR="00107C14">
        <w:rPr>
          <w:rFonts w:ascii="Times New Roman" w:hAnsi="Times New Roman"/>
          <w:sz w:val="28"/>
          <w:szCs w:val="28"/>
        </w:rPr>
        <w:t>Ш.Ануарбеков</w:t>
      </w:r>
      <w:proofErr w:type="spellEnd"/>
    </w:p>
    <w:p w14:paraId="7D41018A" w14:textId="77777777" w:rsidR="005369CE" w:rsidRDefault="005369CE" w:rsidP="003564BC">
      <w:pPr>
        <w:pStyle w:val="a4"/>
        <w:tabs>
          <w:tab w:val="left" w:pos="9214"/>
          <w:tab w:val="left" w:pos="9356"/>
        </w:tabs>
        <w:ind w:right="395"/>
        <w:rPr>
          <w:rFonts w:ascii="Times New Roman" w:hAnsi="Times New Roman"/>
          <w:sz w:val="28"/>
          <w:szCs w:val="28"/>
        </w:rPr>
      </w:pPr>
      <w:r>
        <w:rPr>
          <w:rFonts w:ascii="Times New Roman" w:hAnsi="Times New Roman"/>
          <w:sz w:val="28"/>
          <w:szCs w:val="28"/>
        </w:rPr>
        <w:t xml:space="preserve">                                                                                                          </w:t>
      </w:r>
      <w:r w:rsidR="00244885">
        <w:rPr>
          <w:rFonts w:ascii="Times New Roman" w:hAnsi="Times New Roman"/>
          <w:sz w:val="28"/>
          <w:szCs w:val="28"/>
        </w:rPr>
        <w:t xml:space="preserve">                         </w:t>
      </w:r>
      <w:r w:rsidR="003564BC">
        <w:rPr>
          <w:rFonts w:ascii="Times New Roman" w:hAnsi="Times New Roman"/>
          <w:sz w:val="28"/>
          <w:szCs w:val="28"/>
        </w:rPr>
        <w:t xml:space="preserve">   </w:t>
      </w:r>
      <w:r>
        <w:rPr>
          <w:rFonts w:ascii="Times New Roman" w:hAnsi="Times New Roman"/>
          <w:sz w:val="28"/>
          <w:szCs w:val="28"/>
        </w:rPr>
        <w:t>"___" ___________ 202</w:t>
      </w:r>
      <w:r w:rsidR="001D1E3F">
        <w:rPr>
          <w:rFonts w:ascii="Times New Roman" w:hAnsi="Times New Roman"/>
          <w:sz w:val="28"/>
          <w:szCs w:val="28"/>
        </w:rPr>
        <w:t>4</w:t>
      </w:r>
      <w:r>
        <w:rPr>
          <w:rFonts w:ascii="Times New Roman" w:hAnsi="Times New Roman"/>
          <w:sz w:val="28"/>
          <w:szCs w:val="28"/>
        </w:rPr>
        <w:t xml:space="preserve"> года</w:t>
      </w:r>
    </w:p>
    <w:p w14:paraId="41E4F8D4" w14:textId="77777777" w:rsidR="005369CE" w:rsidRDefault="005369CE" w:rsidP="005369CE">
      <w:pPr>
        <w:pStyle w:val="a4"/>
        <w:ind w:right="5639"/>
        <w:jc w:val="right"/>
        <w:rPr>
          <w:rFonts w:ascii="Times New Roman" w:hAnsi="Times New Roman"/>
          <w:b/>
          <w:sz w:val="28"/>
          <w:szCs w:val="28"/>
        </w:rPr>
      </w:pPr>
      <w:r>
        <w:rPr>
          <w:rFonts w:ascii="Times New Roman" w:hAnsi="Times New Roman"/>
          <w:sz w:val="28"/>
          <w:szCs w:val="28"/>
        </w:rPr>
        <w:t xml:space="preserve">                       </w:t>
      </w:r>
    </w:p>
    <w:p w14:paraId="082AB3DC" w14:textId="77777777" w:rsidR="005369CE" w:rsidRDefault="005369CE" w:rsidP="0004104A">
      <w:pPr>
        <w:pStyle w:val="a4"/>
        <w:jc w:val="center"/>
        <w:rPr>
          <w:rFonts w:ascii="Times New Roman" w:hAnsi="Times New Roman"/>
          <w:b/>
          <w:sz w:val="28"/>
          <w:szCs w:val="28"/>
        </w:rPr>
      </w:pPr>
    </w:p>
    <w:p w14:paraId="6942C667" w14:textId="77777777" w:rsidR="005369CE" w:rsidRDefault="005369CE" w:rsidP="0004104A">
      <w:pPr>
        <w:pStyle w:val="a4"/>
        <w:jc w:val="center"/>
        <w:rPr>
          <w:rFonts w:ascii="Times New Roman" w:hAnsi="Times New Roman"/>
          <w:b/>
          <w:sz w:val="28"/>
          <w:szCs w:val="28"/>
        </w:rPr>
      </w:pPr>
    </w:p>
    <w:p w14:paraId="41C24232" w14:textId="77777777" w:rsidR="0004104A" w:rsidRPr="00D92856" w:rsidRDefault="008A7A6B" w:rsidP="0004104A">
      <w:pPr>
        <w:pStyle w:val="a4"/>
        <w:jc w:val="center"/>
        <w:rPr>
          <w:rFonts w:ascii="Times New Roman" w:hAnsi="Times New Roman"/>
          <w:b/>
          <w:sz w:val="28"/>
          <w:szCs w:val="28"/>
        </w:rPr>
      </w:pPr>
      <w:r w:rsidRPr="00D92856">
        <w:rPr>
          <w:rFonts w:ascii="Times New Roman" w:hAnsi="Times New Roman"/>
          <w:b/>
          <w:sz w:val="28"/>
          <w:szCs w:val="28"/>
        </w:rPr>
        <w:t xml:space="preserve">ПЛАН мероприятий </w:t>
      </w:r>
    </w:p>
    <w:p w14:paraId="54725DC4" w14:textId="77777777" w:rsidR="008A7A6B" w:rsidRPr="00D92856" w:rsidRDefault="00B0024B" w:rsidP="0004104A">
      <w:pPr>
        <w:pStyle w:val="a4"/>
        <w:jc w:val="center"/>
        <w:rPr>
          <w:rFonts w:ascii="Times New Roman" w:hAnsi="Times New Roman"/>
          <w:b/>
          <w:sz w:val="28"/>
          <w:szCs w:val="28"/>
        </w:rPr>
      </w:pPr>
      <w:r w:rsidRPr="00D92856">
        <w:rPr>
          <w:rFonts w:ascii="Times New Roman" w:hAnsi="Times New Roman"/>
          <w:b/>
          <w:sz w:val="28"/>
          <w:szCs w:val="28"/>
        </w:rPr>
        <w:t>п</w:t>
      </w:r>
      <w:r w:rsidR="008A7A6B" w:rsidRPr="00D92856">
        <w:rPr>
          <w:rFonts w:ascii="Times New Roman" w:hAnsi="Times New Roman"/>
          <w:b/>
          <w:sz w:val="28"/>
          <w:szCs w:val="28"/>
        </w:rPr>
        <w:t xml:space="preserve">о устранению причин и условий, способствующих совершению коррупционных правонарушений, </w:t>
      </w:r>
    </w:p>
    <w:p w14:paraId="42840DBB" w14:textId="77777777" w:rsidR="008A7A6B" w:rsidRPr="00D92856" w:rsidRDefault="00B0024B" w:rsidP="0004104A">
      <w:pPr>
        <w:pStyle w:val="a4"/>
        <w:jc w:val="center"/>
        <w:rPr>
          <w:rFonts w:ascii="Times New Roman" w:hAnsi="Times New Roman"/>
          <w:b/>
          <w:sz w:val="28"/>
          <w:szCs w:val="28"/>
        </w:rPr>
      </w:pPr>
      <w:r w:rsidRPr="00D92856">
        <w:rPr>
          <w:rFonts w:ascii="Times New Roman" w:hAnsi="Times New Roman"/>
          <w:b/>
          <w:sz w:val="28"/>
          <w:szCs w:val="28"/>
        </w:rPr>
        <w:t>в</w:t>
      </w:r>
      <w:r w:rsidR="008A7A6B" w:rsidRPr="00D92856">
        <w:rPr>
          <w:rFonts w:ascii="Times New Roman" w:hAnsi="Times New Roman"/>
          <w:b/>
          <w:sz w:val="28"/>
          <w:szCs w:val="28"/>
        </w:rPr>
        <w:t>ыявленных по результатам внутреннего анализа коррупционных рисков в ДГД по г.</w:t>
      </w:r>
      <w:r w:rsidR="001E320B" w:rsidRPr="00D92856">
        <w:rPr>
          <w:rFonts w:ascii="Times New Roman" w:hAnsi="Times New Roman"/>
          <w:b/>
          <w:sz w:val="28"/>
          <w:szCs w:val="28"/>
        </w:rPr>
        <w:t>Астане</w:t>
      </w:r>
    </w:p>
    <w:p w14:paraId="5F0F9D7E" w14:textId="77777777" w:rsidR="00E2770E" w:rsidRPr="00D92856" w:rsidRDefault="00E2770E" w:rsidP="009F2445">
      <w:pPr>
        <w:keepNext/>
        <w:tabs>
          <w:tab w:val="center" w:pos="7710"/>
          <w:tab w:val="left" w:pos="14025"/>
        </w:tabs>
        <w:spacing w:after="0" w:line="240" w:lineRule="auto"/>
        <w:jc w:val="center"/>
        <w:outlineLvl w:val="0"/>
        <w:rPr>
          <w:rFonts w:ascii="Times New Roman" w:eastAsia="Times New Roman" w:hAnsi="Times New Roman"/>
          <w:b/>
          <w:sz w:val="24"/>
          <w:szCs w:val="24"/>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843"/>
        <w:gridCol w:w="2126"/>
        <w:gridCol w:w="1701"/>
        <w:gridCol w:w="1984"/>
        <w:gridCol w:w="3828"/>
      </w:tblGrid>
      <w:tr w:rsidR="009068E6" w:rsidRPr="00D92856" w14:paraId="08548DBE" w14:textId="77777777" w:rsidTr="00EA5EDF">
        <w:tc>
          <w:tcPr>
            <w:tcW w:w="567" w:type="dxa"/>
            <w:tcBorders>
              <w:top w:val="single" w:sz="4" w:space="0" w:color="auto"/>
              <w:left w:val="single" w:sz="4" w:space="0" w:color="auto"/>
              <w:bottom w:val="single" w:sz="4" w:space="0" w:color="auto"/>
              <w:right w:val="single" w:sz="4" w:space="0" w:color="auto"/>
            </w:tcBorders>
            <w:hideMark/>
          </w:tcPr>
          <w:p w14:paraId="7519CD73" w14:textId="77777777" w:rsidR="009068E6" w:rsidRPr="00D92856" w:rsidRDefault="009068E6" w:rsidP="00EC11CC">
            <w:pPr>
              <w:spacing w:after="0" w:line="240" w:lineRule="auto"/>
              <w:jc w:val="both"/>
              <w:rPr>
                <w:rFonts w:ascii="Times New Roman" w:eastAsia="Times New Roman" w:hAnsi="Times New Roman"/>
                <w:b/>
                <w:bCs/>
                <w:sz w:val="24"/>
                <w:szCs w:val="24"/>
              </w:rPr>
            </w:pPr>
            <w:r w:rsidRPr="00D92856">
              <w:rPr>
                <w:rFonts w:ascii="Times New Roman" w:eastAsia="Times New Roman" w:hAnsi="Times New Roman"/>
                <w:b/>
                <w:bCs/>
                <w:sz w:val="24"/>
                <w:szCs w:val="24"/>
              </w:rPr>
              <w:t>№</w:t>
            </w:r>
          </w:p>
          <w:p w14:paraId="79EBBD71" w14:textId="77777777" w:rsidR="009068E6" w:rsidRPr="00D92856" w:rsidRDefault="009068E6" w:rsidP="00EC11CC">
            <w:pPr>
              <w:spacing w:after="0" w:line="240" w:lineRule="auto"/>
              <w:rPr>
                <w:rFonts w:ascii="Times New Roman" w:eastAsia="Times New Roman" w:hAnsi="Times New Roman"/>
                <w:b/>
                <w:bCs/>
                <w:sz w:val="24"/>
                <w:szCs w:val="24"/>
              </w:rPr>
            </w:pPr>
            <w:r w:rsidRPr="00D92856">
              <w:rPr>
                <w:rFonts w:ascii="Times New Roman" w:eastAsia="Times New Roman" w:hAnsi="Times New Roman"/>
                <w:b/>
                <w:bCs/>
                <w:sz w:val="24"/>
                <w:szCs w:val="24"/>
              </w:rPr>
              <w:t>п/п</w:t>
            </w:r>
          </w:p>
        </w:tc>
        <w:tc>
          <w:tcPr>
            <w:tcW w:w="3828" w:type="dxa"/>
            <w:tcBorders>
              <w:top w:val="single" w:sz="4" w:space="0" w:color="auto"/>
              <w:left w:val="single" w:sz="4" w:space="0" w:color="auto"/>
              <w:bottom w:val="single" w:sz="4" w:space="0" w:color="auto"/>
              <w:right w:val="single" w:sz="4" w:space="0" w:color="auto"/>
            </w:tcBorders>
            <w:hideMark/>
          </w:tcPr>
          <w:p w14:paraId="63CFA43D" w14:textId="77777777" w:rsidR="009068E6" w:rsidRPr="00D92856" w:rsidRDefault="009068E6" w:rsidP="00EC11CC">
            <w:pPr>
              <w:spacing w:after="0" w:line="240" w:lineRule="auto"/>
              <w:jc w:val="center"/>
              <w:rPr>
                <w:rFonts w:ascii="Times New Roman" w:eastAsia="Times New Roman" w:hAnsi="Times New Roman"/>
                <w:b/>
                <w:bCs/>
                <w:sz w:val="24"/>
                <w:szCs w:val="24"/>
              </w:rPr>
            </w:pPr>
            <w:r w:rsidRPr="00D92856">
              <w:rPr>
                <w:rFonts w:ascii="Times New Roman" w:eastAsia="Times New Roman" w:hAnsi="Times New Roman"/>
                <w:b/>
                <w:bCs/>
                <w:sz w:val="24"/>
                <w:szCs w:val="24"/>
              </w:rPr>
              <w:t>Рекомендации</w:t>
            </w:r>
          </w:p>
        </w:tc>
        <w:tc>
          <w:tcPr>
            <w:tcW w:w="1843" w:type="dxa"/>
            <w:tcBorders>
              <w:top w:val="single" w:sz="4" w:space="0" w:color="auto"/>
              <w:left w:val="single" w:sz="4" w:space="0" w:color="auto"/>
              <w:bottom w:val="single" w:sz="4" w:space="0" w:color="auto"/>
              <w:right w:val="single" w:sz="4" w:space="0" w:color="auto"/>
            </w:tcBorders>
            <w:hideMark/>
          </w:tcPr>
          <w:p w14:paraId="2FDCB2AB" w14:textId="77777777" w:rsidR="009068E6" w:rsidRPr="00D92856" w:rsidRDefault="009068E6" w:rsidP="00CE36B1">
            <w:pPr>
              <w:spacing w:after="0" w:line="240" w:lineRule="auto"/>
              <w:jc w:val="center"/>
              <w:rPr>
                <w:rFonts w:ascii="Times New Roman" w:eastAsia="Times New Roman" w:hAnsi="Times New Roman"/>
                <w:b/>
                <w:bCs/>
                <w:sz w:val="24"/>
                <w:szCs w:val="24"/>
              </w:rPr>
            </w:pPr>
            <w:r w:rsidRPr="00D92856">
              <w:rPr>
                <w:rFonts w:ascii="Times New Roman" w:eastAsia="Times New Roman" w:hAnsi="Times New Roman"/>
                <w:b/>
                <w:bCs/>
                <w:sz w:val="24"/>
                <w:szCs w:val="24"/>
              </w:rPr>
              <w:t>Мероприятие</w:t>
            </w:r>
          </w:p>
        </w:tc>
        <w:tc>
          <w:tcPr>
            <w:tcW w:w="2126" w:type="dxa"/>
            <w:tcBorders>
              <w:top w:val="single" w:sz="4" w:space="0" w:color="auto"/>
              <w:left w:val="single" w:sz="4" w:space="0" w:color="auto"/>
              <w:bottom w:val="single" w:sz="4" w:space="0" w:color="auto"/>
              <w:right w:val="single" w:sz="4" w:space="0" w:color="auto"/>
            </w:tcBorders>
            <w:hideMark/>
          </w:tcPr>
          <w:p w14:paraId="40BF2349" w14:textId="77777777" w:rsidR="009068E6" w:rsidRPr="00D92856" w:rsidRDefault="009068E6" w:rsidP="00EC11CC">
            <w:pPr>
              <w:spacing w:after="0" w:line="240" w:lineRule="auto"/>
              <w:jc w:val="center"/>
              <w:rPr>
                <w:rFonts w:ascii="Times New Roman" w:eastAsia="Times New Roman" w:hAnsi="Times New Roman"/>
                <w:b/>
                <w:bCs/>
                <w:sz w:val="24"/>
                <w:szCs w:val="24"/>
              </w:rPr>
            </w:pPr>
            <w:r w:rsidRPr="00D92856">
              <w:rPr>
                <w:rFonts w:ascii="Times New Roman" w:eastAsia="Times New Roman" w:hAnsi="Times New Roman"/>
                <w:b/>
                <w:bCs/>
                <w:sz w:val="24"/>
                <w:szCs w:val="24"/>
              </w:rPr>
              <w:t>Форма завершения</w:t>
            </w:r>
          </w:p>
          <w:p w14:paraId="7FB98733" w14:textId="77777777" w:rsidR="009068E6" w:rsidRPr="00D92856" w:rsidRDefault="009068E6" w:rsidP="00EC11CC">
            <w:pPr>
              <w:spacing w:after="0" w:line="240" w:lineRule="auto"/>
              <w:jc w:val="center"/>
              <w:rPr>
                <w:rFonts w:ascii="Times New Roman" w:eastAsia="Times New Roman" w:hAnsi="Times New Roman"/>
                <w:b/>
                <w:bCs/>
                <w:sz w:val="24"/>
                <w:szCs w:val="24"/>
              </w:rPr>
            </w:pPr>
            <w:r w:rsidRPr="00D92856">
              <w:rPr>
                <w:rFonts w:ascii="Times New Roman" w:eastAsia="Times New Roman" w:hAnsi="Times New Roman"/>
                <w:b/>
                <w:bCs/>
                <w:sz w:val="24"/>
                <w:szCs w:val="24"/>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14:paraId="0B84AE03" w14:textId="77777777" w:rsidR="009068E6" w:rsidRPr="00D92856" w:rsidRDefault="009068E6" w:rsidP="00DF30BA">
            <w:pPr>
              <w:spacing w:after="0" w:line="240" w:lineRule="auto"/>
              <w:jc w:val="center"/>
              <w:rPr>
                <w:rFonts w:ascii="Times New Roman" w:eastAsia="Times New Roman" w:hAnsi="Times New Roman"/>
                <w:b/>
                <w:bCs/>
                <w:sz w:val="24"/>
                <w:szCs w:val="24"/>
              </w:rPr>
            </w:pPr>
            <w:r w:rsidRPr="00D92856">
              <w:rPr>
                <w:rFonts w:ascii="Times New Roman" w:eastAsia="Times New Roman" w:hAnsi="Times New Roman"/>
                <w:b/>
                <w:bCs/>
                <w:sz w:val="24"/>
                <w:szCs w:val="24"/>
              </w:rPr>
              <w:t>Срок исполнения</w:t>
            </w:r>
          </w:p>
        </w:tc>
        <w:tc>
          <w:tcPr>
            <w:tcW w:w="1984" w:type="dxa"/>
            <w:tcBorders>
              <w:top w:val="single" w:sz="4" w:space="0" w:color="auto"/>
              <w:left w:val="single" w:sz="4" w:space="0" w:color="auto"/>
              <w:bottom w:val="single" w:sz="4" w:space="0" w:color="auto"/>
              <w:right w:val="single" w:sz="4" w:space="0" w:color="auto"/>
            </w:tcBorders>
          </w:tcPr>
          <w:p w14:paraId="7C144D94" w14:textId="77777777" w:rsidR="009068E6" w:rsidRPr="00D92856" w:rsidRDefault="00744A1E" w:rsidP="009068E6">
            <w:pPr>
              <w:spacing w:after="0" w:line="240" w:lineRule="auto"/>
              <w:jc w:val="center"/>
              <w:rPr>
                <w:rFonts w:ascii="Times New Roman" w:eastAsia="Times New Roman" w:hAnsi="Times New Roman"/>
                <w:b/>
                <w:bCs/>
                <w:sz w:val="24"/>
                <w:szCs w:val="24"/>
              </w:rPr>
            </w:pPr>
            <w:r w:rsidRPr="00D92856">
              <w:rPr>
                <w:rFonts w:ascii="Times New Roman" w:eastAsia="Times New Roman" w:hAnsi="Times New Roman"/>
                <w:b/>
                <w:bCs/>
                <w:sz w:val="24"/>
                <w:szCs w:val="24"/>
              </w:rPr>
              <w:t>Ответственные исполнители</w:t>
            </w:r>
          </w:p>
        </w:tc>
        <w:tc>
          <w:tcPr>
            <w:tcW w:w="3828" w:type="dxa"/>
            <w:tcBorders>
              <w:top w:val="single" w:sz="4" w:space="0" w:color="auto"/>
              <w:left w:val="single" w:sz="4" w:space="0" w:color="auto"/>
              <w:bottom w:val="single" w:sz="4" w:space="0" w:color="auto"/>
              <w:right w:val="single" w:sz="4" w:space="0" w:color="auto"/>
            </w:tcBorders>
          </w:tcPr>
          <w:p w14:paraId="31F11237" w14:textId="77777777" w:rsidR="009068E6" w:rsidRPr="00D92856" w:rsidRDefault="009068E6" w:rsidP="009068E6">
            <w:pPr>
              <w:spacing w:after="0" w:line="240" w:lineRule="auto"/>
              <w:jc w:val="center"/>
              <w:rPr>
                <w:rFonts w:ascii="Times New Roman" w:eastAsia="Times New Roman" w:hAnsi="Times New Roman"/>
                <w:b/>
                <w:bCs/>
                <w:sz w:val="24"/>
                <w:szCs w:val="24"/>
              </w:rPr>
            </w:pPr>
            <w:r w:rsidRPr="00D92856">
              <w:rPr>
                <w:rFonts w:ascii="Times New Roman" w:eastAsia="Times New Roman" w:hAnsi="Times New Roman"/>
                <w:b/>
                <w:bCs/>
                <w:sz w:val="24"/>
                <w:szCs w:val="24"/>
              </w:rPr>
              <w:t>Исполнение</w:t>
            </w:r>
          </w:p>
        </w:tc>
      </w:tr>
      <w:tr w:rsidR="009068E6" w:rsidRPr="00D92856" w14:paraId="351A374D" w14:textId="77777777" w:rsidTr="00EA5EDF">
        <w:trPr>
          <w:trHeight w:val="278"/>
        </w:trPr>
        <w:tc>
          <w:tcPr>
            <w:tcW w:w="567" w:type="dxa"/>
            <w:tcBorders>
              <w:top w:val="single" w:sz="4" w:space="0" w:color="auto"/>
              <w:left w:val="single" w:sz="4" w:space="0" w:color="auto"/>
              <w:bottom w:val="single" w:sz="4" w:space="0" w:color="auto"/>
              <w:right w:val="single" w:sz="4" w:space="0" w:color="auto"/>
            </w:tcBorders>
          </w:tcPr>
          <w:p w14:paraId="2ECE699F" w14:textId="77777777" w:rsidR="009068E6" w:rsidRPr="00D92856" w:rsidRDefault="009068E6" w:rsidP="002C7C51">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1</w:t>
            </w:r>
          </w:p>
        </w:tc>
        <w:tc>
          <w:tcPr>
            <w:tcW w:w="3828" w:type="dxa"/>
            <w:tcBorders>
              <w:top w:val="single" w:sz="4" w:space="0" w:color="auto"/>
              <w:left w:val="single" w:sz="4" w:space="0" w:color="auto"/>
              <w:bottom w:val="single" w:sz="4" w:space="0" w:color="auto"/>
              <w:right w:val="single" w:sz="4" w:space="0" w:color="auto"/>
            </w:tcBorders>
          </w:tcPr>
          <w:p w14:paraId="3FB6CA0F" w14:textId="77777777" w:rsidR="009068E6" w:rsidRPr="00D92856" w:rsidRDefault="00CB3DD2" w:rsidP="00F63FF1">
            <w:pPr>
              <w:tabs>
                <w:tab w:val="left" w:pos="1134"/>
              </w:tabs>
              <w:spacing w:after="0" w:line="240" w:lineRule="auto"/>
              <w:jc w:val="both"/>
              <w:rPr>
                <w:rFonts w:ascii="Times New Roman" w:hAnsi="Times New Roman"/>
                <w:sz w:val="24"/>
                <w:szCs w:val="24"/>
              </w:rPr>
            </w:pPr>
            <w:r w:rsidRPr="00D92856">
              <w:rPr>
                <w:rFonts w:ascii="Times New Roman" w:hAnsi="Times New Roman"/>
                <w:sz w:val="24"/>
                <w:szCs w:val="24"/>
              </w:rPr>
              <w:t xml:space="preserve">Направление </w:t>
            </w:r>
            <w:r w:rsidR="009406B8" w:rsidRPr="00D92856">
              <w:rPr>
                <w:rFonts w:ascii="Times New Roman" w:hAnsi="Times New Roman"/>
                <w:sz w:val="24"/>
                <w:szCs w:val="24"/>
              </w:rPr>
              <w:t>предложений в КГД о дополнении г</w:t>
            </w:r>
            <w:r w:rsidRPr="00D92856">
              <w:rPr>
                <w:rFonts w:ascii="Times New Roman" w:hAnsi="Times New Roman"/>
                <w:sz w:val="24"/>
                <w:szCs w:val="24"/>
              </w:rPr>
              <w:t>лавы 2 Приказа пунктом 7.1 следующего содержания: «Дата и время назначения таможенного досмотра назначается в течении 1 рабочего дня в день принятия решения о проведении досмотра».</w:t>
            </w:r>
          </w:p>
        </w:tc>
        <w:tc>
          <w:tcPr>
            <w:tcW w:w="1843" w:type="dxa"/>
            <w:tcBorders>
              <w:top w:val="single" w:sz="4" w:space="0" w:color="auto"/>
              <w:left w:val="single" w:sz="4" w:space="0" w:color="auto"/>
              <w:bottom w:val="single" w:sz="4" w:space="0" w:color="auto"/>
              <w:right w:val="single" w:sz="4" w:space="0" w:color="auto"/>
            </w:tcBorders>
          </w:tcPr>
          <w:p w14:paraId="62727E5C" w14:textId="77777777" w:rsidR="009068E6" w:rsidRPr="00D92856" w:rsidRDefault="009068E6" w:rsidP="00F63FF1">
            <w:pPr>
              <w:pStyle w:val="a4"/>
              <w:jc w:val="both"/>
              <w:rPr>
                <w:rFonts w:ascii="Times New Roman" w:hAnsi="Times New Roman" w:cs="Times New Roman"/>
                <w:sz w:val="24"/>
                <w:szCs w:val="24"/>
              </w:rPr>
            </w:pPr>
            <w:r w:rsidRPr="00D92856">
              <w:rPr>
                <w:rFonts w:ascii="Times New Roman" w:hAnsi="Times New Roman" w:cs="Times New Roman"/>
                <w:sz w:val="24"/>
                <w:szCs w:val="24"/>
              </w:rPr>
              <w:t xml:space="preserve">Направление в КГД МФ РК предложения по рекомендациям </w:t>
            </w:r>
          </w:p>
          <w:p w14:paraId="5D667240" w14:textId="77777777" w:rsidR="009068E6" w:rsidRPr="00D92856" w:rsidRDefault="009068E6" w:rsidP="00F63FF1">
            <w:pPr>
              <w:pStyle w:val="a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E39F17E" w14:textId="77777777" w:rsidR="009068E6" w:rsidRPr="00D92856" w:rsidRDefault="009068E6" w:rsidP="009406B8">
            <w:pPr>
              <w:pStyle w:val="a4"/>
              <w:rPr>
                <w:rFonts w:ascii="Times New Roman" w:hAnsi="Times New Roman" w:cs="Times New Roman"/>
                <w:sz w:val="24"/>
                <w:szCs w:val="24"/>
              </w:rPr>
            </w:pPr>
            <w:r w:rsidRPr="00D92856">
              <w:rPr>
                <w:rFonts w:ascii="Times New Roman" w:hAnsi="Times New Roman" w:cs="Times New Roman"/>
                <w:color w:val="000000"/>
                <w:sz w:val="24"/>
                <w:szCs w:val="24"/>
              </w:rPr>
              <w:t>Внесение</w:t>
            </w:r>
            <w:r w:rsidR="00170766" w:rsidRPr="00D92856">
              <w:rPr>
                <w:rFonts w:ascii="Times New Roman" w:hAnsi="Times New Roman" w:cs="Times New Roman"/>
                <w:color w:val="000000"/>
                <w:sz w:val="24"/>
                <w:szCs w:val="24"/>
              </w:rPr>
              <w:t xml:space="preserve"> изменения</w:t>
            </w:r>
            <w:r w:rsidRPr="00D92856">
              <w:rPr>
                <w:rFonts w:ascii="Times New Roman" w:hAnsi="Times New Roman" w:cs="Times New Roman"/>
                <w:color w:val="000000"/>
                <w:sz w:val="24"/>
                <w:szCs w:val="24"/>
              </w:rPr>
              <w:t xml:space="preserve"> </w:t>
            </w:r>
            <w:r w:rsidR="00CB3DD2" w:rsidRPr="00D92856">
              <w:rPr>
                <w:rFonts w:ascii="Times New Roman" w:hAnsi="Times New Roman" w:cs="Times New Roman"/>
                <w:color w:val="000000"/>
                <w:sz w:val="24"/>
                <w:szCs w:val="24"/>
              </w:rPr>
              <w:t>в Приказ Министра финансов Р</w:t>
            </w:r>
            <w:r w:rsidR="009406B8" w:rsidRPr="00D92856">
              <w:rPr>
                <w:rFonts w:ascii="Times New Roman" w:hAnsi="Times New Roman" w:cs="Times New Roman"/>
                <w:color w:val="000000"/>
                <w:sz w:val="24"/>
                <w:szCs w:val="24"/>
              </w:rPr>
              <w:t>К от 14 февраля 2018 года № 188 «</w:t>
            </w:r>
            <w:r w:rsidR="00CB3DD2" w:rsidRPr="00D92856">
              <w:rPr>
                <w:rFonts w:ascii="Times New Roman" w:hAnsi="Times New Roman" w:cs="Times New Roman"/>
                <w:color w:val="000000"/>
                <w:sz w:val="24"/>
                <w:szCs w:val="24"/>
              </w:rPr>
              <w:t>Об утверждении Правил проведения таможенных досмотра и осмотра</w:t>
            </w:r>
            <w:r w:rsidR="009406B8" w:rsidRPr="00D92856">
              <w:rPr>
                <w:rFonts w:ascii="Times New Roman" w:hAnsi="Times New Roman" w:cs="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4FF24C5C" w14:textId="77777777" w:rsidR="009068E6" w:rsidRPr="00D92856" w:rsidRDefault="009068E6" w:rsidP="00170766">
            <w:pPr>
              <w:pStyle w:val="a4"/>
              <w:rPr>
                <w:rFonts w:ascii="Times New Roman" w:hAnsi="Times New Roman" w:cs="Times New Roman"/>
                <w:color w:val="000000"/>
                <w:sz w:val="24"/>
                <w:szCs w:val="24"/>
              </w:rPr>
            </w:pPr>
            <w:r w:rsidRPr="00D92856">
              <w:rPr>
                <w:rFonts w:ascii="Times New Roman" w:hAnsi="Times New Roman" w:cs="Times New Roman"/>
                <w:color w:val="000000"/>
                <w:sz w:val="24"/>
                <w:szCs w:val="24"/>
              </w:rPr>
              <w:t>П</w:t>
            </w:r>
            <w:r w:rsidR="009406B8" w:rsidRPr="00D92856">
              <w:rPr>
                <w:rFonts w:ascii="Times New Roman" w:hAnsi="Times New Roman" w:cs="Times New Roman"/>
                <w:color w:val="000000"/>
                <w:sz w:val="24"/>
                <w:szCs w:val="24"/>
              </w:rPr>
              <w:t>о мере внесения изменений</w:t>
            </w:r>
            <w:r w:rsidRPr="00D92856">
              <w:rPr>
                <w:rFonts w:ascii="Times New Roman" w:hAnsi="Times New Roman" w:cs="Times New Roman"/>
                <w:color w:val="000000"/>
                <w:sz w:val="24"/>
                <w:szCs w:val="24"/>
              </w:rPr>
              <w:t xml:space="preserve"> </w:t>
            </w:r>
            <w:r w:rsidR="009406B8" w:rsidRPr="00D92856">
              <w:rPr>
                <w:rFonts w:ascii="Times New Roman" w:hAnsi="Times New Roman" w:cs="Times New Roman"/>
                <w:color w:val="000000"/>
                <w:sz w:val="24"/>
                <w:szCs w:val="24"/>
              </w:rPr>
              <w:t>в Приказ М</w:t>
            </w:r>
            <w:r w:rsidR="00170766" w:rsidRPr="00D92856">
              <w:rPr>
                <w:rFonts w:ascii="Times New Roman" w:hAnsi="Times New Roman" w:cs="Times New Roman"/>
                <w:color w:val="000000"/>
                <w:sz w:val="24"/>
                <w:szCs w:val="24"/>
              </w:rPr>
              <w:t>Ф</w:t>
            </w:r>
            <w:r w:rsidR="009406B8" w:rsidRPr="00D92856">
              <w:rPr>
                <w:rFonts w:ascii="Times New Roman" w:hAnsi="Times New Roman" w:cs="Times New Roman"/>
                <w:color w:val="000000"/>
                <w:sz w:val="24"/>
                <w:szCs w:val="24"/>
              </w:rPr>
              <w:t xml:space="preserve"> Р</w:t>
            </w:r>
            <w:r w:rsidR="00170766" w:rsidRPr="00D92856">
              <w:rPr>
                <w:rFonts w:ascii="Times New Roman" w:hAnsi="Times New Roman" w:cs="Times New Roman"/>
                <w:color w:val="000000"/>
                <w:sz w:val="24"/>
                <w:szCs w:val="24"/>
              </w:rPr>
              <w:t>К от 14 февраля 2018 года № 188.</w:t>
            </w:r>
          </w:p>
          <w:p w14:paraId="1D683A3E" w14:textId="77777777" w:rsidR="0041234C" w:rsidRPr="00D92856" w:rsidRDefault="0041234C" w:rsidP="00170766">
            <w:pPr>
              <w:pStyle w:val="a4"/>
              <w:rPr>
                <w:rFonts w:ascii="Times New Roman" w:hAnsi="Times New Roman" w:cs="Times New Roman"/>
                <w:color w:val="000000"/>
                <w:sz w:val="24"/>
                <w:szCs w:val="24"/>
              </w:rPr>
            </w:pPr>
          </w:p>
          <w:p w14:paraId="428F27AD" w14:textId="77777777" w:rsidR="00170766" w:rsidRPr="00D92856" w:rsidRDefault="00170766" w:rsidP="00170766">
            <w:pPr>
              <w:pStyle w:val="a4"/>
              <w:rPr>
                <w:rFonts w:ascii="Times New Roman" w:hAnsi="Times New Roman" w:cs="Times New Roman"/>
                <w:sz w:val="24"/>
                <w:szCs w:val="24"/>
              </w:rPr>
            </w:pPr>
            <w:r w:rsidRPr="00D92856">
              <w:rPr>
                <w:rFonts w:ascii="Times New Roman" w:hAnsi="Times New Roman" w:cs="Times New Roman"/>
                <w:color w:val="000000"/>
                <w:sz w:val="24"/>
                <w:szCs w:val="24"/>
              </w:rPr>
              <w:t>4 квартал 2024 года</w:t>
            </w:r>
          </w:p>
        </w:tc>
        <w:tc>
          <w:tcPr>
            <w:tcW w:w="1984" w:type="dxa"/>
            <w:tcBorders>
              <w:top w:val="single" w:sz="4" w:space="0" w:color="auto"/>
              <w:left w:val="single" w:sz="4" w:space="0" w:color="auto"/>
              <w:bottom w:val="single" w:sz="4" w:space="0" w:color="auto"/>
              <w:right w:val="single" w:sz="4" w:space="0" w:color="auto"/>
            </w:tcBorders>
          </w:tcPr>
          <w:p w14:paraId="08F1F8CF" w14:textId="77777777" w:rsidR="009068E6" w:rsidRPr="00D92856" w:rsidRDefault="00974640" w:rsidP="009562E8">
            <w:pPr>
              <w:pStyle w:val="a4"/>
              <w:jc w:val="center"/>
              <w:rPr>
                <w:rFonts w:ascii="Times New Roman" w:hAnsi="Times New Roman" w:cs="Times New Roman"/>
                <w:sz w:val="24"/>
                <w:szCs w:val="24"/>
              </w:rPr>
            </w:pPr>
            <w:r w:rsidRPr="00D92856">
              <w:rPr>
                <w:rFonts w:ascii="Times New Roman" w:hAnsi="Times New Roman" w:cs="Times New Roman"/>
                <w:sz w:val="24"/>
                <w:szCs w:val="24"/>
              </w:rPr>
              <w:t>Управление таможенного контроля</w:t>
            </w:r>
          </w:p>
        </w:tc>
        <w:tc>
          <w:tcPr>
            <w:tcW w:w="3828" w:type="dxa"/>
            <w:tcBorders>
              <w:top w:val="single" w:sz="4" w:space="0" w:color="auto"/>
              <w:left w:val="single" w:sz="4" w:space="0" w:color="auto"/>
              <w:bottom w:val="single" w:sz="4" w:space="0" w:color="auto"/>
              <w:right w:val="single" w:sz="4" w:space="0" w:color="auto"/>
            </w:tcBorders>
          </w:tcPr>
          <w:p w14:paraId="45E2D253" w14:textId="77777777" w:rsidR="00AF296A" w:rsidRPr="00D92856" w:rsidRDefault="00AF296A" w:rsidP="00AF296A">
            <w:pPr>
              <w:pStyle w:val="a4"/>
              <w:jc w:val="both"/>
              <w:rPr>
                <w:rFonts w:ascii="Times New Roman" w:hAnsi="Times New Roman" w:cs="Times New Roman"/>
                <w:color w:val="000000"/>
                <w:sz w:val="24"/>
                <w:szCs w:val="24"/>
              </w:rPr>
            </w:pPr>
            <w:r w:rsidRPr="00D92856">
              <w:rPr>
                <w:rFonts w:ascii="Times New Roman" w:hAnsi="Times New Roman" w:cs="Times New Roman"/>
                <w:color w:val="000000"/>
                <w:sz w:val="24"/>
                <w:szCs w:val="24"/>
              </w:rPr>
              <w:t>Внесение</w:t>
            </w:r>
            <w:r w:rsidR="00E818E2" w:rsidRPr="00D92856">
              <w:rPr>
                <w:rFonts w:ascii="Times New Roman" w:hAnsi="Times New Roman" w:cs="Times New Roman"/>
                <w:color w:val="000000"/>
                <w:sz w:val="24"/>
                <w:szCs w:val="24"/>
              </w:rPr>
              <w:t xml:space="preserve"> изменений</w:t>
            </w:r>
            <w:r w:rsidRPr="00D92856">
              <w:rPr>
                <w:rFonts w:ascii="Times New Roman" w:hAnsi="Times New Roman" w:cs="Times New Roman"/>
                <w:color w:val="000000"/>
                <w:sz w:val="24"/>
                <w:szCs w:val="24"/>
              </w:rPr>
              <w:t xml:space="preserve"> в главу 2 Приказа МФ РК от 14 февраля 2018 года № 188. </w:t>
            </w:r>
          </w:p>
          <w:p w14:paraId="29AB8BAD" w14:textId="77777777" w:rsidR="009068E6" w:rsidRPr="00D92856" w:rsidRDefault="007E72F5" w:rsidP="00AF296A">
            <w:pPr>
              <w:pStyle w:val="a4"/>
              <w:jc w:val="both"/>
              <w:rPr>
                <w:rFonts w:ascii="Times New Roman" w:hAnsi="Times New Roman" w:cs="Times New Roman"/>
                <w:sz w:val="24"/>
                <w:szCs w:val="24"/>
              </w:rPr>
            </w:pPr>
            <w:r w:rsidRPr="00D92856">
              <w:rPr>
                <w:rFonts w:ascii="Times New Roman" w:hAnsi="Times New Roman" w:cs="Times New Roman"/>
                <w:sz w:val="24"/>
                <w:szCs w:val="24"/>
              </w:rPr>
              <w:t>Минимизация коррупционных рисков путем четкой регламентации НПА, опре</w:t>
            </w:r>
            <w:r w:rsidR="002B3213" w:rsidRPr="00D92856">
              <w:rPr>
                <w:rFonts w:ascii="Times New Roman" w:hAnsi="Times New Roman" w:cs="Times New Roman"/>
                <w:sz w:val="24"/>
                <w:szCs w:val="24"/>
              </w:rPr>
              <w:t>де</w:t>
            </w:r>
            <w:r w:rsidRPr="00D92856">
              <w:rPr>
                <w:rFonts w:ascii="Times New Roman" w:hAnsi="Times New Roman" w:cs="Times New Roman"/>
                <w:sz w:val="24"/>
                <w:szCs w:val="24"/>
              </w:rPr>
              <w:t>ления даты и времени таможенного досмотра, исключение в</w:t>
            </w:r>
            <w:r w:rsidR="003E19FE" w:rsidRPr="00D92856">
              <w:rPr>
                <w:rFonts w:ascii="Times New Roman" w:hAnsi="Times New Roman" w:cs="Times New Roman"/>
                <w:sz w:val="24"/>
                <w:szCs w:val="24"/>
              </w:rPr>
              <w:t xml:space="preserve">озможности должностным лицам органов государственных доходов </w:t>
            </w:r>
            <w:r w:rsidRPr="00D92856">
              <w:rPr>
                <w:rFonts w:ascii="Times New Roman" w:hAnsi="Times New Roman" w:cs="Times New Roman"/>
                <w:sz w:val="24"/>
                <w:szCs w:val="24"/>
              </w:rPr>
              <w:t xml:space="preserve"> незаконного затягивания проведения таможенного досмотра.</w:t>
            </w:r>
          </w:p>
        </w:tc>
      </w:tr>
      <w:tr w:rsidR="005D446D" w:rsidRPr="00D92856" w14:paraId="694AF8DF" w14:textId="77777777" w:rsidTr="00EA5EDF">
        <w:trPr>
          <w:trHeight w:val="278"/>
        </w:trPr>
        <w:tc>
          <w:tcPr>
            <w:tcW w:w="567" w:type="dxa"/>
            <w:tcBorders>
              <w:top w:val="single" w:sz="4" w:space="0" w:color="auto"/>
              <w:left w:val="single" w:sz="4" w:space="0" w:color="auto"/>
              <w:bottom w:val="single" w:sz="4" w:space="0" w:color="auto"/>
              <w:right w:val="single" w:sz="4" w:space="0" w:color="auto"/>
            </w:tcBorders>
          </w:tcPr>
          <w:p w14:paraId="49C85B71" w14:textId="77777777" w:rsidR="005D446D" w:rsidRPr="00D92856" w:rsidRDefault="005D446D" w:rsidP="002C7C51">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2</w:t>
            </w:r>
          </w:p>
        </w:tc>
        <w:tc>
          <w:tcPr>
            <w:tcW w:w="3828" w:type="dxa"/>
            <w:tcBorders>
              <w:top w:val="single" w:sz="4" w:space="0" w:color="auto"/>
              <w:left w:val="single" w:sz="4" w:space="0" w:color="auto"/>
              <w:bottom w:val="single" w:sz="4" w:space="0" w:color="auto"/>
              <w:right w:val="single" w:sz="4" w:space="0" w:color="auto"/>
            </w:tcBorders>
          </w:tcPr>
          <w:p w14:paraId="2668C90E" w14:textId="77777777" w:rsidR="005D446D" w:rsidRPr="00D92856" w:rsidRDefault="005D446D" w:rsidP="005D446D">
            <w:pPr>
              <w:tabs>
                <w:tab w:val="left" w:pos="1134"/>
              </w:tabs>
              <w:spacing w:after="0" w:line="240" w:lineRule="auto"/>
              <w:jc w:val="both"/>
              <w:rPr>
                <w:rFonts w:ascii="Times New Roman" w:hAnsi="Times New Roman"/>
                <w:sz w:val="24"/>
                <w:szCs w:val="24"/>
              </w:rPr>
            </w:pPr>
            <w:r w:rsidRPr="00D92856">
              <w:rPr>
                <w:rFonts w:ascii="Times New Roman" w:hAnsi="Times New Roman"/>
                <w:sz w:val="24"/>
                <w:szCs w:val="24"/>
              </w:rPr>
              <w:t xml:space="preserve">В целях исключения незаконного проведения таможенного досмотра </w:t>
            </w:r>
            <w:r w:rsidRPr="00D92856">
              <w:rPr>
                <w:rFonts w:ascii="Times New Roman" w:hAnsi="Times New Roman"/>
                <w:sz w:val="24"/>
                <w:szCs w:val="24"/>
              </w:rPr>
              <w:lastRenderedPageBreak/>
              <w:t>предлагаем рассмотреть возможность внесения дополнения в п.8 ст.415 Кодекса РК "О таможенном регулировании в РК".</w:t>
            </w:r>
          </w:p>
        </w:tc>
        <w:tc>
          <w:tcPr>
            <w:tcW w:w="1843" w:type="dxa"/>
            <w:tcBorders>
              <w:top w:val="single" w:sz="4" w:space="0" w:color="auto"/>
              <w:left w:val="single" w:sz="4" w:space="0" w:color="auto"/>
              <w:bottom w:val="single" w:sz="4" w:space="0" w:color="auto"/>
              <w:right w:val="single" w:sz="4" w:space="0" w:color="auto"/>
            </w:tcBorders>
          </w:tcPr>
          <w:p w14:paraId="1CF5F11C" w14:textId="77777777" w:rsidR="005D446D" w:rsidRPr="00D92856" w:rsidRDefault="005D446D" w:rsidP="005D446D">
            <w:pPr>
              <w:pStyle w:val="a4"/>
              <w:jc w:val="both"/>
              <w:rPr>
                <w:rFonts w:ascii="Times New Roman" w:hAnsi="Times New Roman" w:cs="Times New Roman"/>
                <w:sz w:val="24"/>
                <w:szCs w:val="24"/>
              </w:rPr>
            </w:pPr>
            <w:r w:rsidRPr="00D92856">
              <w:rPr>
                <w:rFonts w:ascii="Times New Roman" w:hAnsi="Times New Roman" w:cs="Times New Roman"/>
                <w:sz w:val="24"/>
                <w:szCs w:val="24"/>
              </w:rPr>
              <w:lastRenderedPageBreak/>
              <w:t xml:space="preserve">Направление в КГД МФ РК </w:t>
            </w:r>
            <w:r w:rsidRPr="00D92856">
              <w:rPr>
                <w:rFonts w:ascii="Times New Roman" w:hAnsi="Times New Roman" w:cs="Times New Roman"/>
                <w:sz w:val="24"/>
                <w:szCs w:val="24"/>
              </w:rPr>
              <w:lastRenderedPageBreak/>
              <w:t xml:space="preserve">предложения по рекомендациям </w:t>
            </w:r>
          </w:p>
          <w:p w14:paraId="222F7C8A" w14:textId="77777777" w:rsidR="005D446D" w:rsidRPr="00D92856" w:rsidRDefault="005D446D" w:rsidP="00F63FF1">
            <w:pPr>
              <w:pStyle w:val="a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2C98AE9" w14:textId="77777777" w:rsidR="005D446D" w:rsidRPr="00D92856" w:rsidRDefault="005D446D" w:rsidP="009406B8">
            <w:pPr>
              <w:pStyle w:val="a4"/>
              <w:rPr>
                <w:rFonts w:ascii="Times New Roman" w:hAnsi="Times New Roman" w:cs="Times New Roman"/>
                <w:color w:val="000000"/>
                <w:sz w:val="24"/>
                <w:szCs w:val="24"/>
              </w:rPr>
            </w:pPr>
            <w:r w:rsidRPr="00D92856">
              <w:rPr>
                <w:rFonts w:ascii="Times New Roman" w:hAnsi="Times New Roman" w:cs="Times New Roman"/>
                <w:color w:val="000000"/>
                <w:sz w:val="24"/>
                <w:szCs w:val="24"/>
              </w:rPr>
              <w:lastRenderedPageBreak/>
              <w:t xml:space="preserve">Внесение изменения в </w:t>
            </w:r>
            <w:r w:rsidR="00620061" w:rsidRPr="00D92856">
              <w:rPr>
                <w:rFonts w:ascii="Times New Roman" w:hAnsi="Times New Roman" w:cs="Times New Roman"/>
                <w:sz w:val="24"/>
                <w:szCs w:val="24"/>
              </w:rPr>
              <w:lastRenderedPageBreak/>
              <w:t>Кодекс РК "О таможенном регулировании в РК".</w:t>
            </w:r>
          </w:p>
        </w:tc>
        <w:tc>
          <w:tcPr>
            <w:tcW w:w="1701" w:type="dxa"/>
            <w:tcBorders>
              <w:top w:val="single" w:sz="4" w:space="0" w:color="auto"/>
              <w:left w:val="single" w:sz="4" w:space="0" w:color="auto"/>
              <w:bottom w:val="single" w:sz="4" w:space="0" w:color="auto"/>
              <w:right w:val="single" w:sz="4" w:space="0" w:color="auto"/>
            </w:tcBorders>
          </w:tcPr>
          <w:p w14:paraId="58E2B8C7" w14:textId="77777777" w:rsidR="005D446D" w:rsidRPr="00D92856" w:rsidRDefault="00620061" w:rsidP="00620061">
            <w:pPr>
              <w:pStyle w:val="a4"/>
              <w:rPr>
                <w:rFonts w:ascii="Times New Roman" w:hAnsi="Times New Roman" w:cs="Times New Roman"/>
                <w:sz w:val="24"/>
                <w:szCs w:val="24"/>
              </w:rPr>
            </w:pPr>
            <w:r w:rsidRPr="00D92856">
              <w:rPr>
                <w:rFonts w:ascii="Times New Roman" w:hAnsi="Times New Roman" w:cs="Times New Roman"/>
                <w:color w:val="000000"/>
                <w:sz w:val="24"/>
                <w:szCs w:val="24"/>
              </w:rPr>
              <w:lastRenderedPageBreak/>
              <w:t xml:space="preserve">По мере внесения </w:t>
            </w:r>
            <w:r w:rsidRPr="00D92856">
              <w:rPr>
                <w:rFonts w:ascii="Times New Roman" w:hAnsi="Times New Roman" w:cs="Times New Roman"/>
                <w:color w:val="000000"/>
                <w:sz w:val="24"/>
                <w:szCs w:val="24"/>
              </w:rPr>
              <w:lastRenderedPageBreak/>
              <w:t xml:space="preserve">изменений и дополнений в </w:t>
            </w:r>
            <w:r w:rsidRPr="00D92856">
              <w:rPr>
                <w:rFonts w:ascii="Times New Roman" w:hAnsi="Times New Roman" w:cs="Times New Roman"/>
                <w:sz w:val="24"/>
                <w:szCs w:val="24"/>
              </w:rPr>
              <w:t>Кодекс РК "О таможенном регулировании в РК".</w:t>
            </w:r>
          </w:p>
          <w:p w14:paraId="0CD7839C" w14:textId="77777777" w:rsidR="00620061" w:rsidRPr="00D92856" w:rsidRDefault="00F43520" w:rsidP="00620061">
            <w:pPr>
              <w:pStyle w:val="a4"/>
              <w:rPr>
                <w:rFonts w:ascii="Times New Roman" w:hAnsi="Times New Roman" w:cs="Times New Roman"/>
                <w:sz w:val="24"/>
                <w:szCs w:val="24"/>
              </w:rPr>
            </w:pPr>
            <w:r w:rsidRPr="00D92856">
              <w:rPr>
                <w:rFonts w:ascii="Times New Roman" w:hAnsi="Times New Roman" w:cs="Times New Roman"/>
                <w:sz w:val="24"/>
                <w:szCs w:val="24"/>
              </w:rPr>
              <w:t>4 квартал 2024 г.</w:t>
            </w:r>
          </w:p>
          <w:p w14:paraId="42E0BEEE" w14:textId="77777777" w:rsidR="00620061" w:rsidRPr="00D92856" w:rsidRDefault="00620061" w:rsidP="00620061">
            <w:pPr>
              <w:pStyle w:val="a4"/>
              <w:rPr>
                <w:rFonts w:ascii="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3098056" w14:textId="77777777" w:rsidR="005D446D" w:rsidRPr="00D92856" w:rsidRDefault="00620061" w:rsidP="009562E8">
            <w:pPr>
              <w:pStyle w:val="a4"/>
              <w:jc w:val="center"/>
              <w:rPr>
                <w:rFonts w:ascii="Times New Roman" w:hAnsi="Times New Roman" w:cs="Times New Roman"/>
                <w:sz w:val="24"/>
                <w:szCs w:val="24"/>
              </w:rPr>
            </w:pPr>
            <w:r w:rsidRPr="00D92856">
              <w:rPr>
                <w:rFonts w:ascii="Times New Roman" w:hAnsi="Times New Roman" w:cs="Times New Roman"/>
                <w:sz w:val="24"/>
                <w:szCs w:val="24"/>
              </w:rPr>
              <w:lastRenderedPageBreak/>
              <w:t xml:space="preserve">Управление таможенного </w:t>
            </w:r>
            <w:r w:rsidRPr="00D92856">
              <w:rPr>
                <w:rFonts w:ascii="Times New Roman" w:hAnsi="Times New Roman" w:cs="Times New Roman"/>
                <w:sz w:val="24"/>
                <w:szCs w:val="24"/>
              </w:rPr>
              <w:lastRenderedPageBreak/>
              <w:t>контроля</w:t>
            </w:r>
          </w:p>
        </w:tc>
        <w:tc>
          <w:tcPr>
            <w:tcW w:w="3828" w:type="dxa"/>
            <w:tcBorders>
              <w:top w:val="single" w:sz="4" w:space="0" w:color="auto"/>
              <w:left w:val="single" w:sz="4" w:space="0" w:color="auto"/>
              <w:bottom w:val="single" w:sz="4" w:space="0" w:color="auto"/>
              <w:right w:val="single" w:sz="4" w:space="0" w:color="auto"/>
            </w:tcBorders>
          </w:tcPr>
          <w:p w14:paraId="5E8D2ED8" w14:textId="77777777" w:rsidR="005D446D" w:rsidRPr="00D92856" w:rsidRDefault="00620061" w:rsidP="00AF296A">
            <w:pPr>
              <w:pStyle w:val="a4"/>
              <w:jc w:val="both"/>
              <w:rPr>
                <w:rFonts w:ascii="Times New Roman" w:hAnsi="Times New Roman" w:cs="Times New Roman"/>
                <w:color w:val="000000"/>
                <w:sz w:val="24"/>
                <w:szCs w:val="24"/>
              </w:rPr>
            </w:pPr>
            <w:r w:rsidRPr="00D92856">
              <w:rPr>
                <w:rFonts w:ascii="Times New Roman" w:hAnsi="Times New Roman" w:cs="Times New Roman"/>
                <w:sz w:val="24"/>
                <w:szCs w:val="24"/>
              </w:rPr>
              <w:lastRenderedPageBreak/>
              <w:t xml:space="preserve">Внесение дополнения в п.8 ст.415 Кодекса РК "О таможенном </w:t>
            </w:r>
            <w:r w:rsidRPr="00D92856">
              <w:rPr>
                <w:rFonts w:ascii="Times New Roman" w:hAnsi="Times New Roman" w:cs="Times New Roman"/>
                <w:sz w:val="24"/>
                <w:szCs w:val="24"/>
              </w:rPr>
              <w:lastRenderedPageBreak/>
              <w:t xml:space="preserve">регулировании в РК". </w:t>
            </w:r>
            <w:r w:rsidRPr="00D92856">
              <w:rPr>
                <w:rFonts w:ascii="Times New Roman" w:hAnsi="Times New Roman" w:cs="Times New Roman"/>
                <w:color w:val="000000"/>
                <w:sz w:val="24"/>
                <w:szCs w:val="24"/>
              </w:rPr>
              <w:t>Минимизация коррупционных рисков путем  фото-видео фиксации процесса таможенного осмотра, исключение возможности сокрытия  должностным лицам ОГД возможного не соответствия помещений и территорий установленным требованиям .</w:t>
            </w:r>
          </w:p>
        </w:tc>
      </w:tr>
      <w:tr w:rsidR="0041234C" w:rsidRPr="00D92856" w14:paraId="1BCB071A" w14:textId="77777777" w:rsidTr="00EA5EDF">
        <w:trPr>
          <w:trHeight w:val="278"/>
        </w:trPr>
        <w:tc>
          <w:tcPr>
            <w:tcW w:w="567" w:type="dxa"/>
            <w:tcBorders>
              <w:top w:val="single" w:sz="4" w:space="0" w:color="auto"/>
              <w:left w:val="single" w:sz="4" w:space="0" w:color="auto"/>
              <w:bottom w:val="single" w:sz="4" w:space="0" w:color="auto"/>
              <w:right w:val="single" w:sz="4" w:space="0" w:color="auto"/>
            </w:tcBorders>
          </w:tcPr>
          <w:p w14:paraId="7C3A6C22" w14:textId="77777777" w:rsidR="0041234C" w:rsidRPr="00D92856" w:rsidRDefault="0041234C" w:rsidP="0041234C">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lastRenderedPageBreak/>
              <w:t>3</w:t>
            </w:r>
          </w:p>
        </w:tc>
        <w:tc>
          <w:tcPr>
            <w:tcW w:w="3828" w:type="dxa"/>
            <w:tcBorders>
              <w:top w:val="single" w:sz="4" w:space="0" w:color="auto"/>
              <w:left w:val="single" w:sz="4" w:space="0" w:color="auto"/>
              <w:bottom w:val="single" w:sz="4" w:space="0" w:color="auto"/>
              <w:right w:val="single" w:sz="4" w:space="0" w:color="auto"/>
            </w:tcBorders>
          </w:tcPr>
          <w:p w14:paraId="68534E7C" w14:textId="77777777" w:rsidR="00EC5609" w:rsidRPr="00D92856" w:rsidRDefault="00EC5609" w:rsidP="00504C8F">
            <w:pPr>
              <w:tabs>
                <w:tab w:val="left" w:pos="1134"/>
              </w:tabs>
              <w:spacing w:after="0" w:line="240" w:lineRule="auto"/>
              <w:jc w:val="both"/>
              <w:rPr>
                <w:rFonts w:ascii="Times New Roman" w:hAnsi="Times New Roman"/>
                <w:sz w:val="24"/>
                <w:szCs w:val="24"/>
              </w:rPr>
            </w:pPr>
            <w:r>
              <w:rPr>
                <w:rFonts w:ascii="Times New Roman" w:hAnsi="Times New Roman"/>
                <w:sz w:val="24"/>
                <w:szCs w:val="24"/>
              </w:rPr>
              <w:t>П</w:t>
            </w:r>
            <w:r w:rsidR="00504C8F">
              <w:rPr>
                <w:rFonts w:ascii="Times New Roman" w:hAnsi="Times New Roman"/>
                <w:sz w:val="24"/>
                <w:szCs w:val="24"/>
              </w:rPr>
              <w:t>редлагаем внести дополнение</w:t>
            </w:r>
            <w:r w:rsidRPr="00D92856">
              <w:rPr>
                <w:rFonts w:ascii="Times New Roman" w:hAnsi="Times New Roman"/>
                <w:sz w:val="24"/>
                <w:szCs w:val="24"/>
              </w:rPr>
              <w:t xml:space="preserve"> в Приказ 250</w:t>
            </w:r>
            <w:r w:rsidR="00504C8F">
              <w:rPr>
                <w:rFonts w:ascii="Times New Roman" w:hAnsi="Times New Roman"/>
                <w:sz w:val="24"/>
                <w:szCs w:val="24"/>
              </w:rPr>
              <w:t xml:space="preserve"> в части установления единых ставок таможенных пошлин, налогов, категории товаров для личного пользования, а также определить частоту перемещения товаров, ввозимых физическими лицами, что позволит </w:t>
            </w:r>
            <w:r w:rsidR="00504C8F" w:rsidRPr="00D92856">
              <w:rPr>
                <w:rFonts w:ascii="Times New Roman" w:hAnsi="Times New Roman"/>
                <w:sz w:val="24"/>
                <w:szCs w:val="24"/>
              </w:rPr>
              <w:t>исключ</w:t>
            </w:r>
            <w:r w:rsidR="00504C8F">
              <w:rPr>
                <w:rFonts w:ascii="Times New Roman" w:hAnsi="Times New Roman"/>
                <w:sz w:val="24"/>
                <w:szCs w:val="24"/>
              </w:rPr>
              <w:t>ить сговор</w:t>
            </w:r>
            <w:r w:rsidR="00504C8F" w:rsidRPr="00D92856">
              <w:rPr>
                <w:rFonts w:ascii="Times New Roman" w:hAnsi="Times New Roman"/>
                <w:sz w:val="24"/>
                <w:szCs w:val="24"/>
              </w:rPr>
              <w:t xml:space="preserve"> между сотрудником таможенного поста и физического лица при перемещении через таможенную границу </w:t>
            </w:r>
            <w:r w:rsidR="00504C8F">
              <w:rPr>
                <w:rFonts w:ascii="Times New Roman" w:hAnsi="Times New Roman"/>
                <w:sz w:val="24"/>
                <w:szCs w:val="24"/>
              </w:rPr>
              <w:t>товаров для личного пользования.</w:t>
            </w:r>
          </w:p>
        </w:tc>
        <w:tc>
          <w:tcPr>
            <w:tcW w:w="1843" w:type="dxa"/>
            <w:tcBorders>
              <w:top w:val="single" w:sz="4" w:space="0" w:color="auto"/>
              <w:left w:val="single" w:sz="4" w:space="0" w:color="auto"/>
              <w:bottom w:val="single" w:sz="4" w:space="0" w:color="auto"/>
              <w:right w:val="single" w:sz="4" w:space="0" w:color="auto"/>
            </w:tcBorders>
          </w:tcPr>
          <w:p w14:paraId="5EF6C7E2" w14:textId="77777777" w:rsidR="0041234C" w:rsidRPr="00D92856" w:rsidRDefault="0041234C" w:rsidP="0041234C">
            <w:pPr>
              <w:pStyle w:val="a4"/>
              <w:jc w:val="both"/>
              <w:rPr>
                <w:rFonts w:ascii="Times New Roman" w:hAnsi="Times New Roman" w:cs="Times New Roman"/>
                <w:sz w:val="24"/>
                <w:szCs w:val="24"/>
              </w:rPr>
            </w:pPr>
            <w:r w:rsidRPr="00D92856">
              <w:rPr>
                <w:rFonts w:ascii="Times New Roman" w:hAnsi="Times New Roman" w:cs="Times New Roman"/>
                <w:sz w:val="24"/>
                <w:szCs w:val="24"/>
              </w:rPr>
              <w:t>Направление в КГД МФ РК предложения по рекомендациям</w:t>
            </w:r>
          </w:p>
        </w:tc>
        <w:tc>
          <w:tcPr>
            <w:tcW w:w="2126" w:type="dxa"/>
            <w:tcBorders>
              <w:top w:val="single" w:sz="4" w:space="0" w:color="auto"/>
              <w:left w:val="single" w:sz="4" w:space="0" w:color="auto"/>
              <w:bottom w:val="single" w:sz="4" w:space="0" w:color="auto"/>
              <w:right w:val="single" w:sz="4" w:space="0" w:color="auto"/>
            </w:tcBorders>
          </w:tcPr>
          <w:p w14:paraId="3C5F04F7" w14:textId="77777777" w:rsidR="0041234C" w:rsidRPr="00D92856" w:rsidRDefault="0041234C" w:rsidP="0041234C">
            <w:pPr>
              <w:pStyle w:val="a4"/>
              <w:rPr>
                <w:rFonts w:ascii="Times New Roman" w:hAnsi="Times New Roman" w:cs="Times New Roman"/>
                <w:sz w:val="24"/>
                <w:szCs w:val="24"/>
              </w:rPr>
            </w:pPr>
            <w:r w:rsidRPr="00D92856">
              <w:rPr>
                <w:rFonts w:ascii="Times New Roman" w:hAnsi="Times New Roman" w:cs="Times New Roman"/>
                <w:color w:val="000000"/>
                <w:sz w:val="24"/>
                <w:szCs w:val="24"/>
              </w:rPr>
              <w:t>Внесение изменения в Приказ МФ РК  от 31 марта 2015 г. №250 «Об установлении критериев отнесения товаров, перемещаемых физическими лицами через таможенную границу Таможенного союза, к товарам для личного пользования».</w:t>
            </w:r>
          </w:p>
        </w:tc>
        <w:tc>
          <w:tcPr>
            <w:tcW w:w="1701" w:type="dxa"/>
            <w:tcBorders>
              <w:top w:val="single" w:sz="4" w:space="0" w:color="auto"/>
              <w:left w:val="single" w:sz="4" w:space="0" w:color="auto"/>
              <w:bottom w:val="single" w:sz="4" w:space="0" w:color="auto"/>
              <w:right w:val="single" w:sz="4" w:space="0" w:color="auto"/>
            </w:tcBorders>
          </w:tcPr>
          <w:p w14:paraId="244E45BC" w14:textId="77777777" w:rsidR="0041234C" w:rsidRPr="00D92856" w:rsidRDefault="0041234C" w:rsidP="0041234C">
            <w:pPr>
              <w:pStyle w:val="a4"/>
              <w:rPr>
                <w:rFonts w:ascii="Times New Roman" w:hAnsi="Times New Roman" w:cs="Times New Roman"/>
                <w:color w:val="000000"/>
                <w:sz w:val="24"/>
                <w:szCs w:val="24"/>
              </w:rPr>
            </w:pPr>
            <w:r w:rsidRPr="00D92856">
              <w:rPr>
                <w:rFonts w:ascii="Times New Roman" w:hAnsi="Times New Roman" w:cs="Times New Roman"/>
                <w:color w:val="000000"/>
                <w:sz w:val="24"/>
                <w:szCs w:val="24"/>
              </w:rPr>
              <w:t>По мере внесения изменений в Приказ МФ РК от 31.03.2015 г. № 250.</w:t>
            </w:r>
          </w:p>
          <w:p w14:paraId="69D5F424" w14:textId="77777777" w:rsidR="0041234C" w:rsidRPr="00D92856" w:rsidRDefault="0041234C" w:rsidP="0041234C">
            <w:pPr>
              <w:pStyle w:val="a4"/>
              <w:rPr>
                <w:rFonts w:ascii="Times New Roman" w:hAnsi="Times New Roman" w:cs="Times New Roman"/>
                <w:color w:val="000000"/>
                <w:sz w:val="24"/>
                <w:szCs w:val="24"/>
              </w:rPr>
            </w:pPr>
          </w:p>
          <w:p w14:paraId="500407C8" w14:textId="77777777" w:rsidR="0041234C" w:rsidRPr="00D92856" w:rsidRDefault="00F43520" w:rsidP="0041234C">
            <w:pPr>
              <w:pStyle w:val="a4"/>
              <w:rPr>
                <w:rFonts w:ascii="Times New Roman" w:hAnsi="Times New Roman" w:cs="Times New Roman"/>
                <w:sz w:val="24"/>
                <w:szCs w:val="24"/>
              </w:rPr>
            </w:pPr>
            <w:r w:rsidRPr="00D92856">
              <w:rPr>
                <w:rFonts w:ascii="Times New Roman" w:hAnsi="Times New Roman" w:cs="Times New Roman"/>
                <w:color w:val="000000"/>
                <w:sz w:val="24"/>
                <w:szCs w:val="24"/>
              </w:rPr>
              <w:t>4 квартал 2024 г.</w:t>
            </w:r>
          </w:p>
        </w:tc>
        <w:tc>
          <w:tcPr>
            <w:tcW w:w="1984" w:type="dxa"/>
            <w:tcBorders>
              <w:top w:val="single" w:sz="4" w:space="0" w:color="auto"/>
              <w:left w:val="single" w:sz="4" w:space="0" w:color="auto"/>
              <w:bottom w:val="single" w:sz="4" w:space="0" w:color="auto"/>
              <w:right w:val="single" w:sz="4" w:space="0" w:color="auto"/>
            </w:tcBorders>
          </w:tcPr>
          <w:p w14:paraId="45AB636A" w14:textId="77777777" w:rsidR="0041234C" w:rsidRPr="00D92856" w:rsidRDefault="0041234C" w:rsidP="0041234C">
            <w:pPr>
              <w:pStyle w:val="a4"/>
              <w:jc w:val="center"/>
              <w:rPr>
                <w:rFonts w:ascii="Times New Roman" w:hAnsi="Times New Roman" w:cs="Times New Roman"/>
                <w:sz w:val="24"/>
                <w:szCs w:val="24"/>
              </w:rPr>
            </w:pPr>
            <w:r w:rsidRPr="00D92856">
              <w:rPr>
                <w:rFonts w:ascii="Times New Roman" w:hAnsi="Times New Roman" w:cs="Times New Roman"/>
                <w:sz w:val="24"/>
                <w:szCs w:val="24"/>
              </w:rPr>
              <w:t>Управление таможенного контроля</w:t>
            </w:r>
          </w:p>
        </w:tc>
        <w:tc>
          <w:tcPr>
            <w:tcW w:w="3828" w:type="dxa"/>
            <w:tcBorders>
              <w:top w:val="single" w:sz="4" w:space="0" w:color="auto"/>
              <w:left w:val="single" w:sz="4" w:space="0" w:color="auto"/>
              <w:bottom w:val="single" w:sz="4" w:space="0" w:color="auto"/>
              <w:right w:val="single" w:sz="4" w:space="0" w:color="auto"/>
            </w:tcBorders>
          </w:tcPr>
          <w:p w14:paraId="5B11B897" w14:textId="77777777" w:rsidR="0041234C" w:rsidRPr="00D92856" w:rsidRDefault="0041234C" w:rsidP="0041234C">
            <w:pPr>
              <w:pStyle w:val="a4"/>
              <w:jc w:val="both"/>
              <w:rPr>
                <w:rFonts w:ascii="Times New Roman" w:hAnsi="Times New Roman" w:cs="Times New Roman"/>
                <w:color w:val="000000"/>
                <w:sz w:val="24"/>
                <w:szCs w:val="24"/>
              </w:rPr>
            </w:pPr>
            <w:r w:rsidRPr="00D92856">
              <w:rPr>
                <w:rFonts w:ascii="Times New Roman" w:hAnsi="Times New Roman" w:cs="Times New Roman"/>
                <w:color w:val="000000"/>
                <w:sz w:val="24"/>
                <w:szCs w:val="24"/>
              </w:rPr>
              <w:t xml:space="preserve">Внесение изменений в Приказ МФ РК от 31.03.2015 года № 250. </w:t>
            </w:r>
          </w:p>
          <w:p w14:paraId="51E365F3" w14:textId="77777777" w:rsidR="0041234C" w:rsidRPr="00D92856" w:rsidRDefault="0041234C" w:rsidP="009A6D34">
            <w:pPr>
              <w:pStyle w:val="a4"/>
              <w:jc w:val="both"/>
              <w:rPr>
                <w:rFonts w:ascii="Times New Roman" w:hAnsi="Times New Roman" w:cs="Times New Roman"/>
                <w:sz w:val="24"/>
                <w:szCs w:val="24"/>
              </w:rPr>
            </w:pPr>
            <w:r w:rsidRPr="00D92856">
              <w:rPr>
                <w:rFonts w:ascii="Times New Roman" w:hAnsi="Times New Roman" w:cs="Times New Roman"/>
                <w:sz w:val="24"/>
                <w:szCs w:val="24"/>
              </w:rPr>
              <w:t>Минимизация коррупционных рисков путем снижения</w:t>
            </w:r>
            <w:r w:rsidR="009A6D34" w:rsidRPr="00D92856">
              <w:rPr>
                <w:rFonts w:ascii="Times New Roman" w:hAnsi="Times New Roman" w:cs="Times New Roman"/>
                <w:sz w:val="24"/>
                <w:szCs w:val="24"/>
              </w:rPr>
              <w:t xml:space="preserve"> возможности</w:t>
            </w:r>
            <w:r w:rsidRPr="00D92856">
              <w:rPr>
                <w:rFonts w:ascii="Times New Roman" w:hAnsi="Times New Roman" w:cs="Times New Roman"/>
                <w:sz w:val="24"/>
                <w:szCs w:val="24"/>
              </w:rPr>
              <w:t xml:space="preserve"> сговора</w:t>
            </w:r>
            <w:r w:rsidR="009A6D34" w:rsidRPr="00D92856">
              <w:rPr>
                <w:rFonts w:ascii="Times New Roman" w:hAnsi="Times New Roman" w:cs="Times New Roman"/>
                <w:sz w:val="24"/>
                <w:szCs w:val="24"/>
              </w:rPr>
              <w:t>,</w:t>
            </w:r>
            <w:r w:rsidRPr="00D92856">
              <w:rPr>
                <w:rFonts w:ascii="Times New Roman" w:hAnsi="Times New Roman" w:cs="Times New Roman"/>
                <w:sz w:val="24"/>
                <w:szCs w:val="24"/>
              </w:rPr>
              <w:t xml:space="preserve"> </w:t>
            </w:r>
            <w:r w:rsidR="009A6D34" w:rsidRPr="00D92856">
              <w:rPr>
                <w:rFonts w:ascii="Times New Roman" w:hAnsi="Times New Roman" w:cs="Times New Roman"/>
                <w:sz w:val="24"/>
                <w:szCs w:val="24"/>
              </w:rPr>
              <w:t>а также соблюдения сотрудником т/п установленных Приказом 250 критериев и правил перемещения товаров для личного пользования.</w:t>
            </w:r>
          </w:p>
        </w:tc>
      </w:tr>
      <w:tr w:rsidR="0041234C" w:rsidRPr="00D92856" w14:paraId="35924DD3" w14:textId="77777777" w:rsidTr="00EA5EDF">
        <w:trPr>
          <w:trHeight w:val="278"/>
        </w:trPr>
        <w:tc>
          <w:tcPr>
            <w:tcW w:w="567" w:type="dxa"/>
            <w:tcBorders>
              <w:top w:val="single" w:sz="4" w:space="0" w:color="auto"/>
              <w:left w:val="single" w:sz="4" w:space="0" w:color="auto"/>
              <w:bottom w:val="single" w:sz="4" w:space="0" w:color="auto"/>
              <w:right w:val="single" w:sz="4" w:space="0" w:color="auto"/>
            </w:tcBorders>
          </w:tcPr>
          <w:p w14:paraId="56DC3288" w14:textId="77777777" w:rsidR="0041234C" w:rsidRPr="00D92856" w:rsidRDefault="004523A4" w:rsidP="0041234C">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4</w:t>
            </w:r>
          </w:p>
        </w:tc>
        <w:tc>
          <w:tcPr>
            <w:tcW w:w="3828" w:type="dxa"/>
            <w:tcBorders>
              <w:top w:val="single" w:sz="4" w:space="0" w:color="auto"/>
              <w:left w:val="single" w:sz="4" w:space="0" w:color="auto"/>
              <w:bottom w:val="single" w:sz="4" w:space="0" w:color="auto"/>
              <w:right w:val="single" w:sz="4" w:space="0" w:color="auto"/>
            </w:tcBorders>
          </w:tcPr>
          <w:p w14:paraId="588B6D30" w14:textId="77777777" w:rsidR="00B1054B" w:rsidRPr="00D92856" w:rsidRDefault="00B1054B" w:rsidP="0041234C">
            <w:pPr>
              <w:tabs>
                <w:tab w:val="left" w:pos="1134"/>
              </w:tabs>
              <w:spacing w:after="0" w:line="240" w:lineRule="auto"/>
              <w:jc w:val="both"/>
              <w:rPr>
                <w:rFonts w:ascii="Times New Roman" w:hAnsi="Times New Roman"/>
                <w:color w:val="000000"/>
                <w:sz w:val="24"/>
                <w:szCs w:val="24"/>
              </w:rPr>
            </w:pPr>
            <w:r w:rsidRPr="00D92856">
              <w:rPr>
                <w:rFonts w:ascii="Times New Roman" w:hAnsi="Times New Roman"/>
                <w:color w:val="000000"/>
                <w:sz w:val="24"/>
                <w:szCs w:val="24"/>
              </w:rPr>
              <w:t>Для исключения принятия дополнительных документов при проведении налоговой проверки необходимо исключить п.4 статьи 181 Налогового кодекса РК.</w:t>
            </w:r>
          </w:p>
          <w:p w14:paraId="77E8A5D9" w14:textId="77777777" w:rsidR="00B1054B" w:rsidRPr="00D92856" w:rsidRDefault="00B1054B" w:rsidP="0041234C">
            <w:pPr>
              <w:tabs>
                <w:tab w:val="left" w:pos="1134"/>
              </w:tabs>
              <w:spacing w:after="0" w:line="240" w:lineRule="auto"/>
              <w:jc w:val="both"/>
              <w:rPr>
                <w:rFonts w:ascii="Times New Roman" w:hAnsi="Times New Roman"/>
                <w:color w:val="000000"/>
                <w:sz w:val="24"/>
                <w:szCs w:val="24"/>
              </w:rPr>
            </w:pPr>
          </w:p>
          <w:p w14:paraId="332F66C0" w14:textId="77777777" w:rsidR="0041234C" w:rsidRPr="00D92856" w:rsidRDefault="0041234C" w:rsidP="0041234C">
            <w:pPr>
              <w:tabs>
                <w:tab w:val="left" w:pos="1134"/>
              </w:tabs>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C85A366" w14:textId="77777777" w:rsidR="0041234C" w:rsidRPr="00D92856" w:rsidRDefault="0041234C" w:rsidP="0041234C">
            <w:pPr>
              <w:pStyle w:val="a4"/>
              <w:jc w:val="both"/>
              <w:rPr>
                <w:rFonts w:ascii="Times New Roman" w:hAnsi="Times New Roman" w:cs="Times New Roman"/>
                <w:sz w:val="24"/>
                <w:szCs w:val="24"/>
              </w:rPr>
            </w:pPr>
            <w:r w:rsidRPr="00D92856">
              <w:rPr>
                <w:rFonts w:ascii="Times New Roman" w:hAnsi="Times New Roman" w:cs="Times New Roman"/>
                <w:sz w:val="24"/>
                <w:szCs w:val="24"/>
              </w:rPr>
              <w:t xml:space="preserve">Направление в КГД МФ РК предложения по рекомендациям </w:t>
            </w:r>
          </w:p>
          <w:p w14:paraId="6DDA5D1D" w14:textId="77777777" w:rsidR="0041234C" w:rsidRPr="00D92856" w:rsidRDefault="0041234C" w:rsidP="0041234C">
            <w:pPr>
              <w:pStyle w:val="a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D33124D" w14:textId="77777777" w:rsidR="006759AA" w:rsidRPr="00D92856" w:rsidRDefault="006759AA" w:rsidP="006759AA">
            <w:pPr>
              <w:tabs>
                <w:tab w:val="left" w:pos="1134"/>
              </w:tabs>
              <w:spacing w:after="0" w:line="240" w:lineRule="auto"/>
              <w:jc w:val="both"/>
              <w:rPr>
                <w:rFonts w:ascii="Times New Roman" w:hAnsi="Times New Roman"/>
                <w:color w:val="000000"/>
                <w:sz w:val="24"/>
                <w:szCs w:val="24"/>
              </w:rPr>
            </w:pPr>
            <w:r w:rsidRPr="00D92856">
              <w:rPr>
                <w:rFonts w:ascii="Times New Roman" w:hAnsi="Times New Roman"/>
                <w:color w:val="000000"/>
                <w:sz w:val="24"/>
                <w:szCs w:val="24"/>
              </w:rPr>
              <w:t>Внесение изменения в статью 181 Налогового кодекса РК.</w:t>
            </w:r>
          </w:p>
          <w:p w14:paraId="5B51FC0C" w14:textId="77777777" w:rsidR="0041234C" w:rsidRPr="00D92856" w:rsidRDefault="0041234C" w:rsidP="006759AA">
            <w:pPr>
              <w:pStyle w:val="a4"/>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33F3DBC" w14:textId="77777777" w:rsidR="0041234C" w:rsidRPr="00D92856" w:rsidRDefault="006759AA" w:rsidP="0041234C">
            <w:pPr>
              <w:pStyle w:val="a4"/>
              <w:jc w:val="both"/>
              <w:rPr>
                <w:rFonts w:ascii="Times New Roman" w:hAnsi="Times New Roman" w:cs="Times New Roman"/>
                <w:sz w:val="24"/>
                <w:szCs w:val="24"/>
              </w:rPr>
            </w:pPr>
            <w:r w:rsidRPr="00D92856">
              <w:rPr>
                <w:rFonts w:ascii="Times New Roman" w:hAnsi="Times New Roman" w:cs="Times New Roman"/>
                <w:sz w:val="24"/>
                <w:szCs w:val="24"/>
              </w:rPr>
              <w:t xml:space="preserve">2024-2025 </w:t>
            </w:r>
            <w:proofErr w:type="spellStart"/>
            <w:r w:rsidRPr="00D92856">
              <w:rPr>
                <w:rFonts w:ascii="Times New Roman" w:hAnsi="Times New Roman" w:cs="Times New Roman"/>
                <w:sz w:val="24"/>
                <w:szCs w:val="24"/>
              </w:rPr>
              <w:t>г.г</w:t>
            </w:r>
            <w:proofErr w:type="spellEnd"/>
            <w:r w:rsidRPr="00D92856">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14:paraId="5C304C48" w14:textId="77777777" w:rsidR="0041234C" w:rsidRPr="00D92856" w:rsidRDefault="0041234C" w:rsidP="006759AA">
            <w:pPr>
              <w:pStyle w:val="a4"/>
              <w:jc w:val="center"/>
              <w:rPr>
                <w:rFonts w:ascii="Times New Roman" w:hAnsi="Times New Roman" w:cs="Times New Roman"/>
                <w:sz w:val="24"/>
                <w:szCs w:val="24"/>
              </w:rPr>
            </w:pPr>
            <w:r w:rsidRPr="00D92856">
              <w:rPr>
                <w:rFonts w:ascii="Times New Roman" w:hAnsi="Times New Roman" w:cs="Times New Roman"/>
                <w:sz w:val="24"/>
                <w:szCs w:val="24"/>
              </w:rPr>
              <w:t xml:space="preserve">Управление </w:t>
            </w:r>
            <w:r w:rsidR="006759AA" w:rsidRPr="00D92856">
              <w:rPr>
                <w:rFonts w:ascii="Times New Roman" w:hAnsi="Times New Roman" w:cs="Times New Roman"/>
                <w:sz w:val="24"/>
                <w:szCs w:val="24"/>
              </w:rPr>
              <w:t>аудита</w:t>
            </w:r>
          </w:p>
        </w:tc>
        <w:tc>
          <w:tcPr>
            <w:tcW w:w="3828" w:type="dxa"/>
            <w:tcBorders>
              <w:top w:val="single" w:sz="4" w:space="0" w:color="auto"/>
              <w:left w:val="single" w:sz="4" w:space="0" w:color="auto"/>
              <w:bottom w:val="single" w:sz="4" w:space="0" w:color="auto"/>
              <w:right w:val="single" w:sz="4" w:space="0" w:color="auto"/>
            </w:tcBorders>
          </w:tcPr>
          <w:p w14:paraId="43EB5114" w14:textId="77777777" w:rsidR="0041234C" w:rsidRPr="00D92856" w:rsidRDefault="006759AA" w:rsidP="0041234C">
            <w:pPr>
              <w:pStyle w:val="a4"/>
              <w:jc w:val="both"/>
              <w:rPr>
                <w:rFonts w:ascii="Times New Roman" w:hAnsi="Times New Roman" w:cs="Times New Roman"/>
                <w:sz w:val="24"/>
                <w:szCs w:val="24"/>
              </w:rPr>
            </w:pPr>
            <w:r w:rsidRPr="00D92856">
              <w:rPr>
                <w:rFonts w:ascii="Times New Roman" w:eastAsia="Calibri" w:hAnsi="Times New Roman" w:cs="Times New Roman"/>
                <w:color w:val="000000"/>
                <w:sz w:val="24"/>
                <w:szCs w:val="24"/>
              </w:rPr>
              <w:t>Исключение п.4 статьи 181 Налогового Кодекса РК остановит предоставления налогоплательщику (надуманного) возражения, которое лишь только затягивает сроки уплаты начисленных налогов и отвлекает рабочее время сотрудников ОГД.</w:t>
            </w:r>
          </w:p>
        </w:tc>
      </w:tr>
      <w:tr w:rsidR="00406A0A" w:rsidRPr="00D92856" w14:paraId="3802DCFA" w14:textId="77777777" w:rsidTr="00EA5EDF">
        <w:trPr>
          <w:trHeight w:val="278"/>
        </w:trPr>
        <w:tc>
          <w:tcPr>
            <w:tcW w:w="567" w:type="dxa"/>
            <w:tcBorders>
              <w:top w:val="single" w:sz="4" w:space="0" w:color="auto"/>
              <w:left w:val="single" w:sz="4" w:space="0" w:color="auto"/>
              <w:bottom w:val="single" w:sz="4" w:space="0" w:color="auto"/>
              <w:right w:val="single" w:sz="4" w:space="0" w:color="auto"/>
            </w:tcBorders>
          </w:tcPr>
          <w:p w14:paraId="48C05E29" w14:textId="77777777" w:rsidR="00406A0A" w:rsidRPr="00D92856" w:rsidRDefault="00406A0A" w:rsidP="00406A0A">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5</w:t>
            </w:r>
          </w:p>
        </w:tc>
        <w:tc>
          <w:tcPr>
            <w:tcW w:w="3828" w:type="dxa"/>
            <w:tcBorders>
              <w:top w:val="single" w:sz="4" w:space="0" w:color="auto"/>
              <w:left w:val="single" w:sz="4" w:space="0" w:color="auto"/>
              <w:bottom w:val="single" w:sz="4" w:space="0" w:color="auto"/>
              <w:right w:val="single" w:sz="4" w:space="0" w:color="auto"/>
            </w:tcBorders>
          </w:tcPr>
          <w:p w14:paraId="16E921D0" w14:textId="77777777" w:rsidR="00406A0A" w:rsidRPr="00D92856" w:rsidRDefault="00406A0A" w:rsidP="00406A0A">
            <w:pPr>
              <w:tabs>
                <w:tab w:val="left" w:pos="1134"/>
              </w:tabs>
              <w:spacing w:after="0" w:line="240" w:lineRule="auto"/>
              <w:jc w:val="both"/>
              <w:rPr>
                <w:rFonts w:ascii="Times New Roman" w:hAnsi="Times New Roman"/>
                <w:color w:val="000000"/>
                <w:sz w:val="24"/>
                <w:szCs w:val="24"/>
              </w:rPr>
            </w:pPr>
            <w:r w:rsidRPr="00D92856">
              <w:rPr>
                <w:rFonts w:ascii="Times New Roman" w:hAnsi="Times New Roman"/>
                <w:color w:val="000000"/>
                <w:sz w:val="24"/>
                <w:szCs w:val="24"/>
              </w:rPr>
              <w:t xml:space="preserve">  Контроль за соблюдением мер </w:t>
            </w:r>
            <w:r w:rsidRPr="00D92856">
              <w:rPr>
                <w:rFonts w:ascii="Times New Roman" w:hAnsi="Times New Roman"/>
                <w:color w:val="000000"/>
                <w:sz w:val="24"/>
                <w:szCs w:val="24"/>
              </w:rPr>
              <w:lastRenderedPageBreak/>
              <w:t xml:space="preserve">технического регулирования с участием должностных лиц ОГД при таможенном декларировании товаров с использованием в качестве таможенной декларации транспортных (перевозочных), коммерческих и (или) иных документов возможно лишь в </w:t>
            </w:r>
            <w:r w:rsidRPr="00D92856">
              <w:rPr>
                <w:rFonts w:ascii="Times New Roman" w:hAnsi="Times New Roman"/>
                <w:color w:val="000000"/>
                <w:sz w:val="24"/>
                <w:szCs w:val="24"/>
                <w:u w:val="single"/>
              </w:rPr>
              <w:t>электронной форме</w:t>
            </w:r>
            <w:r w:rsidRPr="00D92856">
              <w:rPr>
                <w:rFonts w:ascii="Times New Roman" w:hAnsi="Times New Roman"/>
                <w:color w:val="000000"/>
                <w:sz w:val="24"/>
                <w:szCs w:val="24"/>
              </w:rPr>
              <w:t xml:space="preserve"> с обязательным использованием Системы управления рисками  (СУР) и  форматно-логический контроль (ФЛК).</w:t>
            </w:r>
          </w:p>
        </w:tc>
        <w:tc>
          <w:tcPr>
            <w:tcW w:w="1843" w:type="dxa"/>
            <w:tcBorders>
              <w:top w:val="single" w:sz="4" w:space="0" w:color="auto"/>
              <w:left w:val="single" w:sz="4" w:space="0" w:color="auto"/>
              <w:bottom w:val="single" w:sz="4" w:space="0" w:color="auto"/>
              <w:right w:val="single" w:sz="4" w:space="0" w:color="auto"/>
            </w:tcBorders>
          </w:tcPr>
          <w:p w14:paraId="08C2F704" w14:textId="77777777" w:rsidR="00406A0A" w:rsidRPr="00D92856" w:rsidRDefault="00406A0A" w:rsidP="00406A0A">
            <w:pPr>
              <w:pStyle w:val="a4"/>
              <w:jc w:val="both"/>
              <w:rPr>
                <w:rFonts w:ascii="Times New Roman" w:hAnsi="Times New Roman" w:cs="Times New Roman"/>
                <w:sz w:val="24"/>
                <w:szCs w:val="24"/>
              </w:rPr>
            </w:pPr>
            <w:r w:rsidRPr="00D92856">
              <w:rPr>
                <w:rFonts w:ascii="Times New Roman" w:hAnsi="Times New Roman" w:cs="Times New Roman"/>
                <w:sz w:val="24"/>
                <w:szCs w:val="24"/>
              </w:rPr>
              <w:lastRenderedPageBreak/>
              <w:t xml:space="preserve">Направление в </w:t>
            </w:r>
            <w:r w:rsidRPr="00D92856">
              <w:rPr>
                <w:rFonts w:ascii="Times New Roman" w:hAnsi="Times New Roman" w:cs="Times New Roman"/>
                <w:sz w:val="24"/>
                <w:szCs w:val="24"/>
              </w:rPr>
              <w:lastRenderedPageBreak/>
              <w:t xml:space="preserve">КГД МФ РК предложения по рекомендациям </w:t>
            </w:r>
          </w:p>
          <w:p w14:paraId="3A8B0EBF" w14:textId="77777777" w:rsidR="00406A0A" w:rsidRPr="00D92856" w:rsidRDefault="00406A0A" w:rsidP="00406A0A">
            <w:pPr>
              <w:pStyle w:val="a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3C19B5E" w14:textId="77777777" w:rsidR="00406A0A" w:rsidRPr="00D92856" w:rsidRDefault="009B77F1" w:rsidP="009B77F1">
            <w:pPr>
              <w:tabs>
                <w:tab w:val="left" w:pos="1134"/>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Реализация ИС </w:t>
            </w:r>
            <w:r>
              <w:rPr>
                <w:rFonts w:ascii="Times New Roman" w:hAnsi="Times New Roman"/>
                <w:color w:val="000000"/>
                <w:sz w:val="24"/>
                <w:szCs w:val="24"/>
              </w:rPr>
              <w:lastRenderedPageBreak/>
              <w:t>«</w:t>
            </w:r>
            <w:proofErr w:type="spellStart"/>
            <w:r>
              <w:rPr>
                <w:rFonts w:ascii="Times New Roman" w:hAnsi="Times New Roman"/>
                <w:color w:val="000000"/>
                <w:sz w:val="24"/>
                <w:szCs w:val="24"/>
              </w:rPr>
              <w:t>Кеден</w:t>
            </w:r>
            <w:proofErr w:type="spellEnd"/>
            <w:r>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357220CB" w14:textId="77777777" w:rsidR="00406A0A" w:rsidRPr="00D92856" w:rsidRDefault="00D80B25" w:rsidP="00F43520">
            <w:pPr>
              <w:pStyle w:val="a4"/>
              <w:jc w:val="both"/>
              <w:rPr>
                <w:rFonts w:ascii="Times New Roman" w:hAnsi="Times New Roman" w:cs="Times New Roman"/>
                <w:sz w:val="24"/>
                <w:szCs w:val="24"/>
              </w:rPr>
            </w:pPr>
            <w:r w:rsidRPr="00D92856">
              <w:rPr>
                <w:rFonts w:ascii="Times New Roman" w:hAnsi="Times New Roman" w:cs="Times New Roman"/>
                <w:sz w:val="24"/>
                <w:szCs w:val="24"/>
              </w:rPr>
              <w:lastRenderedPageBreak/>
              <w:t>2024-2025 г.г.</w:t>
            </w:r>
          </w:p>
        </w:tc>
        <w:tc>
          <w:tcPr>
            <w:tcW w:w="1984" w:type="dxa"/>
            <w:tcBorders>
              <w:top w:val="single" w:sz="4" w:space="0" w:color="auto"/>
              <w:left w:val="single" w:sz="4" w:space="0" w:color="auto"/>
              <w:bottom w:val="single" w:sz="4" w:space="0" w:color="auto"/>
              <w:right w:val="single" w:sz="4" w:space="0" w:color="auto"/>
            </w:tcBorders>
          </w:tcPr>
          <w:p w14:paraId="7660D5B3" w14:textId="77777777" w:rsidR="00406A0A" w:rsidRPr="00D92856" w:rsidRDefault="00406A0A" w:rsidP="00406A0A">
            <w:pPr>
              <w:pStyle w:val="a4"/>
              <w:jc w:val="center"/>
              <w:rPr>
                <w:rFonts w:ascii="Times New Roman" w:hAnsi="Times New Roman" w:cs="Times New Roman"/>
                <w:sz w:val="24"/>
                <w:szCs w:val="24"/>
              </w:rPr>
            </w:pPr>
            <w:r w:rsidRPr="00D92856">
              <w:rPr>
                <w:rFonts w:ascii="Times New Roman" w:hAnsi="Times New Roman" w:cs="Times New Roman"/>
                <w:sz w:val="24"/>
                <w:szCs w:val="24"/>
              </w:rPr>
              <w:t xml:space="preserve">Таможенный </w:t>
            </w:r>
            <w:r w:rsidRPr="00D92856">
              <w:rPr>
                <w:rFonts w:ascii="Times New Roman" w:hAnsi="Times New Roman" w:cs="Times New Roman"/>
                <w:sz w:val="24"/>
                <w:szCs w:val="24"/>
              </w:rPr>
              <w:lastRenderedPageBreak/>
              <w:t>пост "Астана-центр таможенного оформления"</w:t>
            </w:r>
          </w:p>
        </w:tc>
        <w:tc>
          <w:tcPr>
            <w:tcW w:w="3828" w:type="dxa"/>
            <w:tcBorders>
              <w:top w:val="single" w:sz="4" w:space="0" w:color="auto"/>
              <w:left w:val="single" w:sz="4" w:space="0" w:color="auto"/>
              <w:bottom w:val="single" w:sz="4" w:space="0" w:color="auto"/>
              <w:right w:val="single" w:sz="4" w:space="0" w:color="auto"/>
            </w:tcBorders>
          </w:tcPr>
          <w:p w14:paraId="7BF31894" w14:textId="77777777" w:rsidR="00406A0A" w:rsidRPr="00D92856" w:rsidRDefault="003E034C" w:rsidP="009B77F1">
            <w:pPr>
              <w:pStyle w:val="a4"/>
              <w:jc w:val="both"/>
              <w:rPr>
                <w:rFonts w:ascii="Times New Roman" w:eastAsia="Calibri" w:hAnsi="Times New Roman" w:cs="Times New Roman"/>
                <w:color w:val="000000"/>
                <w:sz w:val="24"/>
                <w:szCs w:val="24"/>
              </w:rPr>
            </w:pPr>
            <w:r w:rsidRPr="00D92856">
              <w:rPr>
                <w:rFonts w:ascii="Times New Roman" w:hAnsi="Times New Roman" w:cs="Times New Roman"/>
                <w:color w:val="000000"/>
                <w:sz w:val="24"/>
                <w:szCs w:val="24"/>
              </w:rPr>
              <w:lastRenderedPageBreak/>
              <w:t xml:space="preserve">Внедрение в ИС  </w:t>
            </w:r>
            <w:r w:rsidR="009B77F1">
              <w:rPr>
                <w:rFonts w:ascii="Times New Roman" w:hAnsi="Times New Roman" w:cs="Times New Roman"/>
                <w:color w:val="000000"/>
                <w:sz w:val="24"/>
                <w:szCs w:val="24"/>
              </w:rPr>
              <w:t>«</w:t>
            </w:r>
            <w:proofErr w:type="spellStart"/>
            <w:r w:rsidR="009B77F1">
              <w:rPr>
                <w:rFonts w:ascii="Times New Roman" w:hAnsi="Times New Roman" w:cs="Times New Roman"/>
                <w:color w:val="000000"/>
                <w:sz w:val="24"/>
                <w:szCs w:val="24"/>
              </w:rPr>
              <w:t>Кеден</w:t>
            </w:r>
            <w:proofErr w:type="spellEnd"/>
            <w:r w:rsidR="009B77F1">
              <w:rPr>
                <w:rFonts w:ascii="Times New Roman" w:hAnsi="Times New Roman" w:cs="Times New Roman"/>
                <w:color w:val="000000"/>
                <w:sz w:val="24"/>
                <w:szCs w:val="24"/>
              </w:rPr>
              <w:t>»</w:t>
            </w:r>
            <w:r w:rsidRPr="00D92856">
              <w:rPr>
                <w:rFonts w:ascii="Times New Roman" w:hAnsi="Times New Roman" w:cs="Times New Roman"/>
                <w:color w:val="000000"/>
                <w:sz w:val="24"/>
                <w:szCs w:val="24"/>
              </w:rPr>
              <w:t xml:space="preserve"> </w:t>
            </w:r>
            <w:r w:rsidRPr="00D92856">
              <w:rPr>
                <w:rFonts w:ascii="Times New Roman" w:eastAsia="Calibri" w:hAnsi="Times New Roman" w:cs="Times New Roman"/>
                <w:color w:val="000000"/>
                <w:sz w:val="24"/>
                <w:szCs w:val="24"/>
              </w:rPr>
              <w:lastRenderedPageBreak/>
              <w:t>и</w:t>
            </w:r>
            <w:r w:rsidR="00F43520" w:rsidRPr="00D92856">
              <w:rPr>
                <w:rFonts w:ascii="Times New Roman" w:eastAsia="Calibri" w:hAnsi="Times New Roman" w:cs="Times New Roman"/>
                <w:color w:val="000000"/>
                <w:sz w:val="24"/>
                <w:szCs w:val="24"/>
              </w:rPr>
              <w:t>сключит возможность сговора между участником  ВЭД и уполномоченного должностного лица ОГД.</w:t>
            </w:r>
          </w:p>
        </w:tc>
      </w:tr>
      <w:tr w:rsidR="004A7B7F" w:rsidRPr="00D92856" w14:paraId="1D10EB85" w14:textId="77777777" w:rsidTr="00EA5EDF">
        <w:trPr>
          <w:trHeight w:val="278"/>
        </w:trPr>
        <w:tc>
          <w:tcPr>
            <w:tcW w:w="567" w:type="dxa"/>
            <w:tcBorders>
              <w:top w:val="single" w:sz="4" w:space="0" w:color="auto"/>
              <w:left w:val="single" w:sz="4" w:space="0" w:color="auto"/>
              <w:bottom w:val="single" w:sz="4" w:space="0" w:color="auto"/>
              <w:right w:val="single" w:sz="4" w:space="0" w:color="auto"/>
            </w:tcBorders>
          </w:tcPr>
          <w:p w14:paraId="60E43C5C" w14:textId="77777777" w:rsidR="004A7B7F" w:rsidRPr="00D92856" w:rsidRDefault="004A7B7F" w:rsidP="004A7B7F">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lastRenderedPageBreak/>
              <w:t>6</w:t>
            </w:r>
          </w:p>
        </w:tc>
        <w:tc>
          <w:tcPr>
            <w:tcW w:w="3828" w:type="dxa"/>
            <w:tcBorders>
              <w:top w:val="single" w:sz="4" w:space="0" w:color="auto"/>
              <w:left w:val="single" w:sz="4" w:space="0" w:color="auto"/>
              <w:bottom w:val="single" w:sz="4" w:space="0" w:color="auto"/>
              <w:right w:val="single" w:sz="4" w:space="0" w:color="auto"/>
            </w:tcBorders>
          </w:tcPr>
          <w:p w14:paraId="2EEC7196" w14:textId="77777777" w:rsidR="004A7B7F" w:rsidRPr="00D92856" w:rsidRDefault="004A7B7F" w:rsidP="004A7B7F">
            <w:pPr>
              <w:tabs>
                <w:tab w:val="left" w:pos="1134"/>
              </w:tabs>
              <w:spacing w:after="0" w:line="240" w:lineRule="auto"/>
              <w:jc w:val="both"/>
              <w:rPr>
                <w:rFonts w:ascii="Times New Roman" w:hAnsi="Times New Roman"/>
                <w:color w:val="000000"/>
                <w:sz w:val="24"/>
                <w:szCs w:val="24"/>
              </w:rPr>
            </w:pPr>
            <w:r w:rsidRPr="00D92856">
              <w:rPr>
                <w:rFonts w:ascii="Times New Roman" w:hAnsi="Times New Roman"/>
                <w:color w:val="000000"/>
                <w:sz w:val="24"/>
                <w:szCs w:val="24"/>
              </w:rPr>
              <w:t>В целях исключения прямого контакта сотрудника с юридическими и физическими лицами необходимо предоставить возможность сотрудникам, проводящим валютный контроль направлять запросы  в адрес экспортеров/импортеров через ИС «Кабинет налогоплательщика».</w:t>
            </w:r>
          </w:p>
        </w:tc>
        <w:tc>
          <w:tcPr>
            <w:tcW w:w="1843" w:type="dxa"/>
            <w:tcBorders>
              <w:top w:val="single" w:sz="4" w:space="0" w:color="auto"/>
              <w:left w:val="single" w:sz="4" w:space="0" w:color="auto"/>
              <w:bottom w:val="single" w:sz="4" w:space="0" w:color="auto"/>
              <w:right w:val="single" w:sz="4" w:space="0" w:color="auto"/>
            </w:tcBorders>
          </w:tcPr>
          <w:p w14:paraId="3FCE4B01" w14:textId="77777777" w:rsidR="004A7B7F" w:rsidRPr="00D92856" w:rsidRDefault="004A7B7F" w:rsidP="004A7B7F">
            <w:pPr>
              <w:pStyle w:val="a4"/>
              <w:jc w:val="both"/>
              <w:rPr>
                <w:rFonts w:ascii="Times New Roman" w:hAnsi="Times New Roman" w:cs="Times New Roman"/>
                <w:sz w:val="24"/>
                <w:szCs w:val="24"/>
              </w:rPr>
            </w:pPr>
            <w:r w:rsidRPr="00D92856">
              <w:rPr>
                <w:rFonts w:ascii="Times New Roman" w:hAnsi="Times New Roman" w:cs="Times New Roman"/>
                <w:sz w:val="24"/>
                <w:szCs w:val="24"/>
              </w:rPr>
              <w:t xml:space="preserve">Направление в КГД МФ РК предложения по рекомендациям </w:t>
            </w:r>
          </w:p>
          <w:p w14:paraId="68203216" w14:textId="77777777" w:rsidR="004A7B7F" w:rsidRPr="00D92856" w:rsidRDefault="004A7B7F" w:rsidP="004A7B7F">
            <w:pPr>
              <w:pStyle w:val="a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62E7632" w14:textId="77777777" w:rsidR="004A7B7F" w:rsidRPr="00D92856" w:rsidRDefault="004A7B7F" w:rsidP="00105F7E">
            <w:pPr>
              <w:tabs>
                <w:tab w:val="left" w:pos="1134"/>
              </w:tabs>
              <w:spacing w:after="0" w:line="240" w:lineRule="auto"/>
              <w:jc w:val="both"/>
              <w:rPr>
                <w:rFonts w:ascii="Times New Roman" w:hAnsi="Times New Roman"/>
                <w:color w:val="000000"/>
                <w:sz w:val="24"/>
                <w:szCs w:val="24"/>
              </w:rPr>
            </w:pPr>
            <w:r w:rsidRPr="00D92856">
              <w:rPr>
                <w:rFonts w:ascii="Times New Roman" w:hAnsi="Times New Roman"/>
                <w:color w:val="000000"/>
                <w:sz w:val="24"/>
                <w:szCs w:val="24"/>
              </w:rPr>
              <w:t xml:space="preserve">Доступ </w:t>
            </w:r>
            <w:r w:rsidR="00105F7E" w:rsidRPr="00D92856">
              <w:rPr>
                <w:rFonts w:ascii="Times New Roman" w:hAnsi="Times New Roman"/>
                <w:color w:val="000000"/>
                <w:sz w:val="24"/>
                <w:szCs w:val="24"/>
              </w:rPr>
              <w:t>в</w:t>
            </w:r>
            <w:r w:rsidRPr="00D92856">
              <w:rPr>
                <w:rFonts w:ascii="Times New Roman" w:hAnsi="Times New Roman"/>
                <w:color w:val="000000"/>
                <w:sz w:val="24"/>
                <w:szCs w:val="24"/>
              </w:rPr>
              <w:t xml:space="preserve"> ИС «Кабинет налогоплательщика»</w:t>
            </w:r>
          </w:p>
        </w:tc>
        <w:tc>
          <w:tcPr>
            <w:tcW w:w="1701" w:type="dxa"/>
            <w:tcBorders>
              <w:top w:val="single" w:sz="4" w:space="0" w:color="auto"/>
              <w:left w:val="single" w:sz="4" w:space="0" w:color="auto"/>
              <w:bottom w:val="single" w:sz="4" w:space="0" w:color="auto"/>
              <w:right w:val="single" w:sz="4" w:space="0" w:color="auto"/>
            </w:tcBorders>
          </w:tcPr>
          <w:p w14:paraId="2F792DD6" w14:textId="77777777" w:rsidR="004A7B7F" w:rsidRPr="00D92856" w:rsidRDefault="004A7B7F" w:rsidP="004A7B7F">
            <w:pPr>
              <w:pStyle w:val="a4"/>
              <w:jc w:val="both"/>
              <w:rPr>
                <w:rFonts w:ascii="Times New Roman" w:hAnsi="Times New Roman" w:cs="Times New Roman"/>
                <w:sz w:val="24"/>
                <w:szCs w:val="24"/>
              </w:rPr>
            </w:pPr>
            <w:r w:rsidRPr="00D92856">
              <w:rPr>
                <w:rFonts w:ascii="Times New Roman" w:hAnsi="Times New Roman" w:cs="Times New Roman"/>
                <w:sz w:val="24"/>
                <w:szCs w:val="24"/>
              </w:rPr>
              <w:t>2024-2025г.г.</w:t>
            </w:r>
          </w:p>
        </w:tc>
        <w:tc>
          <w:tcPr>
            <w:tcW w:w="1984" w:type="dxa"/>
            <w:tcBorders>
              <w:top w:val="single" w:sz="4" w:space="0" w:color="auto"/>
              <w:left w:val="single" w:sz="4" w:space="0" w:color="auto"/>
              <w:bottom w:val="single" w:sz="4" w:space="0" w:color="auto"/>
              <w:right w:val="single" w:sz="4" w:space="0" w:color="auto"/>
            </w:tcBorders>
          </w:tcPr>
          <w:p w14:paraId="56E04421" w14:textId="77777777" w:rsidR="004A7B7F" w:rsidRPr="00D92856" w:rsidRDefault="00917EC2" w:rsidP="004A7B7F">
            <w:pPr>
              <w:pStyle w:val="a4"/>
              <w:jc w:val="center"/>
              <w:rPr>
                <w:rFonts w:ascii="Times New Roman" w:hAnsi="Times New Roman" w:cs="Times New Roman"/>
                <w:sz w:val="24"/>
                <w:szCs w:val="24"/>
              </w:rPr>
            </w:pPr>
            <w:r w:rsidRPr="00D92856">
              <w:rPr>
                <w:rFonts w:ascii="Times New Roman" w:hAnsi="Times New Roman" w:cs="Times New Roman"/>
                <w:sz w:val="24"/>
                <w:szCs w:val="24"/>
              </w:rPr>
              <w:t>Управление тарифного регулирования</w:t>
            </w:r>
          </w:p>
        </w:tc>
        <w:tc>
          <w:tcPr>
            <w:tcW w:w="3828" w:type="dxa"/>
            <w:tcBorders>
              <w:top w:val="single" w:sz="4" w:space="0" w:color="auto"/>
              <w:left w:val="single" w:sz="4" w:space="0" w:color="auto"/>
              <w:bottom w:val="single" w:sz="4" w:space="0" w:color="auto"/>
              <w:right w:val="single" w:sz="4" w:space="0" w:color="auto"/>
            </w:tcBorders>
          </w:tcPr>
          <w:p w14:paraId="74A29A93" w14:textId="77777777" w:rsidR="004A7B7F" w:rsidRPr="00D92856" w:rsidRDefault="00F76C6B" w:rsidP="004A7B7F">
            <w:pPr>
              <w:pStyle w:val="a4"/>
              <w:jc w:val="both"/>
              <w:rPr>
                <w:rFonts w:ascii="Times New Roman" w:hAnsi="Times New Roman" w:cs="Times New Roman"/>
                <w:color w:val="000000"/>
                <w:sz w:val="24"/>
                <w:szCs w:val="24"/>
              </w:rPr>
            </w:pPr>
            <w:r w:rsidRPr="00D92856">
              <w:rPr>
                <w:rFonts w:ascii="Times New Roman" w:hAnsi="Times New Roman" w:cs="Times New Roman"/>
                <w:color w:val="000000"/>
                <w:sz w:val="24"/>
                <w:szCs w:val="24"/>
              </w:rPr>
              <w:t>Внедрение в ИС «Кабинет налогоплательщика» исключит возможность контакта сотрудника с юридическими и физическими лицами.</w:t>
            </w:r>
          </w:p>
        </w:tc>
      </w:tr>
      <w:tr w:rsidR="009C79E5" w:rsidRPr="00D92856" w14:paraId="3BCDDBC2" w14:textId="77777777" w:rsidTr="00EA5EDF">
        <w:trPr>
          <w:trHeight w:val="278"/>
        </w:trPr>
        <w:tc>
          <w:tcPr>
            <w:tcW w:w="567" w:type="dxa"/>
            <w:tcBorders>
              <w:top w:val="single" w:sz="4" w:space="0" w:color="auto"/>
              <w:left w:val="single" w:sz="4" w:space="0" w:color="auto"/>
              <w:bottom w:val="single" w:sz="4" w:space="0" w:color="auto"/>
              <w:right w:val="single" w:sz="4" w:space="0" w:color="auto"/>
            </w:tcBorders>
          </w:tcPr>
          <w:p w14:paraId="2D28195F" w14:textId="77777777" w:rsidR="009C79E5" w:rsidRPr="00D92856" w:rsidRDefault="009C79E5" w:rsidP="004A7B7F">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7</w:t>
            </w:r>
          </w:p>
        </w:tc>
        <w:tc>
          <w:tcPr>
            <w:tcW w:w="3828" w:type="dxa"/>
            <w:tcBorders>
              <w:top w:val="single" w:sz="4" w:space="0" w:color="auto"/>
              <w:left w:val="single" w:sz="4" w:space="0" w:color="auto"/>
              <w:bottom w:val="single" w:sz="4" w:space="0" w:color="auto"/>
              <w:right w:val="single" w:sz="4" w:space="0" w:color="auto"/>
            </w:tcBorders>
          </w:tcPr>
          <w:p w14:paraId="766212FF" w14:textId="77777777" w:rsidR="009C79E5" w:rsidRPr="00D92856" w:rsidRDefault="00105F7E" w:rsidP="00105F7E">
            <w:pPr>
              <w:tabs>
                <w:tab w:val="left" w:pos="1134"/>
              </w:tabs>
              <w:spacing w:after="0" w:line="240" w:lineRule="auto"/>
              <w:jc w:val="both"/>
              <w:rPr>
                <w:rFonts w:ascii="Times New Roman" w:hAnsi="Times New Roman"/>
                <w:color w:val="000000"/>
                <w:sz w:val="24"/>
                <w:szCs w:val="24"/>
              </w:rPr>
            </w:pPr>
            <w:r w:rsidRPr="00D92856">
              <w:rPr>
                <w:rFonts w:ascii="Times New Roman" w:hAnsi="Times New Roman"/>
                <w:color w:val="000000"/>
                <w:sz w:val="24"/>
                <w:szCs w:val="24"/>
              </w:rPr>
              <w:t xml:space="preserve">Для исключения необоснованного принятия мер по уведомлениям камерального контроля, предлагаем ввести режим отслеживания исполнения уведомления до его полного исполнения и формирования заключения в ИС «Кабинет налогоплательщика» (КНП), а также автоматизировать процесс принятия мер: присвоение статуса исполнения уведомления РПРО в КНП с возможностью просмотра со стороны налогоплательщика, </w:t>
            </w:r>
            <w:r w:rsidRPr="00D92856">
              <w:rPr>
                <w:rFonts w:ascii="Times New Roman" w:hAnsi="Times New Roman"/>
                <w:color w:val="000000"/>
                <w:sz w:val="24"/>
                <w:szCs w:val="24"/>
              </w:rPr>
              <w:lastRenderedPageBreak/>
              <w:t>направление извещения о явке для составления административного материала по несвоевременно исполненным уведомлениям,  электронным способом в КНП.</w:t>
            </w:r>
          </w:p>
        </w:tc>
        <w:tc>
          <w:tcPr>
            <w:tcW w:w="1843" w:type="dxa"/>
            <w:tcBorders>
              <w:top w:val="single" w:sz="4" w:space="0" w:color="auto"/>
              <w:left w:val="single" w:sz="4" w:space="0" w:color="auto"/>
              <w:bottom w:val="single" w:sz="4" w:space="0" w:color="auto"/>
              <w:right w:val="single" w:sz="4" w:space="0" w:color="auto"/>
            </w:tcBorders>
          </w:tcPr>
          <w:p w14:paraId="2B7FB766" w14:textId="77777777" w:rsidR="00105F7E" w:rsidRPr="00D92856" w:rsidRDefault="00105F7E" w:rsidP="00105F7E">
            <w:pPr>
              <w:pStyle w:val="a4"/>
              <w:jc w:val="both"/>
              <w:rPr>
                <w:rFonts w:ascii="Times New Roman" w:hAnsi="Times New Roman" w:cs="Times New Roman"/>
                <w:sz w:val="24"/>
                <w:szCs w:val="24"/>
              </w:rPr>
            </w:pPr>
            <w:r w:rsidRPr="00D92856">
              <w:rPr>
                <w:rFonts w:ascii="Times New Roman" w:hAnsi="Times New Roman" w:cs="Times New Roman"/>
                <w:sz w:val="24"/>
                <w:szCs w:val="24"/>
              </w:rPr>
              <w:lastRenderedPageBreak/>
              <w:t xml:space="preserve">Направление в КГД МФ РК предложения по рекомендациям </w:t>
            </w:r>
          </w:p>
          <w:p w14:paraId="5DAB9A25" w14:textId="77777777" w:rsidR="009C79E5" w:rsidRPr="00D92856" w:rsidRDefault="009C79E5" w:rsidP="004A7B7F">
            <w:pPr>
              <w:pStyle w:val="a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B457255" w14:textId="77777777" w:rsidR="009C79E5" w:rsidRPr="00D92856" w:rsidRDefault="00105F7E" w:rsidP="00105F7E">
            <w:pPr>
              <w:tabs>
                <w:tab w:val="left" w:pos="1134"/>
              </w:tabs>
              <w:spacing w:after="0" w:line="240" w:lineRule="auto"/>
              <w:jc w:val="both"/>
              <w:rPr>
                <w:rFonts w:ascii="Times New Roman" w:hAnsi="Times New Roman"/>
                <w:color w:val="000000"/>
                <w:sz w:val="24"/>
                <w:szCs w:val="24"/>
              </w:rPr>
            </w:pPr>
            <w:r w:rsidRPr="00D92856">
              <w:rPr>
                <w:rFonts w:ascii="Times New Roman" w:hAnsi="Times New Roman"/>
                <w:color w:val="000000"/>
                <w:sz w:val="24"/>
                <w:szCs w:val="24"/>
              </w:rPr>
              <w:t>Разработка дополнительных режимов в ИС «Кабинет налогоплательщика».</w:t>
            </w:r>
          </w:p>
        </w:tc>
        <w:tc>
          <w:tcPr>
            <w:tcW w:w="1701" w:type="dxa"/>
            <w:tcBorders>
              <w:top w:val="single" w:sz="4" w:space="0" w:color="auto"/>
              <w:left w:val="single" w:sz="4" w:space="0" w:color="auto"/>
              <w:bottom w:val="single" w:sz="4" w:space="0" w:color="auto"/>
              <w:right w:val="single" w:sz="4" w:space="0" w:color="auto"/>
            </w:tcBorders>
          </w:tcPr>
          <w:p w14:paraId="523FE824" w14:textId="77777777" w:rsidR="009C79E5" w:rsidRPr="00D92856" w:rsidRDefault="00105F7E" w:rsidP="004A7B7F">
            <w:pPr>
              <w:pStyle w:val="a4"/>
              <w:jc w:val="both"/>
              <w:rPr>
                <w:rFonts w:ascii="Times New Roman" w:hAnsi="Times New Roman" w:cs="Times New Roman"/>
                <w:sz w:val="24"/>
                <w:szCs w:val="24"/>
              </w:rPr>
            </w:pPr>
            <w:r w:rsidRPr="00D92856">
              <w:rPr>
                <w:rFonts w:ascii="Times New Roman" w:hAnsi="Times New Roman" w:cs="Times New Roman"/>
                <w:sz w:val="24"/>
                <w:szCs w:val="24"/>
              </w:rPr>
              <w:t>В рамках реализации ИС ИСНА 2024 г.</w:t>
            </w:r>
          </w:p>
        </w:tc>
        <w:tc>
          <w:tcPr>
            <w:tcW w:w="1984" w:type="dxa"/>
            <w:tcBorders>
              <w:top w:val="single" w:sz="4" w:space="0" w:color="auto"/>
              <w:left w:val="single" w:sz="4" w:space="0" w:color="auto"/>
              <w:bottom w:val="single" w:sz="4" w:space="0" w:color="auto"/>
              <w:right w:val="single" w:sz="4" w:space="0" w:color="auto"/>
            </w:tcBorders>
          </w:tcPr>
          <w:p w14:paraId="78B98EEE" w14:textId="77777777" w:rsidR="009C79E5" w:rsidRPr="00D92856" w:rsidRDefault="00105F7E" w:rsidP="004A7B7F">
            <w:pPr>
              <w:pStyle w:val="a4"/>
              <w:jc w:val="center"/>
              <w:rPr>
                <w:rFonts w:ascii="Times New Roman" w:hAnsi="Times New Roman" w:cs="Times New Roman"/>
                <w:sz w:val="24"/>
                <w:szCs w:val="24"/>
              </w:rPr>
            </w:pPr>
            <w:r w:rsidRPr="00D92856">
              <w:rPr>
                <w:rFonts w:ascii="Times New Roman" w:hAnsi="Times New Roman" w:cs="Times New Roman"/>
                <w:sz w:val="24"/>
                <w:szCs w:val="24"/>
              </w:rPr>
              <w:t>Управление камерального мониторинга</w:t>
            </w:r>
          </w:p>
        </w:tc>
        <w:tc>
          <w:tcPr>
            <w:tcW w:w="3828" w:type="dxa"/>
            <w:tcBorders>
              <w:top w:val="single" w:sz="4" w:space="0" w:color="auto"/>
              <w:left w:val="single" w:sz="4" w:space="0" w:color="auto"/>
              <w:bottom w:val="single" w:sz="4" w:space="0" w:color="auto"/>
              <w:right w:val="single" w:sz="4" w:space="0" w:color="auto"/>
            </w:tcBorders>
          </w:tcPr>
          <w:p w14:paraId="01AD4936" w14:textId="77777777" w:rsidR="009C79E5" w:rsidRPr="00D92856" w:rsidRDefault="00105F7E" w:rsidP="004A7B7F">
            <w:pPr>
              <w:pStyle w:val="a4"/>
              <w:jc w:val="both"/>
              <w:rPr>
                <w:rFonts w:ascii="Times New Roman" w:hAnsi="Times New Roman" w:cs="Times New Roman"/>
                <w:color w:val="000000"/>
                <w:sz w:val="24"/>
                <w:szCs w:val="24"/>
              </w:rPr>
            </w:pPr>
            <w:r w:rsidRPr="00D92856">
              <w:rPr>
                <w:rFonts w:ascii="Times New Roman" w:hAnsi="Times New Roman" w:cs="Times New Roman"/>
                <w:color w:val="000000"/>
                <w:sz w:val="24"/>
                <w:szCs w:val="24"/>
              </w:rPr>
              <w:t>Реализация ИС ИСНА.</w:t>
            </w:r>
          </w:p>
          <w:p w14:paraId="6FDE3CC2" w14:textId="77777777" w:rsidR="00105F7E" w:rsidRPr="00D92856" w:rsidRDefault="00105F7E" w:rsidP="004A7B7F">
            <w:pPr>
              <w:pStyle w:val="a4"/>
              <w:jc w:val="both"/>
              <w:rPr>
                <w:rFonts w:ascii="Times New Roman" w:hAnsi="Times New Roman" w:cs="Times New Roman"/>
                <w:color w:val="000000"/>
                <w:sz w:val="24"/>
                <w:szCs w:val="24"/>
              </w:rPr>
            </w:pPr>
            <w:r w:rsidRPr="00D92856">
              <w:rPr>
                <w:rFonts w:ascii="Times New Roman" w:hAnsi="Times New Roman" w:cs="Times New Roman"/>
                <w:color w:val="000000"/>
                <w:sz w:val="24"/>
                <w:szCs w:val="24"/>
              </w:rPr>
              <w:t>Своевременный контроль и неотвратимость принятия мер в отношении налогоплательщиков, не исполнивших (несвоевременно исполнивших) уведомление камерального контроля.</w:t>
            </w:r>
          </w:p>
        </w:tc>
      </w:tr>
      <w:tr w:rsidR="001E187F" w:rsidRPr="00D92856" w14:paraId="492092B3" w14:textId="77777777" w:rsidTr="00EA5EDF">
        <w:trPr>
          <w:trHeight w:val="278"/>
        </w:trPr>
        <w:tc>
          <w:tcPr>
            <w:tcW w:w="567" w:type="dxa"/>
            <w:tcBorders>
              <w:top w:val="single" w:sz="4" w:space="0" w:color="auto"/>
              <w:left w:val="single" w:sz="4" w:space="0" w:color="auto"/>
              <w:bottom w:val="single" w:sz="4" w:space="0" w:color="auto"/>
              <w:right w:val="single" w:sz="4" w:space="0" w:color="auto"/>
            </w:tcBorders>
          </w:tcPr>
          <w:p w14:paraId="63748701" w14:textId="77777777" w:rsidR="001E187F" w:rsidRPr="00D92856" w:rsidRDefault="001E187F" w:rsidP="001E187F">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8</w:t>
            </w:r>
          </w:p>
        </w:tc>
        <w:tc>
          <w:tcPr>
            <w:tcW w:w="3828" w:type="dxa"/>
            <w:tcBorders>
              <w:top w:val="single" w:sz="4" w:space="0" w:color="auto"/>
              <w:left w:val="single" w:sz="4" w:space="0" w:color="auto"/>
              <w:bottom w:val="single" w:sz="4" w:space="0" w:color="auto"/>
              <w:right w:val="single" w:sz="4" w:space="0" w:color="auto"/>
            </w:tcBorders>
          </w:tcPr>
          <w:p w14:paraId="086C0FED" w14:textId="77777777" w:rsidR="001E187F" w:rsidRPr="00D92856" w:rsidRDefault="00137FF8" w:rsidP="00735B4F">
            <w:pPr>
              <w:tabs>
                <w:tab w:val="left" w:pos="1134"/>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Необходимо реализовать </w:t>
            </w:r>
            <w:r w:rsidR="00735B4F">
              <w:rPr>
                <w:rFonts w:ascii="Times New Roman" w:hAnsi="Times New Roman"/>
                <w:color w:val="000000"/>
                <w:sz w:val="24"/>
                <w:szCs w:val="24"/>
              </w:rPr>
              <w:t xml:space="preserve">в ИС ИСНА возможность </w:t>
            </w:r>
            <w:r w:rsidR="00735B4F" w:rsidRPr="00D92856">
              <w:rPr>
                <w:rFonts w:ascii="Times New Roman" w:hAnsi="Times New Roman"/>
                <w:color w:val="000000"/>
                <w:sz w:val="24"/>
                <w:szCs w:val="24"/>
              </w:rPr>
              <w:t>повторного</w:t>
            </w:r>
            <w:r w:rsidR="00735B4F">
              <w:rPr>
                <w:rFonts w:ascii="Times New Roman" w:hAnsi="Times New Roman"/>
                <w:color w:val="000000"/>
                <w:sz w:val="24"/>
                <w:szCs w:val="24"/>
              </w:rPr>
              <w:t xml:space="preserve"> формирования</w:t>
            </w:r>
            <w:r w:rsidR="00735B4F" w:rsidRPr="00D92856">
              <w:rPr>
                <w:rFonts w:ascii="Times New Roman" w:hAnsi="Times New Roman"/>
                <w:color w:val="000000"/>
                <w:sz w:val="24"/>
                <w:szCs w:val="24"/>
              </w:rPr>
              <w:t xml:space="preserve"> РПРО </w:t>
            </w:r>
            <w:r w:rsidR="001E187F" w:rsidRPr="00D92856">
              <w:rPr>
                <w:rFonts w:ascii="Times New Roman" w:hAnsi="Times New Roman"/>
                <w:color w:val="000000"/>
                <w:sz w:val="24"/>
                <w:szCs w:val="24"/>
              </w:rPr>
              <w:t xml:space="preserve">в РВУ ЕХД </w:t>
            </w:r>
            <w:r w:rsidR="00735B4F">
              <w:rPr>
                <w:rFonts w:ascii="Times New Roman" w:hAnsi="Times New Roman"/>
                <w:color w:val="000000"/>
                <w:sz w:val="24"/>
                <w:szCs w:val="24"/>
              </w:rPr>
              <w:t>по неисполненным уведомлениям.</w:t>
            </w:r>
          </w:p>
        </w:tc>
        <w:tc>
          <w:tcPr>
            <w:tcW w:w="1843" w:type="dxa"/>
            <w:tcBorders>
              <w:top w:val="single" w:sz="4" w:space="0" w:color="auto"/>
              <w:left w:val="single" w:sz="4" w:space="0" w:color="auto"/>
              <w:bottom w:val="single" w:sz="4" w:space="0" w:color="auto"/>
              <w:right w:val="single" w:sz="4" w:space="0" w:color="auto"/>
            </w:tcBorders>
          </w:tcPr>
          <w:p w14:paraId="34ABB36A" w14:textId="77777777" w:rsidR="001E187F" w:rsidRPr="00D92856" w:rsidRDefault="001E187F" w:rsidP="001E187F">
            <w:pPr>
              <w:pStyle w:val="a4"/>
              <w:jc w:val="both"/>
              <w:rPr>
                <w:rFonts w:ascii="Times New Roman" w:hAnsi="Times New Roman" w:cs="Times New Roman"/>
                <w:sz w:val="24"/>
                <w:szCs w:val="24"/>
              </w:rPr>
            </w:pPr>
            <w:r w:rsidRPr="00D92856">
              <w:rPr>
                <w:rFonts w:ascii="Times New Roman" w:hAnsi="Times New Roman" w:cs="Times New Roman"/>
                <w:sz w:val="24"/>
                <w:szCs w:val="24"/>
              </w:rPr>
              <w:t xml:space="preserve">Направление в КГД МФ РК предложения по рекомендациям </w:t>
            </w:r>
          </w:p>
          <w:p w14:paraId="3A0ECBD0" w14:textId="77777777" w:rsidR="001E187F" w:rsidRPr="00D92856" w:rsidRDefault="001E187F" w:rsidP="001E187F">
            <w:pPr>
              <w:pStyle w:val="a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4ADD063" w14:textId="77777777" w:rsidR="001E187F" w:rsidRPr="00D92856" w:rsidRDefault="001E187F" w:rsidP="001E187F">
            <w:pPr>
              <w:tabs>
                <w:tab w:val="left" w:pos="1134"/>
              </w:tabs>
              <w:spacing w:after="0" w:line="240" w:lineRule="auto"/>
              <w:jc w:val="both"/>
              <w:rPr>
                <w:rFonts w:ascii="Times New Roman" w:hAnsi="Times New Roman"/>
                <w:color w:val="000000"/>
                <w:sz w:val="24"/>
                <w:szCs w:val="24"/>
              </w:rPr>
            </w:pPr>
            <w:r w:rsidRPr="00D92856">
              <w:rPr>
                <w:rFonts w:ascii="Times New Roman" w:hAnsi="Times New Roman"/>
                <w:color w:val="000000"/>
                <w:sz w:val="24"/>
                <w:szCs w:val="24"/>
              </w:rPr>
              <w:t>Возможность повторного формирования РПРО в РВУ ЕХД</w:t>
            </w:r>
          </w:p>
        </w:tc>
        <w:tc>
          <w:tcPr>
            <w:tcW w:w="1701" w:type="dxa"/>
            <w:tcBorders>
              <w:top w:val="single" w:sz="4" w:space="0" w:color="auto"/>
              <w:left w:val="single" w:sz="4" w:space="0" w:color="auto"/>
              <w:bottom w:val="single" w:sz="4" w:space="0" w:color="auto"/>
              <w:right w:val="single" w:sz="4" w:space="0" w:color="auto"/>
            </w:tcBorders>
          </w:tcPr>
          <w:p w14:paraId="7B206065" w14:textId="77777777" w:rsidR="001E187F" w:rsidRPr="00D92856" w:rsidRDefault="001E187F" w:rsidP="001E187F">
            <w:pPr>
              <w:pStyle w:val="a4"/>
              <w:jc w:val="both"/>
              <w:rPr>
                <w:rFonts w:ascii="Times New Roman" w:hAnsi="Times New Roman" w:cs="Times New Roman"/>
                <w:sz w:val="24"/>
                <w:szCs w:val="24"/>
              </w:rPr>
            </w:pPr>
            <w:r w:rsidRPr="00D92856">
              <w:rPr>
                <w:rFonts w:ascii="Times New Roman" w:hAnsi="Times New Roman" w:cs="Times New Roman"/>
                <w:sz w:val="24"/>
                <w:szCs w:val="24"/>
              </w:rPr>
              <w:t>В рамках реализации ИС ИСНА 2024 г.</w:t>
            </w:r>
          </w:p>
        </w:tc>
        <w:tc>
          <w:tcPr>
            <w:tcW w:w="1984" w:type="dxa"/>
            <w:tcBorders>
              <w:top w:val="single" w:sz="4" w:space="0" w:color="auto"/>
              <w:left w:val="single" w:sz="4" w:space="0" w:color="auto"/>
              <w:bottom w:val="single" w:sz="4" w:space="0" w:color="auto"/>
              <w:right w:val="single" w:sz="4" w:space="0" w:color="auto"/>
            </w:tcBorders>
          </w:tcPr>
          <w:p w14:paraId="241EFB41" w14:textId="77777777" w:rsidR="001E187F" w:rsidRPr="00D92856" w:rsidRDefault="001E187F" w:rsidP="001E187F">
            <w:pPr>
              <w:pStyle w:val="a4"/>
              <w:jc w:val="center"/>
              <w:rPr>
                <w:rFonts w:ascii="Times New Roman" w:hAnsi="Times New Roman" w:cs="Times New Roman"/>
                <w:sz w:val="24"/>
                <w:szCs w:val="24"/>
              </w:rPr>
            </w:pPr>
            <w:r w:rsidRPr="00D92856">
              <w:rPr>
                <w:rFonts w:ascii="Times New Roman" w:hAnsi="Times New Roman" w:cs="Times New Roman"/>
                <w:sz w:val="24"/>
                <w:szCs w:val="24"/>
              </w:rPr>
              <w:t>Управление камерального мониторинга</w:t>
            </w:r>
          </w:p>
        </w:tc>
        <w:tc>
          <w:tcPr>
            <w:tcW w:w="3828" w:type="dxa"/>
            <w:tcBorders>
              <w:top w:val="single" w:sz="4" w:space="0" w:color="auto"/>
              <w:left w:val="single" w:sz="4" w:space="0" w:color="auto"/>
              <w:bottom w:val="single" w:sz="4" w:space="0" w:color="auto"/>
              <w:right w:val="single" w:sz="4" w:space="0" w:color="auto"/>
            </w:tcBorders>
          </w:tcPr>
          <w:p w14:paraId="5399AA21" w14:textId="77777777" w:rsidR="001E187F" w:rsidRPr="00D92856" w:rsidRDefault="001E187F" w:rsidP="00BA1CB4">
            <w:pPr>
              <w:pStyle w:val="a4"/>
              <w:jc w:val="both"/>
              <w:rPr>
                <w:rFonts w:ascii="Times New Roman" w:hAnsi="Times New Roman" w:cs="Times New Roman"/>
                <w:color w:val="000000"/>
                <w:sz w:val="24"/>
                <w:szCs w:val="24"/>
              </w:rPr>
            </w:pPr>
            <w:r w:rsidRPr="00D92856">
              <w:rPr>
                <w:rFonts w:ascii="Times New Roman" w:hAnsi="Times New Roman" w:cs="Times New Roman"/>
                <w:color w:val="000000"/>
                <w:sz w:val="24"/>
                <w:szCs w:val="24"/>
              </w:rPr>
              <w:t xml:space="preserve">Реализация </w:t>
            </w:r>
            <w:r w:rsidR="00BA1CB4">
              <w:rPr>
                <w:rFonts w:ascii="Times New Roman" w:hAnsi="Times New Roman" w:cs="Times New Roman"/>
                <w:color w:val="000000"/>
                <w:sz w:val="24"/>
                <w:szCs w:val="24"/>
              </w:rPr>
              <w:t>в ИС ИСНА обеспечит с</w:t>
            </w:r>
            <w:r w:rsidRPr="00D92856">
              <w:rPr>
                <w:rFonts w:ascii="Times New Roman" w:hAnsi="Times New Roman" w:cs="Times New Roman"/>
                <w:color w:val="000000"/>
                <w:sz w:val="24"/>
                <w:szCs w:val="24"/>
              </w:rPr>
              <w:t>воевременный контроль и неотвратимость принятия мер в отношении налогоплательщиков, не исполнивших (несвоевременно исполнивших) уведомление камерального контроля.</w:t>
            </w:r>
          </w:p>
        </w:tc>
      </w:tr>
      <w:tr w:rsidR="00216AA6" w:rsidRPr="00D92856" w14:paraId="06EE23D3" w14:textId="77777777" w:rsidTr="00EA5EDF">
        <w:trPr>
          <w:trHeight w:val="278"/>
        </w:trPr>
        <w:tc>
          <w:tcPr>
            <w:tcW w:w="567" w:type="dxa"/>
            <w:tcBorders>
              <w:top w:val="single" w:sz="4" w:space="0" w:color="auto"/>
              <w:left w:val="single" w:sz="4" w:space="0" w:color="auto"/>
              <w:bottom w:val="single" w:sz="4" w:space="0" w:color="auto"/>
              <w:right w:val="single" w:sz="4" w:space="0" w:color="auto"/>
            </w:tcBorders>
          </w:tcPr>
          <w:p w14:paraId="01A8A749" w14:textId="77777777" w:rsidR="00216AA6" w:rsidRPr="00D92856" w:rsidRDefault="00216AA6" w:rsidP="00216A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9</w:t>
            </w:r>
          </w:p>
        </w:tc>
        <w:tc>
          <w:tcPr>
            <w:tcW w:w="3828" w:type="dxa"/>
            <w:tcBorders>
              <w:top w:val="single" w:sz="4" w:space="0" w:color="auto"/>
              <w:left w:val="single" w:sz="4" w:space="0" w:color="auto"/>
              <w:bottom w:val="single" w:sz="4" w:space="0" w:color="auto"/>
              <w:right w:val="single" w:sz="4" w:space="0" w:color="auto"/>
            </w:tcBorders>
          </w:tcPr>
          <w:p w14:paraId="3E264F38" w14:textId="77777777" w:rsidR="00216AA6" w:rsidRPr="004721F4" w:rsidRDefault="00A362AE" w:rsidP="00216AA6">
            <w:pPr>
              <w:tabs>
                <w:tab w:val="left" w:pos="1134"/>
              </w:tabs>
              <w:spacing w:after="0" w:line="240" w:lineRule="auto"/>
              <w:jc w:val="both"/>
              <w:rPr>
                <w:rFonts w:ascii="Times New Roman" w:hAnsi="Times New Roman"/>
                <w:color w:val="000000"/>
                <w:sz w:val="24"/>
                <w:szCs w:val="24"/>
                <w:highlight w:val="yellow"/>
              </w:rPr>
            </w:pPr>
            <w:r>
              <w:rPr>
                <w:rFonts w:ascii="Times New Roman" w:hAnsi="Times New Roman"/>
                <w:color w:val="000000"/>
                <w:sz w:val="24"/>
                <w:szCs w:val="24"/>
              </w:rPr>
              <w:t xml:space="preserve">Для исключения </w:t>
            </w:r>
            <w:r w:rsidR="00EC5609">
              <w:rPr>
                <w:rFonts w:ascii="Times New Roman" w:hAnsi="Times New Roman"/>
                <w:color w:val="000000"/>
                <w:sz w:val="24"/>
                <w:szCs w:val="24"/>
              </w:rPr>
              <w:t xml:space="preserve">фактов </w:t>
            </w:r>
            <w:r>
              <w:rPr>
                <w:rFonts w:ascii="Times New Roman" w:hAnsi="Times New Roman"/>
                <w:color w:val="000000"/>
                <w:sz w:val="24"/>
                <w:szCs w:val="24"/>
              </w:rPr>
              <w:t>неправомерного</w:t>
            </w:r>
            <w:r w:rsidR="00216AA6" w:rsidRPr="0010425F">
              <w:rPr>
                <w:rFonts w:ascii="Times New Roman" w:hAnsi="Times New Roman"/>
                <w:color w:val="000000"/>
                <w:sz w:val="24"/>
                <w:szCs w:val="24"/>
              </w:rPr>
              <w:t xml:space="preserve"> отзыв</w:t>
            </w:r>
            <w:r>
              <w:rPr>
                <w:rFonts w:ascii="Times New Roman" w:hAnsi="Times New Roman"/>
                <w:color w:val="000000"/>
                <w:sz w:val="24"/>
                <w:szCs w:val="24"/>
              </w:rPr>
              <w:t>а</w:t>
            </w:r>
            <w:r w:rsidR="00216AA6" w:rsidRPr="0010425F">
              <w:rPr>
                <w:rFonts w:ascii="Times New Roman" w:hAnsi="Times New Roman"/>
                <w:color w:val="000000"/>
                <w:sz w:val="24"/>
                <w:szCs w:val="24"/>
              </w:rPr>
              <w:t xml:space="preserve">  РПРО предлагается осуществлять </w:t>
            </w:r>
            <w:r>
              <w:rPr>
                <w:rFonts w:ascii="Times New Roman" w:hAnsi="Times New Roman"/>
                <w:color w:val="000000"/>
                <w:sz w:val="24"/>
                <w:szCs w:val="24"/>
              </w:rPr>
              <w:t xml:space="preserve">отзыв </w:t>
            </w:r>
            <w:r w:rsidR="00216AA6" w:rsidRPr="0010425F">
              <w:rPr>
                <w:rFonts w:ascii="Times New Roman" w:hAnsi="Times New Roman"/>
                <w:color w:val="000000"/>
                <w:sz w:val="24"/>
                <w:szCs w:val="24"/>
              </w:rPr>
              <w:t xml:space="preserve">не ниже уровня заместителей </w:t>
            </w:r>
            <w:r>
              <w:rPr>
                <w:rFonts w:ascii="Times New Roman" w:hAnsi="Times New Roman"/>
                <w:color w:val="000000"/>
                <w:sz w:val="24"/>
                <w:szCs w:val="24"/>
              </w:rPr>
              <w:t>Р</w:t>
            </w:r>
            <w:r w:rsidR="00216AA6" w:rsidRPr="0010425F">
              <w:rPr>
                <w:rFonts w:ascii="Times New Roman" w:hAnsi="Times New Roman"/>
                <w:color w:val="000000"/>
                <w:sz w:val="24"/>
                <w:szCs w:val="24"/>
              </w:rPr>
              <w:t>УГД</w:t>
            </w:r>
          </w:p>
        </w:tc>
        <w:tc>
          <w:tcPr>
            <w:tcW w:w="1843" w:type="dxa"/>
            <w:tcBorders>
              <w:top w:val="single" w:sz="4" w:space="0" w:color="auto"/>
              <w:left w:val="single" w:sz="4" w:space="0" w:color="auto"/>
              <w:bottom w:val="single" w:sz="4" w:space="0" w:color="auto"/>
              <w:right w:val="single" w:sz="4" w:space="0" w:color="auto"/>
            </w:tcBorders>
          </w:tcPr>
          <w:p w14:paraId="5EB9FDEC" w14:textId="77777777" w:rsidR="00216AA6" w:rsidRPr="00D92856" w:rsidRDefault="00216AA6" w:rsidP="00216AA6">
            <w:pPr>
              <w:pStyle w:val="a4"/>
              <w:jc w:val="both"/>
              <w:rPr>
                <w:rFonts w:ascii="Times New Roman" w:hAnsi="Times New Roman" w:cs="Times New Roman"/>
                <w:sz w:val="24"/>
                <w:szCs w:val="24"/>
              </w:rPr>
            </w:pPr>
            <w:r w:rsidRPr="00D92856">
              <w:rPr>
                <w:rFonts w:ascii="Times New Roman" w:hAnsi="Times New Roman" w:cs="Times New Roman"/>
                <w:sz w:val="24"/>
                <w:szCs w:val="24"/>
              </w:rPr>
              <w:t xml:space="preserve">Направление в КГД МФ РК предложения по рекомендациям </w:t>
            </w:r>
          </w:p>
          <w:p w14:paraId="204F1F3A" w14:textId="77777777" w:rsidR="00216AA6" w:rsidRPr="00D92856" w:rsidRDefault="00216AA6" w:rsidP="00216AA6">
            <w:pPr>
              <w:pStyle w:val="a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66DBB68" w14:textId="77777777" w:rsidR="0010425F" w:rsidRPr="00D92856" w:rsidRDefault="0010425F" w:rsidP="0010425F">
            <w:pPr>
              <w:pStyle w:val="a4"/>
              <w:jc w:val="both"/>
              <w:rPr>
                <w:rFonts w:ascii="Times New Roman" w:hAnsi="Times New Roman" w:cs="Times New Roman"/>
                <w:color w:val="000000"/>
                <w:sz w:val="24"/>
                <w:szCs w:val="24"/>
              </w:rPr>
            </w:pPr>
            <w:r w:rsidRPr="00D92856">
              <w:rPr>
                <w:rFonts w:ascii="Times New Roman" w:hAnsi="Times New Roman" w:cs="Times New Roman"/>
                <w:color w:val="000000"/>
                <w:sz w:val="24"/>
                <w:szCs w:val="24"/>
              </w:rPr>
              <w:t xml:space="preserve">Реализация </w:t>
            </w:r>
            <w:r>
              <w:rPr>
                <w:rFonts w:ascii="Times New Roman" w:hAnsi="Times New Roman" w:cs="Times New Roman"/>
                <w:color w:val="000000"/>
                <w:sz w:val="24"/>
                <w:szCs w:val="24"/>
              </w:rPr>
              <w:t>в</w:t>
            </w:r>
            <w:r w:rsidRPr="001042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ИС ИСНА осуществления отзыва РПРО</w:t>
            </w:r>
            <w:r w:rsidR="00EC5609">
              <w:rPr>
                <w:rFonts w:ascii="Times New Roman" w:hAnsi="Times New Roman" w:cs="Times New Roman"/>
                <w:color w:val="000000"/>
                <w:sz w:val="24"/>
                <w:szCs w:val="24"/>
              </w:rPr>
              <w:t xml:space="preserve"> на уровне заместителей РУГД</w:t>
            </w:r>
          </w:p>
          <w:p w14:paraId="0ABB3543" w14:textId="77777777" w:rsidR="00216AA6" w:rsidRPr="0010425F" w:rsidRDefault="00216AA6" w:rsidP="00216AA6">
            <w:pPr>
              <w:tabs>
                <w:tab w:val="left" w:pos="1134"/>
              </w:tabs>
              <w:spacing w:after="0" w:line="240" w:lineRule="auto"/>
              <w:jc w:val="both"/>
              <w:rPr>
                <w:rFonts w:ascii="Times New Roman" w:hAnsi="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AF712D2" w14:textId="77777777" w:rsidR="00216AA6" w:rsidRPr="00D92856" w:rsidRDefault="00216AA6" w:rsidP="00216AA6">
            <w:pPr>
              <w:pStyle w:val="a4"/>
              <w:jc w:val="both"/>
              <w:rPr>
                <w:rFonts w:ascii="Times New Roman" w:hAnsi="Times New Roman" w:cs="Times New Roman"/>
                <w:sz w:val="24"/>
                <w:szCs w:val="24"/>
              </w:rPr>
            </w:pPr>
            <w:r w:rsidRPr="00D92856">
              <w:rPr>
                <w:rFonts w:ascii="Times New Roman" w:hAnsi="Times New Roman" w:cs="Times New Roman"/>
                <w:sz w:val="24"/>
                <w:szCs w:val="24"/>
              </w:rPr>
              <w:t>В рамках реализации ИС ИСНА 2024 г.</w:t>
            </w:r>
          </w:p>
        </w:tc>
        <w:tc>
          <w:tcPr>
            <w:tcW w:w="1984" w:type="dxa"/>
            <w:tcBorders>
              <w:top w:val="single" w:sz="4" w:space="0" w:color="auto"/>
              <w:left w:val="single" w:sz="4" w:space="0" w:color="auto"/>
              <w:bottom w:val="single" w:sz="4" w:space="0" w:color="auto"/>
              <w:right w:val="single" w:sz="4" w:space="0" w:color="auto"/>
            </w:tcBorders>
          </w:tcPr>
          <w:p w14:paraId="0399E712" w14:textId="77777777" w:rsidR="00216AA6" w:rsidRPr="00D92856" w:rsidRDefault="00216AA6" w:rsidP="00216AA6">
            <w:pPr>
              <w:pStyle w:val="a4"/>
              <w:jc w:val="center"/>
              <w:rPr>
                <w:rFonts w:ascii="Times New Roman" w:hAnsi="Times New Roman" w:cs="Times New Roman"/>
                <w:sz w:val="24"/>
                <w:szCs w:val="24"/>
              </w:rPr>
            </w:pPr>
            <w:r w:rsidRPr="00D92856">
              <w:rPr>
                <w:rFonts w:ascii="Times New Roman" w:hAnsi="Times New Roman" w:cs="Times New Roman"/>
                <w:sz w:val="24"/>
                <w:szCs w:val="24"/>
              </w:rPr>
              <w:t>Управление камерального мониторинга</w:t>
            </w:r>
          </w:p>
        </w:tc>
        <w:tc>
          <w:tcPr>
            <w:tcW w:w="3828" w:type="dxa"/>
            <w:tcBorders>
              <w:top w:val="single" w:sz="4" w:space="0" w:color="auto"/>
              <w:left w:val="single" w:sz="4" w:space="0" w:color="auto"/>
              <w:bottom w:val="single" w:sz="4" w:space="0" w:color="auto"/>
              <w:right w:val="single" w:sz="4" w:space="0" w:color="auto"/>
            </w:tcBorders>
          </w:tcPr>
          <w:p w14:paraId="42425CC7" w14:textId="77777777" w:rsidR="00216AA6" w:rsidRPr="00D92856" w:rsidRDefault="00216AA6" w:rsidP="00EC5609">
            <w:pPr>
              <w:pStyle w:val="a4"/>
              <w:jc w:val="both"/>
              <w:rPr>
                <w:rFonts w:ascii="Times New Roman" w:hAnsi="Times New Roman" w:cs="Times New Roman"/>
                <w:color w:val="000000"/>
                <w:sz w:val="24"/>
                <w:szCs w:val="24"/>
              </w:rPr>
            </w:pPr>
            <w:r w:rsidRPr="00D92856">
              <w:rPr>
                <w:rFonts w:ascii="Times New Roman" w:hAnsi="Times New Roman" w:cs="Times New Roman"/>
                <w:color w:val="000000"/>
                <w:sz w:val="24"/>
                <w:szCs w:val="24"/>
              </w:rPr>
              <w:t xml:space="preserve">Реализация </w:t>
            </w:r>
            <w:r w:rsidR="00EC5609">
              <w:rPr>
                <w:rFonts w:ascii="Times New Roman" w:hAnsi="Times New Roman" w:cs="Times New Roman"/>
                <w:color w:val="000000"/>
                <w:sz w:val="24"/>
                <w:szCs w:val="24"/>
              </w:rPr>
              <w:t xml:space="preserve">в </w:t>
            </w:r>
            <w:r w:rsidRPr="00D92856">
              <w:rPr>
                <w:rFonts w:ascii="Times New Roman" w:hAnsi="Times New Roman" w:cs="Times New Roman"/>
                <w:color w:val="000000"/>
                <w:sz w:val="24"/>
                <w:szCs w:val="24"/>
              </w:rPr>
              <w:t>ИС ИСНА</w:t>
            </w:r>
            <w:r>
              <w:rPr>
                <w:rFonts w:ascii="Times New Roman" w:hAnsi="Times New Roman" w:cs="Times New Roman"/>
                <w:color w:val="000000"/>
                <w:sz w:val="24"/>
                <w:szCs w:val="24"/>
              </w:rPr>
              <w:t xml:space="preserve"> обеспечит к</w:t>
            </w:r>
            <w:r w:rsidRPr="00216AA6">
              <w:rPr>
                <w:rFonts w:ascii="Times New Roman" w:hAnsi="Times New Roman" w:cs="Times New Roman"/>
                <w:color w:val="000000"/>
                <w:sz w:val="24"/>
                <w:szCs w:val="24"/>
              </w:rPr>
              <w:t>онтроль и недопущение формирования некорректных отзывов РПРО по уведомлениям камерального контроля</w:t>
            </w:r>
            <w:r>
              <w:rPr>
                <w:rFonts w:ascii="Times New Roman" w:hAnsi="Times New Roman" w:cs="Times New Roman"/>
                <w:color w:val="000000"/>
                <w:sz w:val="24"/>
                <w:szCs w:val="24"/>
              </w:rPr>
              <w:t>.</w:t>
            </w:r>
          </w:p>
        </w:tc>
      </w:tr>
      <w:tr w:rsidR="00216AA6" w:rsidRPr="00D92856" w14:paraId="493863B9" w14:textId="77777777" w:rsidTr="00EA5EDF">
        <w:trPr>
          <w:trHeight w:val="278"/>
        </w:trPr>
        <w:tc>
          <w:tcPr>
            <w:tcW w:w="567" w:type="dxa"/>
            <w:tcBorders>
              <w:top w:val="single" w:sz="4" w:space="0" w:color="auto"/>
              <w:left w:val="single" w:sz="4" w:space="0" w:color="auto"/>
              <w:bottom w:val="single" w:sz="4" w:space="0" w:color="auto"/>
              <w:right w:val="single" w:sz="4" w:space="0" w:color="auto"/>
            </w:tcBorders>
          </w:tcPr>
          <w:p w14:paraId="78E10DD8" w14:textId="77777777" w:rsidR="00216AA6" w:rsidRPr="00D92856" w:rsidRDefault="00216AA6" w:rsidP="00216A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10</w:t>
            </w:r>
          </w:p>
        </w:tc>
        <w:tc>
          <w:tcPr>
            <w:tcW w:w="3828" w:type="dxa"/>
            <w:tcBorders>
              <w:top w:val="single" w:sz="4" w:space="0" w:color="auto"/>
              <w:left w:val="single" w:sz="4" w:space="0" w:color="auto"/>
              <w:bottom w:val="single" w:sz="4" w:space="0" w:color="auto"/>
              <w:right w:val="single" w:sz="4" w:space="0" w:color="auto"/>
            </w:tcBorders>
          </w:tcPr>
          <w:p w14:paraId="6CDD2083" w14:textId="77777777" w:rsidR="00216AA6" w:rsidRPr="00D92856" w:rsidRDefault="00216AA6" w:rsidP="00216AA6">
            <w:pPr>
              <w:tabs>
                <w:tab w:val="left" w:pos="1134"/>
              </w:tabs>
              <w:spacing w:after="0" w:line="240" w:lineRule="auto"/>
              <w:jc w:val="both"/>
              <w:rPr>
                <w:rFonts w:ascii="Times New Roman" w:hAnsi="Times New Roman"/>
                <w:color w:val="000000"/>
                <w:sz w:val="24"/>
                <w:szCs w:val="24"/>
              </w:rPr>
            </w:pPr>
            <w:r w:rsidRPr="00D92856">
              <w:rPr>
                <w:rFonts w:ascii="Times New Roman" w:hAnsi="Times New Roman"/>
                <w:color w:val="000000"/>
                <w:sz w:val="24"/>
                <w:szCs w:val="24"/>
              </w:rPr>
              <w:t>Для объективности и снижения коррупционных рисков предлагаем автоматизировать процесс распределения проверок по возврату НДС посредством информационных систем ОГД.</w:t>
            </w:r>
          </w:p>
        </w:tc>
        <w:tc>
          <w:tcPr>
            <w:tcW w:w="1843" w:type="dxa"/>
            <w:tcBorders>
              <w:top w:val="single" w:sz="4" w:space="0" w:color="auto"/>
              <w:left w:val="single" w:sz="4" w:space="0" w:color="auto"/>
              <w:bottom w:val="single" w:sz="4" w:space="0" w:color="auto"/>
              <w:right w:val="single" w:sz="4" w:space="0" w:color="auto"/>
            </w:tcBorders>
          </w:tcPr>
          <w:p w14:paraId="7A3523F8" w14:textId="77777777" w:rsidR="00216AA6" w:rsidRPr="00693C9F" w:rsidRDefault="00216AA6" w:rsidP="00216AA6">
            <w:pPr>
              <w:pStyle w:val="a4"/>
              <w:jc w:val="both"/>
              <w:rPr>
                <w:rFonts w:ascii="Times New Roman" w:hAnsi="Times New Roman" w:cs="Times New Roman"/>
                <w:sz w:val="24"/>
                <w:szCs w:val="24"/>
              </w:rPr>
            </w:pPr>
            <w:r w:rsidRPr="00693C9F">
              <w:rPr>
                <w:rFonts w:ascii="Times New Roman" w:hAnsi="Times New Roman" w:cs="Times New Roman"/>
                <w:sz w:val="24"/>
                <w:szCs w:val="24"/>
              </w:rPr>
              <w:t xml:space="preserve">Направление в КГД МФ РК предложения по рекомендациям </w:t>
            </w:r>
          </w:p>
          <w:p w14:paraId="63B1CDF6" w14:textId="77777777" w:rsidR="00216AA6" w:rsidRPr="00693C9F" w:rsidRDefault="00216AA6" w:rsidP="00216AA6">
            <w:pPr>
              <w:pStyle w:val="a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73753B9" w14:textId="77777777" w:rsidR="00216AA6" w:rsidRPr="00693C9F" w:rsidRDefault="00216AA6" w:rsidP="00216AA6">
            <w:pPr>
              <w:tabs>
                <w:tab w:val="left" w:pos="1134"/>
              </w:tabs>
              <w:spacing w:after="0" w:line="240" w:lineRule="auto"/>
              <w:jc w:val="both"/>
              <w:rPr>
                <w:rFonts w:ascii="Times New Roman" w:hAnsi="Times New Roman"/>
                <w:sz w:val="24"/>
                <w:szCs w:val="24"/>
              </w:rPr>
            </w:pPr>
            <w:r w:rsidRPr="00693C9F">
              <w:rPr>
                <w:rFonts w:ascii="Times New Roman" w:hAnsi="Times New Roman"/>
                <w:sz w:val="24"/>
                <w:szCs w:val="24"/>
              </w:rPr>
              <w:t>Автоматизация процесса распределения проверок по возврату НДС</w:t>
            </w:r>
          </w:p>
        </w:tc>
        <w:tc>
          <w:tcPr>
            <w:tcW w:w="1701" w:type="dxa"/>
            <w:tcBorders>
              <w:top w:val="single" w:sz="4" w:space="0" w:color="auto"/>
              <w:left w:val="single" w:sz="4" w:space="0" w:color="auto"/>
              <w:bottom w:val="single" w:sz="4" w:space="0" w:color="auto"/>
              <w:right w:val="single" w:sz="4" w:space="0" w:color="auto"/>
            </w:tcBorders>
          </w:tcPr>
          <w:p w14:paraId="6093B5A0" w14:textId="77777777" w:rsidR="00216AA6" w:rsidRPr="00693C9F" w:rsidRDefault="00216AA6" w:rsidP="00216AA6">
            <w:pPr>
              <w:pStyle w:val="a4"/>
              <w:jc w:val="both"/>
              <w:rPr>
                <w:rFonts w:ascii="Times New Roman" w:hAnsi="Times New Roman" w:cs="Times New Roman"/>
                <w:sz w:val="24"/>
                <w:szCs w:val="24"/>
              </w:rPr>
            </w:pPr>
            <w:r w:rsidRPr="00693C9F">
              <w:rPr>
                <w:rFonts w:ascii="Times New Roman" w:hAnsi="Times New Roman" w:cs="Times New Roman"/>
                <w:sz w:val="24"/>
                <w:szCs w:val="24"/>
              </w:rPr>
              <w:t>2024-2025г.г.</w:t>
            </w:r>
          </w:p>
        </w:tc>
        <w:tc>
          <w:tcPr>
            <w:tcW w:w="1984" w:type="dxa"/>
            <w:tcBorders>
              <w:top w:val="single" w:sz="4" w:space="0" w:color="auto"/>
              <w:left w:val="single" w:sz="4" w:space="0" w:color="auto"/>
              <w:bottom w:val="single" w:sz="4" w:space="0" w:color="auto"/>
              <w:right w:val="single" w:sz="4" w:space="0" w:color="auto"/>
            </w:tcBorders>
          </w:tcPr>
          <w:p w14:paraId="1DAB97AA" w14:textId="77777777" w:rsidR="00216AA6" w:rsidRPr="00693C9F" w:rsidRDefault="00216AA6" w:rsidP="00216AA6">
            <w:pPr>
              <w:pStyle w:val="a4"/>
              <w:jc w:val="center"/>
              <w:rPr>
                <w:rFonts w:ascii="Times New Roman" w:hAnsi="Times New Roman" w:cs="Times New Roman"/>
                <w:sz w:val="24"/>
                <w:szCs w:val="24"/>
              </w:rPr>
            </w:pPr>
            <w:r w:rsidRPr="00693C9F">
              <w:rPr>
                <w:rFonts w:ascii="Times New Roman" w:hAnsi="Times New Roman" w:cs="Times New Roman"/>
                <w:sz w:val="24"/>
                <w:szCs w:val="24"/>
              </w:rPr>
              <w:t>Управление администрирования косвенных налогов</w:t>
            </w:r>
          </w:p>
        </w:tc>
        <w:tc>
          <w:tcPr>
            <w:tcW w:w="3828" w:type="dxa"/>
            <w:tcBorders>
              <w:top w:val="single" w:sz="4" w:space="0" w:color="auto"/>
              <w:left w:val="single" w:sz="4" w:space="0" w:color="auto"/>
              <w:bottom w:val="single" w:sz="4" w:space="0" w:color="auto"/>
              <w:right w:val="single" w:sz="4" w:space="0" w:color="auto"/>
            </w:tcBorders>
          </w:tcPr>
          <w:p w14:paraId="5AE614BF" w14:textId="77777777" w:rsidR="00216AA6" w:rsidRPr="00693C9F" w:rsidRDefault="00216AA6" w:rsidP="00216AA6">
            <w:pPr>
              <w:pStyle w:val="a4"/>
              <w:jc w:val="both"/>
              <w:rPr>
                <w:rFonts w:ascii="Times New Roman" w:hAnsi="Times New Roman" w:cs="Times New Roman"/>
                <w:sz w:val="24"/>
                <w:szCs w:val="24"/>
              </w:rPr>
            </w:pPr>
            <w:r w:rsidRPr="00693C9F">
              <w:rPr>
                <w:rFonts w:ascii="Times New Roman" w:hAnsi="Times New Roman" w:cs="Times New Roman"/>
                <w:sz w:val="24"/>
                <w:szCs w:val="24"/>
              </w:rPr>
              <w:t>Внедрение в ИС СОНО, ИСНА.</w:t>
            </w:r>
          </w:p>
          <w:p w14:paraId="47B6C1DF" w14:textId="77777777" w:rsidR="00216AA6" w:rsidRPr="00693C9F" w:rsidRDefault="00216AA6" w:rsidP="00216AA6">
            <w:pPr>
              <w:pStyle w:val="a4"/>
              <w:jc w:val="both"/>
              <w:rPr>
                <w:rFonts w:ascii="Times New Roman" w:hAnsi="Times New Roman" w:cs="Times New Roman"/>
                <w:sz w:val="24"/>
                <w:szCs w:val="24"/>
              </w:rPr>
            </w:pPr>
            <w:r w:rsidRPr="00693C9F">
              <w:rPr>
                <w:rFonts w:ascii="Times New Roman" w:hAnsi="Times New Roman" w:cs="Times New Roman"/>
                <w:sz w:val="24"/>
                <w:szCs w:val="24"/>
              </w:rPr>
              <w:t xml:space="preserve">Автоматизация процесса распределения проверок по возврату НДС. </w:t>
            </w:r>
          </w:p>
        </w:tc>
      </w:tr>
      <w:tr w:rsidR="00216AA6" w:rsidRPr="00D92856" w14:paraId="21AE72FD" w14:textId="77777777" w:rsidTr="00EA5EDF">
        <w:trPr>
          <w:trHeight w:val="278"/>
        </w:trPr>
        <w:tc>
          <w:tcPr>
            <w:tcW w:w="567" w:type="dxa"/>
            <w:tcBorders>
              <w:top w:val="single" w:sz="4" w:space="0" w:color="auto"/>
              <w:left w:val="single" w:sz="4" w:space="0" w:color="auto"/>
              <w:bottom w:val="single" w:sz="4" w:space="0" w:color="auto"/>
              <w:right w:val="single" w:sz="4" w:space="0" w:color="auto"/>
            </w:tcBorders>
          </w:tcPr>
          <w:p w14:paraId="135696A3" w14:textId="77777777" w:rsidR="00216AA6" w:rsidRPr="00D92856" w:rsidRDefault="00216AA6" w:rsidP="00216AA6">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t>1</w:t>
            </w:r>
            <w:r>
              <w:rPr>
                <w:rFonts w:ascii="Times New Roman" w:eastAsia="Times New Roman" w:hAnsi="Times New Roman"/>
                <w:bCs/>
                <w:sz w:val="24"/>
                <w:szCs w:val="24"/>
              </w:rPr>
              <w:t>1</w:t>
            </w:r>
          </w:p>
        </w:tc>
        <w:tc>
          <w:tcPr>
            <w:tcW w:w="3828" w:type="dxa"/>
            <w:tcBorders>
              <w:top w:val="single" w:sz="4" w:space="0" w:color="auto"/>
              <w:left w:val="single" w:sz="4" w:space="0" w:color="auto"/>
              <w:bottom w:val="single" w:sz="4" w:space="0" w:color="auto"/>
              <w:right w:val="single" w:sz="4" w:space="0" w:color="auto"/>
            </w:tcBorders>
          </w:tcPr>
          <w:p w14:paraId="7BDDAA4D" w14:textId="77777777" w:rsidR="00216AA6" w:rsidRPr="00D92856" w:rsidRDefault="00216AA6" w:rsidP="00216AA6">
            <w:pPr>
              <w:tabs>
                <w:tab w:val="left" w:pos="1134"/>
              </w:tabs>
              <w:spacing w:after="0" w:line="240" w:lineRule="auto"/>
              <w:jc w:val="both"/>
              <w:rPr>
                <w:rFonts w:ascii="Times New Roman" w:hAnsi="Times New Roman"/>
                <w:color w:val="000000"/>
                <w:sz w:val="24"/>
                <w:szCs w:val="24"/>
              </w:rPr>
            </w:pPr>
            <w:r w:rsidRPr="00D92856">
              <w:rPr>
                <w:rFonts w:ascii="Times New Roman" w:hAnsi="Times New Roman"/>
                <w:color w:val="000000"/>
                <w:sz w:val="24"/>
                <w:szCs w:val="24"/>
              </w:rPr>
              <w:t>В целях исключения необоснованного возврата, допущенного человеческим фактором, предлагаем автоматизировать расчет сумм НДС, неподлежащих возврату путем выведения наименьшей суммы НДС, неподлежащей возврату при применении СУР, по отчету рисковой Пирамиды.</w:t>
            </w:r>
          </w:p>
        </w:tc>
        <w:tc>
          <w:tcPr>
            <w:tcW w:w="1843" w:type="dxa"/>
            <w:tcBorders>
              <w:top w:val="single" w:sz="4" w:space="0" w:color="auto"/>
              <w:left w:val="single" w:sz="4" w:space="0" w:color="auto"/>
              <w:bottom w:val="single" w:sz="4" w:space="0" w:color="auto"/>
              <w:right w:val="single" w:sz="4" w:space="0" w:color="auto"/>
            </w:tcBorders>
          </w:tcPr>
          <w:p w14:paraId="01DB49EE" w14:textId="77777777" w:rsidR="00216AA6" w:rsidRPr="00693C9F" w:rsidRDefault="00216AA6" w:rsidP="00216AA6">
            <w:pPr>
              <w:pStyle w:val="a4"/>
              <w:jc w:val="both"/>
              <w:rPr>
                <w:rFonts w:ascii="Times New Roman" w:hAnsi="Times New Roman" w:cs="Times New Roman"/>
                <w:sz w:val="24"/>
                <w:szCs w:val="24"/>
              </w:rPr>
            </w:pPr>
            <w:r w:rsidRPr="00693C9F">
              <w:rPr>
                <w:rFonts w:ascii="Times New Roman" w:hAnsi="Times New Roman" w:cs="Times New Roman"/>
                <w:sz w:val="24"/>
                <w:szCs w:val="24"/>
              </w:rPr>
              <w:t xml:space="preserve">Направление в КГД МФ РК предложения по рекомендациям </w:t>
            </w:r>
          </w:p>
          <w:p w14:paraId="54AFEFF9" w14:textId="77777777" w:rsidR="00216AA6" w:rsidRPr="00693C9F" w:rsidRDefault="00216AA6" w:rsidP="00216AA6">
            <w:pPr>
              <w:pStyle w:val="a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C960C5B" w14:textId="77777777" w:rsidR="00216AA6" w:rsidRPr="00693C9F" w:rsidRDefault="00216AA6" w:rsidP="00216AA6">
            <w:pPr>
              <w:tabs>
                <w:tab w:val="left" w:pos="1134"/>
              </w:tabs>
              <w:spacing w:after="0" w:line="240" w:lineRule="auto"/>
              <w:jc w:val="both"/>
              <w:rPr>
                <w:rFonts w:ascii="Times New Roman" w:hAnsi="Times New Roman"/>
                <w:sz w:val="24"/>
                <w:szCs w:val="24"/>
              </w:rPr>
            </w:pPr>
            <w:r w:rsidRPr="00693C9F">
              <w:rPr>
                <w:rFonts w:ascii="Times New Roman" w:hAnsi="Times New Roman"/>
                <w:sz w:val="24"/>
                <w:szCs w:val="24"/>
              </w:rPr>
              <w:t>Автоматизация расчета сумм НДС, неподлежащих возврату</w:t>
            </w:r>
          </w:p>
        </w:tc>
        <w:tc>
          <w:tcPr>
            <w:tcW w:w="1701" w:type="dxa"/>
            <w:tcBorders>
              <w:top w:val="single" w:sz="4" w:space="0" w:color="auto"/>
              <w:left w:val="single" w:sz="4" w:space="0" w:color="auto"/>
              <w:bottom w:val="single" w:sz="4" w:space="0" w:color="auto"/>
              <w:right w:val="single" w:sz="4" w:space="0" w:color="auto"/>
            </w:tcBorders>
          </w:tcPr>
          <w:p w14:paraId="2364FB4B" w14:textId="77777777" w:rsidR="00216AA6" w:rsidRPr="00693C9F" w:rsidRDefault="00216AA6" w:rsidP="00216AA6">
            <w:pPr>
              <w:pStyle w:val="a4"/>
              <w:jc w:val="both"/>
              <w:rPr>
                <w:rFonts w:ascii="Times New Roman" w:hAnsi="Times New Roman" w:cs="Times New Roman"/>
                <w:sz w:val="24"/>
                <w:szCs w:val="24"/>
              </w:rPr>
            </w:pPr>
            <w:r w:rsidRPr="00693C9F">
              <w:rPr>
                <w:rFonts w:ascii="Times New Roman" w:hAnsi="Times New Roman" w:cs="Times New Roman"/>
                <w:sz w:val="24"/>
                <w:szCs w:val="24"/>
              </w:rPr>
              <w:t>2024-2025г.г.</w:t>
            </w:r>
          </w:p>
        </w:tc>
        <w:tc>
          <w:tcPr>
            <w:tcW w:w="1984" w:type="dxa"/>
            <w:tcBorders>
              <w:top w:val="single" w:sz="4" w:space="0" w:color="auto"/>
              <w:left w:val="single" w:sz="4" w:space="0" w:color="auto"/>
              <w:bottom w:val="single" w:sz="4" w:space="0" w:color="auto"/>
              <w:right w:val="single" w:sz="4" w:space="0" w:color="auto"/>
            </w:tcBorders>
          </w:tcPr>
          <w:p w14:paraId="74092603" w14:textId="77777777" w:rsidR="00216AA6" w:rsidRPr="00693C9F" w:rsidRDefault="00216AA6" w:rsidP="00216AA6">
            <w:pPr>
              <w:pStyle w:val="a4"/>
              <w:jc w:val="center"/>
              <w:rPr>
                <w:rFonts w:ascii="Times New Roman" w:hAnsi="Times New Roman" w:cs="Times New Roman"/>
                <w:sz w:val="24"/>
                <w:szCs w:val="24"/>
              </w:rPr>
            </w:pPr>
            <w:r w:rsidRPr="00693C9F">
              <w:rPr>
                <w:rFonts w:ascii="Times New Roman" w:hAnsi="Times New Roman" w:cs="Times New Roman"/>
                <w:sz w:val="24"/>
                <w:szCs w:val="24"/>
              </w:rPr>
              <w:t>Управление администрирования косвенных налогов</w:t>
            </w:r>
          </w:p>
        </w:tc>
        <w:tc>
          <w:tcPr>
            <w:tcW w:w="3828" w:type="dxa"/>
            <w:tcBorders>
              <w:top w:val="single" w:sz="4" w:space="0" w:color="auto"/>
              <w:left w:val="single" w:sz="4" w:space="0" w:color="auto"/>
              <w:bottom w:val="single" w:sz="4" w:space="0" w:color="auto"/>
              <w:right w:val="single" w:sz="4" w:space="0" w:color="auto"/>
            </w:tcBorders>
          </w:tcPr>
          <w:p w14:paraId="1E044305" w14:textId="77777777" w:rsidR="00216AA6" w:rsidRPr="00693C9F" w:rsidRDefault="00216AA6" w:rsidP="00216AA6">
            <w:pPr>
              <w:pStyle w:val="a4"/>
              <w:jc w:val="both"/>
              <w:rPr>
                <w:rFonts w:ascii="Times New Roman" w:hAnsi="Times New Roman" w:cs="Times New Roman"/>
                <w:sz w:val="24"/>
                <w:szCs w:val="24"/>
              </w:rPr>
            </w:pPr>
            <w:r w:rsidRPr="00693C9F">
              <w:rPr>
                <w:rFonts w:ascii="Times New Roman" w:hAnsi="Times New Roman" w:cs="Times New Roman"/>
                <w:sz w:val="24"/>
                <w:szCs w:val="24"/>
              </w:rPr>
              <w:t>Внедрение в ИС СОНО, ИСНА.</w:t>
            </w:r>
          </w:p>
          <w:p w14:paraId="248BC918" w14:textId="77777777" w:rsidR="00216AA6" w:rsidRPr="00693C9F" w:rsidRDefault="00216AA6" w:rsidP="00216AA6">
            <w:pPr>
              <w:pStyle w:val="a4"/>
              <w:jc w:val="both"/>
              <w:rPr>
                <w:rFonts w:ascii="Times New Roman" w:hAnsi="Times New Roman" w:cs="Times New Roman"/>
                <w:sz w:val="24"/>
                <w:szCs w:val="24"/>
              </w:rPr>
            </w:pPr>
            <w:r w:rsidRPr="00693C9F">
              <w:rPr>
                <w:rFonts w:ascii="Times New Roman" w:hAnsi="Times New Roman" w:cs="Times New Roman"/>
                <w:sz w:val="24"/>
                <w:szCs w:val="24"/>
              </w:rPr>
              <w:t>Автоматизация расчета сумм НДС, неподлежащих возврату.</w:t>
            </w:r>
          </w:p>
        </w:tc>
      </w:tr>
      <w:tr w:rsidR="00216AA6" w:rsidRPr="00D92856" w14:paraId="670777DE" w14:textId="77777777" w:rsidTr="00EA5EDF">
        <w:trPr>
          <w:trHeight w:val="278"/>
        </w:trPr>
        <w:tc>
          <w:tcPr>
            <w:tcW w:w="567" w:type="dxa"/>
            <w:tcBorders>
              <w:top w:val="single" w:sz="4" w:space="0" w:color="auto"/>
              <w:left w:val="single" w:sz="4" w:space="0" w:color="auto"/>
              <w:bottom w:val="single" w:sz="4" w:space="0" w:color="auto"/>
              <w:right w:val="single" w:sz="4" w:space="0" w:color="auto"/>
            </w:tcBorders>
          </w:tcPr>
          <w:p w14:paraId="3C7E2283" w14:textId="77777777" w:rsidR="00216AA6" w:rsidRPr="00D92856" w:rsidRDefault="00216AA6" w:rsidP="00216AA6">
            <w:pPr>
              <w:spacing w:after="0" w:line="240" w:lineRule="auto"/>
              <w:jc w:val="center"/>
              <w:rPr>
                <w:rFonts w:ascii="Times New Roman" w:eastAsia="Times New Roman" w:hAnsi="Times New Roman"/>
                <w:bCs/>
                <w:sz w:val="24"/>
                <w:szCs w:val="24"/>
              </w:rPr>
            </w:pPr>
            <w:r w:rsidRPr="00D92856">
              <w:rPr>
                <w:rFonts w:ascii="Times New Roman" w:eastAsia="Times New Roman" w:hAnsi="Times New Roman"/>
                <w:bCs/>
                <w:sz w:val="24"/>
                <w:szCs w:val="24"/>
              </w:rPr>
              <w:lastRenderedPageBreak/>
              <w:t>1</w:t>
            </w:r>
            <w:r>
              <w:rPr>
                <w:rFonts w:ascii="Times New Roman" w:eastAsia="Times New Roman" w:hAnsi="Times New Roman"/>
                <w:bCs/>
                <w:sz w:val="24"/>
                <w:szCs w:val="24"/>
              </w:rPr>
              <w:t>2</w:t>
            </w:r>
          </w:p>
        </w:tc>
        <w:tc>
          <w:tcPr>
            <w:tcW w:w="3828" w:type="dxa"/>
            <w:tcBorders>
              <w:top w:val="single" w:sz="4" w:space="0" w:color="auto"/>
              <w:left w:val="single" w:sz="4" w:space="0" w:color="auto"/>
              <w:bottom w:val="single" w:sz="4" w:space="0" w:color="auto"/>
              <w:right w:val="single" w:sz="4" w:space="0" w:color="auto"/>
            </w:tcBorders>
          </w:tcPr>
          <w:p w14:paraId="4DFEC3D2" w14:textId="77777777" w:rsidR="00216AA6" w:rsidRPr="00D92856" w:rsidRDefault="00216AA6" w:rsidP="00216AA6">
            <w:pPr>
              <w:tabs>
                <w:tab w:val="left" w:pos="1134"/>
              </w:tabs>
              <w:spacing w:after="0" w:line="240" w:lineRule="auto"/>
              <w:jc w:val="both"/>
              <w:rPr>
                <w:rFonts w:ascii="Times New Roman" w:hAnsi="Times New Roman"/>
                <w:color w:val="000000"/>
                <w:sz w:val="24"/>
                <w:szCs w:val="24"/>
              </w:rPr>
            </w:pPr>
            <w:r w:rsidRPr="00D92856">
              <w:rPr>
                <w:rFonts w:ascii="Times New Roman" w:hAnsi="Times New Roman"/>
                <w:color w:val="000000"/>
                <w:sz w:val="24"/>
                <w:szCs w:val="24"/>
              </w:rPr>
              <w:t xml:space="preserve">Для рассмотрения вопроса выплаты административных расходов </w:t>
            </w:r>
            <w:proofErr w:type="spellStart"/>
            <w:r w:rsidRPr="00D92856">
              <w:rPr>
                <w:rFonts w:ascii="Times New Roman" w:hAnsi="Times New Roman"/>
                <w:color w:val="000000"/>
                <w:sz w:val="24"/>
                <w:szCs w:val="24"/>
              </w:rPr>
              <w:t>банкротного</w:t>
            </w:r>
            <w:proofErr w:type="spellEnd"/>
            <w:r w:rsidRPr="00D92856">
              <w:rPr>
                <w:rFonts w:ascii="Times New Roman" w:hAnsi="Times New Roman"/>
                <w:color w:val="000000"/>
                <w:sz w:val="24"/>
                <w:szCs w:val="24"/>
              </w:rPr>
              <w:t xml:space="preserve"> управляющего за счет должностных лиц банкротов предлагаем внести изменение в закон РК "О реабилитации и банкротстве".</w:t>
            </w:r>
          </w:p>
        </w:tc>
        <w:tc>
          <w:tcPr>
            <w:tcW w:w="1843" w:type="dxa"/>
            <w:tcBorders>
              <w:top w:val="single" w:sz="4" w:space="0" w:color="auto"/>
              <w:left w:val="single" w:sz="4" w:space="0" w:color="auto"/>
              <w:bottom w:val="single" w:sz="4" w:space="0" w:color="auto"/>
              <w:right w:val="single" w:sz="4" w:space="0" w:color="auto"/>
            </w:tcBorders>
          </w:tcPr>
          <w:p w14:paraId="41AB2D06" w14:textId="77777777" w:rsidR="00216AA6" w:rsidRPr="00D92856" w:rsidRDefault="00216AA6" w:rsidP="00216AA6">
            <w:pPr>
              <w:pStyle w:val="a4"/>
              <w:jc w:val="both"/>
              <w:rPr>
                <w:rFonts w:ascii="Times New Roman" w:hAnsi="Times New Roman" w:cs="Times New Roman"/>
                <w:sz w:val="24"/>
                <w:szCs w:val="24"/>
              </w:rPr>
            </w:pPr>
            <w:r w:rsidRPr="00D92856">
              <w:rPr>
                <w:rFonts w:ascii="Times New Roman" w:hAnsi="Times New Roman" w:cs="Times New Roman"/>
                <w:sz w:val="24"/>
                <w:szCs w:val="24"/>
              </w:rPr>
              <w:t xml:space="preserve">Направление в КГД МФ РК предложения по рекомендациям </w:t>
            </w:r>
          </w:p>
          <w:p w14:paraId="5EEB21EF" w14:textId="77777777" w:rsidR="00216AA6" w:rsidRPr="00D92856" w:rsidRDefault="00216AA6" w:rsidP="00216AA6">
            <w:pPr>
              <w:pStyle w:val="a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D81B718" w14:textId="77777777" w:rsidR="00216AA6" w:rsidRPr="00D92856" w:rsidRDefault="00216AA6" w:rsidP="00216AA6">
            <w:pPr>
              <w:tabs>
                <w:tab w:val="left" w:pos="1134"/>
              </w:tabs>
              <w:spacing w:after="0" w:line="240" w:lineRule="auto"/>
              <w:jc w:val="both"/>
              <w:rPr>
                <w:rFonts w:ascii="Times New Roman" w:hAnsi="Times New Roman"/>
                <w:sz w:val="24"/>
                <w:szCs w:val="24"/>
              </w:rPr>
            </w:pPr>
            <w:r w:rsidRPr="00D92856">
              <w:rPr>
                <w:rFonts w:ascii="Times New Roman" w:hAnsi="Times New Roman"/>
                <w:sz w:val="24"/>
                <w:szCs w:val="24"/>
              </w:rPr>
              <w:t xml:space="preserve">Внесение изменений в закон РК </w:t>
            </w:r>
            <w:r w:rsidRPr="00D92856">
              <w:rPr>
                <w:rFonts w:ascii="Times New Roman" w:hAnsi="Times New Roman"/>
                <w:color w:val="000000"/>
                <w:sz w:val="24"/>
                <w:szCs w:val="24"/>
              </w:rPr>
              <w:t>"О реабилитации и банкротстве".</w:t>
            </w:r>
          </w:p>
        </w:tc>
        <w:tc>
          <w:tcPr>
            <w:tcW w:w="1701" w:type="dxa"/>
            <w:tcBorders>
              <w:top w:val="single" w:sz="4" w:space="0" w:color="auto"/>
              <w:left w:val="single" w:sz="4" w:space="0" w:color="auto"/>
              <w:bottom w:val="single" w:sz="4" w:space="0" w:color="auto"/>
              <w:right w:val="single" w:sz="4" w:space="0" w:color="auto"/>
            </w:tcBorders>
          </w:tcPr>
          <w:p w14:paraId="745A1BC9" w14:textId="77777777" w:rsidR="00216AA6" w:rsidRPr="00D92856" w:rsidRDefault="00216AA6" w:rsidP="00216AA6">
            <w:pPr>
              <w:pStyle w:val="a4"/>
              <w:jc w:val="both"/>
              <w:rPr>
                <w:rFonts w:ascii="Times New Roman" w:hAnsi="Times New Roman" w:cs="Times New Roman"/>
                <w:sz w:val="24"/>
                <w:szCs w:val="24"/>
              </w:rPr>
            </w:pPr>
            <w:r w:rsidRPr="00D92856">
              <w:rPr>
                <w:rFonts w:ascii="Times New Roman" w:hAnsi="Times New Roman" w:cs="Times New Roman"/>
                <w:color w:val="000000"/>
                <w:sz w:val="24"/>
                <w:szCs w:val="24"/>
              </w:rPr>
              <w:t xml:space="preserve">По мере внесения изменений </w:t>
            </w:r>
            <w:r w:rsidRPr="00D92856">
              <w:rPr>
                <w:rFonts w:ascii="Times New Roman" w:hAnsi="Times New Roman" w:cs="Times New Roman"/>
                <w:sz w:val="24"/>
                <w:szCs w:val="24"/>
              </w:rPr>
              <w:t xml:space="preserve">в закон РК </w:t>
            </w:r>
            <w:r w:rsidRPr="00D92856">
              <w:rPr>
                <w:rFonts w:ascii="Times New Roman" w:hAnsi="Times New Roman" w:cs="Times New Roman"/>
                <w:color w:val="000000"/>
                <w:sz w:val="24"/>
                <w:szCs w:val="24"/>
              </w:rPr>
              <w:t>"О реабилитации и банкротстве".</w:t>
            </w:r>
          </w:p>
          <w:p w14:paraId="3FE8E8D4" w14:textId="77777777" w:rsidR="00216AA6" w:rsidRPr="00D92856" w:rsidRDefault="00216AA6" w:rsidP="00216AA6">
            <w:pPr>
              <w:pStyle w:val="a4"/>
              <w:jc w:val="both"/>
              <w:rPr>
                <w:rFonts w:ascii="Times New Roman" w:hAnsi="Times New Roman" w:cs="Times New Roman"/>
                <w:sz w:val="24"/>
                <w:szCs w:val="24"/>
              </w:rPr>
            </w:pPr>
            <w:r w:rsidRPr="00D92856">
              <w:rPr>
                <w:rFonts w:ascii="Times New Roman" w:hAnsi="Times New Roman" w:cs="Times New Roman"/>
                <w:sz w:val="24"/>
                <w:szCs w:val="24"/>
              </w:rPr>
              <w:t>2024-2025г.г.</w:t>
            </w:r>
          </w:p>
        </w:tc>
        <w:tc>
          <w:tcPr>
            <w:tcW w:w="1984" w:type="dxa"/>
            <w:tcBorders>
              <w:top w:val="single" w:sz="4" w:space="0" w:color="auto"/>
              <w:left w:val="single" w:sz="4" w:space="0" w:color="auto"/>
              <w:bottom w:val="single" w:sz="4" w:space="0" w:color="auto"/>
              <w:right w:val="single" w:sz="4" w:space="0" w:color="auto"/>
            </w:tcBorders>
          </w:tcPr>
          <w:p w14:paraId="6538DBC3" w14:textId="77777777" w:rsidR="00216AA6" w:rsidRPr="00D92856" w:rsidRDefault="00216AA6" w:rsidP="00216AA6">
            <w:pPr>
              <w:pStyle w:val="a4"/>
              <w:jc w:val="center"/>
              <w:rPr>
                <w:rFonts w:ascii="Times New Roman" w:hAnsi="Times New Roman" w:cs="Times New Roman"/>
                <w:sz w:val="24"/>
                <w:szCs w:val="24"/>
              </w:rPr>
            </w:pPr>
            <w:r w:rsidRPr="00D92856">
              <w:rPr>
                <w:rFonts w:ascii="Times New Roman" w:hAnsi="Times New Roman" w:cs="Times New Roman"/>
                <w:sz w:val="24"/>
                <w:szCs w:val="24"/>
              </w:rPr>
              <w:t>Управление по работе с несостоятельными должниками</w:t>
            </w:r>
          </w:p>
        </w:tc>
        <w:tc>
          <w:tcPr>
            <w:tcW w:w="3828" w:type="dxa"/>
            <w:tcBorders>
              <w:top w:val="single" w:sz="4" w:space="0" w:color="auto"/>
              <w:left w:val="single" w:sz="4" w:space="0" w:color="auto"/>
              <w:bottom w:val="single" w:sz="4" w:space="0" w:color="auto"/>
              <w:right w:val="single" w:sz="4" w:space="0" w:color="auto"/>
            </w:tcBorders>
          </w:tcPr>
          <w:p w14:paraId="5153C45F" w14:textId="77777777" w:rsidR="00216AA6" w:rsidRPr="00D92856" w:rsidRDefault="00216AA6" w:rsidP="00216AA6">
            <w:pPr>
              <w:pStyle w:val="a4"/>
              <w:jc w:val="both"/>
              <w:rPr>
                <w:rFonts w:ascii="Times New Roman" w:hAnsi="Times New Roman" w:cs="Times New Roman"/>
                <w:sz w:val="24"/>
                <w:szCs w:val="24"/>
              </w:rPr>
            </w:pPr>
            <w:r w:rsidRPr="00D92856">
              <w:rPr>
                <w:rFonts w:ascii="Times New Roman" w:hAnsi="Times New Roman" w:cs="Times New Roman"/>
                <w:sz w:val="24"/>
                <w:szCs w:val="24"/>
              </w:rPr>
              <w:t xml:space="preserve">Внесение изменений в закон РК </w:t>
            </w:r>
            <w:r w:rsidRPr="00D92856">
              <w:rPr>
                <w:rFonts w:ascii="Times New Roman" w:hAnsi="Times New Roman" w:cs="Times New Roman"/>
                <w:color w:val="000000"/>
                <w:sz w:val="24"/>
                <w:szCs w:val="24"/>
              </w:rPr>
              <w:t>"О реабилитации и банкротстве"</w:t>
            </w:r>
          </w:p>
          <w:p w14:paraId="15A14602" w14:textId="77777777" w:rsidR="00216AA6" w:rsidRPr="00D92856" w:rsidRDefault="00216AA6" w:rsidP="00216AA6">
            <w:pPr>
              <w:pStyle w:val="a4"/>
              <w:jc w:val="both"/>
              <w:rPr>
                <w:rFonts w:ascii="Times New Roman" w:hAnsi="Times New Roman" w:cs="Times New Roman"/>
                <w:sz w:val="24"/>
                <w:szCs w:val="24"/>
              </w:rPr>
            </w:pPr>
            <w:r w:rsidRPr="00D92856">
              <w:rPr>
                <w:rFonts w:ascii="Times New Roman" w:hAnsi="Times New Roman" w:cs="Times New Roman"/>
                <w:sz w:val="24"/>
                <w:szCs w:val="24"/>
              </w:rPr>
              <w:t xml:space="preserve">исключит риск согласования заключительного отчета при непринятии </w:t>
            </w:r>
            <w:proofErr w:type="spellStart"/>
            <w:r w:rsidRPr="00D92856">
              <w:rPr>
                <w:rFonts w:ascii="Times New Roman" w:hAnsi="Times New Roman" w:cs="Times New Roman"/>
                <w:sz w:val="24"/>
                <w:szCs w:val="24"/>
              </w:rPr>
              <w:t>банкротным</w:t>
            </w:r>
            <w:proofErr w:type="spellEnd"/>
            <w:r w:rsidRPr="00D92856">
              <w:rPr>
                <w:rFonts w:ascii="Times New Roman" w:hAnsi="Times New Roman" w:cs="Times New Roman"/>
                <w:sz w:val="24"/>
                <w:szCs w:val="24"/>
              </w:rPr>
              <w:t xml:space="preserve"> управляющим мер по привлечению к субсидиарной ответственности должностных лиц банкротов.</w:t>
            </w:r>
          </w:p>
        </w:tc>
      </w:tr>
      <w:tr w:rsidR="00216AA6" w:rsidRPr="00D92856" w14:paraId="21978445" w14:textId="77777777" w:rsidTr="00487B51">
        <w:trPr>
          <w:trHeight w:val="2967"/>
        </w:trPr>
        <w:tc>
          <w:tcPr>
            <w:tcW w:w="567" w:type="dxa"/>
            <w:tcBorders>
              <w:top w:val="single" w:sz="4" w:space="0" w:color="auto"/>
              <w:left w:val="single" w:sz="4" w:space="0" w:color="auto"/>
              <w:bottom w:val="single" w:sz="4" w:space="0" w:color="auto"/>
              <w:right w:val="single" w:sz="4" w:space="0" w:color="auto"/>
            </w:tcBorders>
          </w:tcPr>
          <w:p w14:paraId="248E61E2" w14:textId="77777777" w:rsidR="00216AA6" w:rsidRPr="00D92856" w:rsidRDefault="00216AA6" w:rsidP="00216AA6">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13</w:t>
            </w:r>
          </w:p>
        </w:tc>
        <w:tc>
          <w:tcPr>
            <w:tcW w:w="3828" w:type="dxa"/>
            <w:tcBorders>
              <w:top w:val="single" w:sz="4" w:space="0" w:color="auto"/>
              <w:left w:val="single" w:sz="4" w:space="0" w:color="auto"/>
              <w:bottom w:val="single" w:sz="4" w:space="0" w:color="auto"/>
              <w:right w:val="single" w:sz="4" w:space="0" w:color="auto"/>
            </w:tcBorders>
          </w:tcPr>
          <w:p w14:paraId="054DD39A" w14:textId="77777777" w:rsidR="00216AA6" w:rsidRPr="00D92856" w:rsidRDefault="00216AA6" w:rsidP="00216AA6">
            <w:pPr>
              <w:pStyle w:val="a5"/>
              <w:widowControl w:val="0"/>
              <w:pBdr>
                <w:bottom w:val="single" w:sz="4" w:space="31" w:color="FFFFFF"/>
              </w:pBdr>
              <w:adjustRightInd w:val="0"/>
              <w:ind w:left="0"/>
              <w:jc w:val="both"/>
              <w:rPr>
                <w:color w:val="000000"/>
              </w:rPr>
            </w:pPr>
            <w:r w:rsidRPr="00D92856">
              <w:rPr>
                <w:color w:val="000000"/>
              </w:rPr>
              <w:t>Для своевременного принятия мер принудительного взыскания, в виде решения об ограничении в распоряжении имуществом, а также отзыв таких решений предлагаем автоматизировать процесс направления решений об ограничении в распоряжении имуществом в уполномоченные органы.</w:t>
            </w:r>
          </w:p>
        </w:tc>
        <w:tc>
          <w:tcPr>
            <w:tcW w:w="1843" w:type="dxa"/>
            <w:tcBorders>
              <w:top w:val="single" w:sz="4" w:space="0" w:color="auto"/>
              <w:left w:val="single" w:sz="4" w:space="0" w:color="auto"/>
              <w:bottom w:val="single" w:sz="4" w:space="0" w:color="auto"/>
              <w:right w:val="single" w:sz="4" w:space="0" w:color="auto"/>
            </w:tcBorders>
          </w:tcPr>
          <w:p w14:paraId="15BB6CC7" w14:textId="77777777" w:rsidR="00216AA6" w:rsidRPr="00D92856" w:rsidRDefault="00216AA6" w:rsidP="00216AA6">
            <w:pPr>
              <w:pStyle w:val="a4"/>
              <w:jc w:val="both"/>
              <w:rPr>
                <w:rFonts w:ascii="Times New Roman" w:hAnsi="Times New Roman" w:cs="Times New Roman"/>
                <w:sz w:val="24"/>
                <w:szCs w:val="24"/>
              </w:rPr>
            </w:pPr>
            <w:r w:rsidRPr="00D92856">
              <w:rPr>
                <w:rFonts w:ascii="Times New Roman" w:hAnsi="Times New Roman" w:cs="Times New Roman"/>
                <w:sz w:val="24"/>
                <w:szCs w:val="24"/>
              </w:rPr>
              <w:t xml:space="preserve">Направление в КГД МФ РК предложения по рекомендациям </w:t>
            </w:r>
          </w:p>
          <w:p w14:paraId="5248B9C0" w14:textId="77777777" w:rsidR="00216AA6" w:rsidRPr="00D92856" w:rsidRDefault="00216AA6" w:rsidP="00216AA6">
            <w:pPr>
              <w:pStyle w:val="a4"/>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B0AE213" w14:textId="77777777" w:rsidR="00216AA6" w:rsidRPr="00693C9F" w:rsidRDefault="00216AA6" w:rsidP="00216AA6">
            <w:pPr>
              <w:tabs>
                <w:tab w:val="left" w:pos="1134"/>
              </w:tabs>
              <w:spacing w:after="0" w:line="240" w:lineRule="auto"/>
              <w:jc w:val="both"/>
              <w:rPr>
                <w:rFonts w:ascii="Times New Roman" w:hAnsi="Times New Roman"/>
                <w:sz w:val="24"/>
                <w:szCs w:val="24"/>
              </w:rPr>
            </w:pPr>
            <w:r w:rsidRPr="00693C9F">
              <w:rPr>
                <w:rFonts w:ascii="Times New Roman" w:hAnsi="Times New Roman"/>
                <w:sz w:val="24"/>
                <w:szCs w:val="24"/>
              </w:rPr>
              <w:t>Автоматизация процесса в ИС ИСНА</w:t>
            </w:r>
          </w:p>
        </w:tc>
        <w:tc>
          <w:tcPr>
            <w:tcW w:w="1701" w:type="dxa"/>
            <w:tcBorders>
              <w:top w:val="single" w:sz="4" w:space="0" w:color="auto"/>
              <w:left w:val="single" w:sz="4" w:space="0" w:color="auto"/>
              <w:bottom w:val="single" w:sz="4" w:space="0" w:color="auto"/>
              <w:right w:val="single" w:sz="4" w:space="0" w:color="auto"/>
            </w:tcBorders>
          </w:tcPr>
          <w:p w14:paraId="7B8FDF3F" w14:textId="77777777" w:rsidR="00216AA6" w:rsidRPr="00D92856" w:rsidRDefault="00216AA6" w:rsidP="00216AA6">
            <w:pPr>
              <w:pStyle w:val="a4"/>
              <w:jc w:val="both"/>
              <w:rPr>
                <w:rFonts w:ascii="Times New Roman" w:hAnsi="Times New Roman" w:cs="Times New Roman"/>
                <w:sz w:val="24"/>
                <w:szCs w:val="24"/>
              </w:rPr>
            </w:pPr>
            <w:r w:rsidRPr="00D92856">
              <w:rPr>
                <w:rFonts w:ascii="Times New Roman" w:hAnsi="Times New Roman" w:cs="Times New Roman"/>
                <w:sz w:val="24"/>
                <w:szCs w:val="24"/>
              </w:rPr>
              <w:t xml:space="preserve">В рамках реализации ИС ИСНА </w:t>
            </w:r>
          </w:p>
          <w:p w14:paraId="597466C0" w14:textId="77777777" w:rsidR="00216AA6" w:rsidRPr="00D92856" w:rsidRDefault="00216AA6" w:rsidP="00216AA6">
            <w:pPr>
              <w:pStyle w:val="a4"/>
              <w:jc w:val="both"/>
              <w:rPr>
                <w:rFonts w:ascii="Times New Roman" w:hAnsi="Times New Roman" w:cs="Times New Roman"/>
                <w:sz w:val="24"/>
                <w:szCs w:val="24"/>
              </w:rPr>
            </w:pPr>
            <w:r w:rsidRPr="00D92856">
              <w:rPr>
                <w:rFonts w:ascii="Times New Roman" w:hAnsi="Times New Roman" w:cs="Times New Roman"/>
                <w:sz w:val="24"/>
                <w:szCs w:val="24"/>
              </w:rPr>
              <w:t>4 квартал 2024 г.</w:t>
            </w:r>
          </w:p>
        </w:tc>
        <w:tc>
          <w:tcPr>
            <w:tcW w:w="1984" w:type="dxa"/>
            <w:tcBorders>
              <w:top w:val="single" w:sz="4" w:space="0" w:color="auto"/>
              <w:left w:val="single" w:sz="4" w:space="0" w:color="auto"/>
              <w:bottom w:val="single" w:sz="4" w:space="0" w:color="auto"/>
              <w:right w:val="single" w:sz="4" w:space="0" w:color="auto"/>
            </w:tcBorders>
          </w:tcPr>
          <w:p w14:paraId="6196BF1F" w14:textId="77777777" w:rsidR="00216AA6" w:rsidRPr="00D92856" w:rsidRDefault="00216AA6" w:rsidP="00216AA6">
            <w:pPr>
              <w:pStyle w:val="a4"/>
              <w:jc w:val="center"/>
              <w:rPr>
                <w:rFonts w:ascii="Times New Roman" w:hAnsi="Times New Roman" w:cs="Times New Roman"/>
                <w:sz w:val="24"/>
                <w:szCs w:val="24"/>
              </w:rPr>
            </w:pPr>
            <w:r w:rsidRPr="00D92856">
              <w:rPr>
                <w:rFonts w:ascii="Times New Roman" w:hAnsi="Times New Roman" w:cs="Times New Roman"/>
                <w:sz w:val="24"/>
                <w:szCs w:val="24"/>
              </w:rPr>
              <w:t>Управление по работе с задолженностью</w:t>
            </w:r>
          </w:p>
        </w:tc>
        <w:tc>
          <w:tcPr>
            <w:tcW w:w="3828" w:type="dxa"/>
            <w:tcBorders>
              <w:top w:val="single" w:sz="4" w:space="0" w:color="auto"/>
              <w:left w:val="single" w:sz="4" w:space="0" w:color="auto"/>
              <w:bottom w:val="single" w:sz="4" w:space="0" w:color="auto"/>
              <w:right w:val="single" w:sz="4" w:space="0" w:color="auto"/>
            </w:tcBorders>
          </w:tcPr>
          <w:p w14:paraId="6F2EED43" w14:textId="77777777" w:rsidR="00216AA6" w:rsidRPr="00D92856" w:rsidRDefault="00216AA6" w:rsidP="00216AA6">
            <w:pPr>
              <w:pStyle w:val="a4"/>
              <w:jc w:val="both"/>
              <w:rPr>
                <w:rFonts w:ascii="Times New Roman" w:hAnsi="Times New Roman" w:cs="Times New Roman"/>
                <w:color w:val="000000"/>
                <w:sz w:val="24"/>
                <w:szCs w:val="24"/>
              </w:rPr>
            </w:pPr>
            <w:r w:rsidRPr="00D92856">
              <w:rPr>
                <w:rFonts w:ascii="Times New Roman" w:hAnsi="Times New Roman" w:cs="Times New Roman"/>
                <w:color w:val="000000"/>
                <w:sz w:val="24"/>
                <w:szCs w:val="24"/>
              </w:rPr>
              <w:t>Реализация ИС ИСНА.</w:t>
            </w:r>
          </w:p>
          <w:p w14:paraId="76511DD8" w14:textId="77777777" w:rsidR="00216AA6" w:rsidRPr="00D92856" w:rsidRDefault="00216AA6" w:rsidP="00216AA6">
            <w:pPr>
              <w:pStyle w:val="a4"/>
              <w:jc w:val="both"/>
              <w:rPr>
                <w:rFonts w:ascii="Times New Roman" w:hAnsi="Times New Roman" w:cs="Times New Roman"/>
                <w:color w:val="000000"/>
                <w:sz w:val="24"/>
                <w:szCs w:val="24"/>
              </w:rPr>
            </w:pPr>
            <w:r w:rsidRPr="00D92856">
              <w:rPr>
                <w:rFonts w:ascii="Times New Roman" w:hAnsi="Times New Roman" w:cs="Times New Roman"/>
                <w:color w:val="000000"/>
                <w:sz w:val="24"/>
                <w:szCs w:val="24"/>
              </w:rPr>
              <w:t>Исключение вывода имущества, а также исключение превышения должностных полномочий должностными лицами. Рациональное использование рабочего времени.</w:t>
            </w:r>
          </w:p>
          <w:p w14:paraId="20F2E713" w14:textId="77777777" w:rsidR="00216AA6" w:rsidRPr="00D92856" w:rsidRDefault="00216AA6" w:rsidP="00216AA6">
            <w:pPr>
              <w:pStyle w:val="a4"/>
              <w:jc w:val="both"/>
              <w:rPr>
                <w:rFonts w:ascii="Times New Roman" w:hAnsi="Times New Roman" w:cs="Times New Roman"/>
                <w:sz w:val="24"/>
                <w:szCs w:val="24"/>
              </w:rPr>
            </w:pPr>
          </w:p>
        </w:tc>
      </w:tr>
    </w:tbl>
    <w:p w14:paraId="4CB9FFAA" w14:textId="77777777" w:rsidR="00E2770E" w:rsidRPr="00D92856" w:rsidRDefault="00E2770E" w:rsidP="000650FB">
      <w:pPr>
        <w:spacing w:after="0" w:line="240" w:lineRule="auto"/>
        <w:rPr>
          <w:rFonts w:ascii="Times New Roman" w:hAnsi="Times New Roman"/>
          <w:sz w:val="24"/>
          <w:szCs w:val="24"/>
        </w:rPr>
      </w:pPr>
    </w:p>
    <w:sectPr w:rsidR="00E2770E" w:rsidRPr="00D92856" w:rsidSect="00380BC4">
      <w:pgSz w:w="16838" w:h="11906" w:orient="landscape"/>
      <w:pgMar w:top="284" w:right="1134" w:bottom="15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1951"/>
    <w:multiLevelType w:val="hybridMultilevel"/>
    <w:tmpl w:val="B35A32F4"/>
    <w:lvl w:ilvl="0" w:tplc="E2CAE1B6">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D5"/>
    <w:rsid w:val="00003157"/>
    <w:rsid w:val="0001048E"/>
    <w:rsid w:val="0001142C"/>
    <w:rsid w:val="00015CB1"/>
    <w:rsid w:val="00016A9F"/>
    <w:rsid w:val="00022418"/>
    <w:rsid w:val="00022F57"/>
    <w:rsid w:val="0004104A"/>
    <w:rsid w:val="000509D4"/>
    <w:rsid w:val="00051F9F"/>
    <w:rsid w:val="0005466E"/>
    <w:rsid w:val="000650FB"/>
    <w:rsid w:val="00066FCD"/>
    <w:rsid w:val="00071925"/>
    <w:rsid w:val="00072DC4"/>
    <w:rsid w:val="00092FD2"/>
    <w:rsid w:val="00097726"/>
    <w:rsid w:val="000B2E38"/>
    <w:rsid w:val="000B4916"/>
    <w:rsid w:val="000B725A"/>
    <w:rsid w:val="000C5514"/>
    <w:rsid w:val="000C71EA"/>
    <w:rsid w:val="000D40AC"/>
    <w:rsid w:val="000D73EE"/>
    <w:rsid w:val="0010425F"/>
    <w:rsid w:val="00105F7E"/>
    <w:rsid w:val="00107C14"/>
    <w:rsid w:val="00111248"/>
    <w:rsid w:val="00116C61"/>
    <w:rsid w:val="00117F66"/>
    <w:rsid w:val="001243A8"/>
    <w:rsid w:val="00124491"/>
    <w:rsid w:val="001251FA"/>
    <w:rsid w:val="00130407"/>
    <w:rsid w:val="0013770F"/>
    <w:rsid w:val="00137E64"/>
    <w:rsid w:val="00137FF8"/>
    <w:rsid w:val="00140169"/>
    <w:rsid w:val="00141177"/>
    <w:rsid w:val="00146AF7"/>
    <w:rsid w:val="001479CF"/>
    <w:rsid w:val="0015299A"/>
    <w:rsid w:val="00170766"/>
    <w:rsid w:val="00172B16"/>
    <w:rsid w:val="0018072A"/>
    <w:rsid w:val="00181E4C"/>
    <w:rsid w:val="00185ED3"/>
    <w:rsid w:val="0019420D"/>
    <w:rsid w:val="001B32A0"/>
    <w:rsid w:val="001C0D4B"/>
    <w:rsid w:val="001C1F9A"/>
    <w:rsid w:val="001C3C92"/>
    <w:rsid w:val="001D1019"/>
    <w:rsid w:val="001D1E3F"/>
    <w:rsid w:val="001E187F"/>
    <w:rsid w:val="001E320B"/>
    <w:rsid w:val="001E501A"/>
    <w:rsid w:val="001E70AB"/>
    <w:rsid w:val="001F7620"/>
    <w:rsid w:val="00201946"/>
    <w:rsid w:val="00207B0A"/>
    <w:rsid w:val="00216AA6"/>
    <w:rsid w:val="00227B38"/>
    <w:rsid w:val="002311D5"/>
    <w:rsid w:val="00234123"/>
    <w:rsid w:val="00236C56"/>
    <w:rsid w:val="00237FEC"/>
    <w:rsid w:val="00244885"/>
    <w:rsid w:val="00250E48"/>
    <w:rsid w:val="002664B1"/>
    <w:rsid w:val="00267679"/>
    <w:rsid w:val="002A1D78"/>
    <w:rsid w:val="002B1826"/>
    <w:rsid w:val="002B3213"/>
    <w:rsid w:val="002B3FC0"/>
    <w:rsid w:val="002B5CDA"/>
    <w:rsid w:val="002B7785"/>
    <w:rsid w:val="002C5E16"/>
    <w:rsid w:val="002C7351"/>
    <w:rsid w:val="002C7C51"/>
    <w:rsid w:val="002E4897"/>
    <w:rsid w:val="002E6150"/>
    <w:rsid w:val="002F04AB"/>
    <w:rsid w:val="002F21AB"/>
    <w:rsid w:val="002F3A7A"/>
    <w:rsid w:val="00314DAF"/>
    <w:rsid w:val="00317D12"/>
    <w:rsid w:val="00322120"/>
    <w:rsid w:val="003352B2"/>
    <w:rsid w:val="0033622E"/>
    <w:rsid w:val="003425B8"/>
    <w:rsid w:val="00346651"/>
    <w:rsid w:val="00346F43"/>
    <w:rsid w:val="00353432"/>
    <w:rsid w:val="00356498"/>
    <w:rsid w:val="003564BC"/>
    <w:rsid w:val="003567DE"/>
    <w:rsid w:val="00361E91"/>
    <w:rsid w:val="00364A2A"/>
    <w:rsid w:val="00373316"/>
    <w:rsid w:val="00373FE2"/>
    <w:rsid w:val="00374069"/>
    <w:rsid w:val="00380BC4"/>
    <w:rsid w:val="00392471"/>
    <w:rsid w:val="003960ED"/>
    <w:rsid w:val="003A5826"/>
    <w:rsid w:val="003A7560"/>
    <w:rsid w:val="003C2B0D"/>
    <w:rsid w:val="003C53A8"/>
    <w:rsid w:val="003C53FD"/>
    <w:rsid w:val="003D03B4"/>
    <w:rsid w:val="003D4785"/>
    <w:rsid w:val="003E034C"/>
    <w:rsid w:val="003E19FE"/>
    <w:rsid w:val="003E3AD4"/>
    <w:rsid w:val="003F5B6B"/>
    <w:rsid w:val="00406A0A"/>
    <w:rsid w:val="0041234C"/>
    <w:rsid w:val="004205C9"/>
    <w:rsid w:val="004226BB"/>
    <w:rsid w:val="0043355D"/>
    <w:rsid w:val="00437990"/>
    <w:rsid w:val="00437CF0"/>
    <w:rsid w:val="004407A1"/>
    <w:rsid w:val="00442401"/>
    <w:rsid w:val="004514F1"/>
    <w:rsid w:val="004523A4"/>
    <w:rsid w:val="004557ED"/>
    <w:rsid w:val="00455E40"/>
    <w:rsid w:val="00463136"/>
    <w:rsid w:val="00471030"/>
    <w:rsid w:val="004721F4"/>
    <w:rsid w:val="004849AA"/>
    <w:rsid w:val="00487460"/>
    <w:rsid w:val="00487B51"/>
    <w:rsid w:val="00493740"/>
    <w:rsid w:val="00496009"/>
    <w:rsid w:val="004A48D8"/>
    <w:rsid w:val="004A5A0F"/>
    <w:rsid w:val="004A7B7F"/>
    <w:rsid w:val="004B1860"/>
    <w:rsid w:val="004B5A4B"/>
    <w:rsid w:val="004B6C3D"/>
    <w:rsid w:val="004B7DD2"/>
    <w:rsid w:val="004C2D86"/>
    <w:rsid w:val="004C6A7A"/>
    <w:rsid w:val="004E1254"/>
    <w:rsid w:val="004F4155"/>
    <w:rsid w:val="004F421B"/>
    <w:rsid w:val="004F44BD"/>
    <w:rsid w:val="00504C8F"/>
    <w:rsid w:val="00510286"/>
    <w:rsid w:val="00510F99"/>
    <w:rsid w:val="00523E5B"/>
    <w:rsid w:val="005245B5"/>
    <w:rsid w:val="0052748A"/>
    <w:rsid w:val="00530FE5"/>
    <w:rsid w:val="00532239"/>
    <w:rsid w:val="00532E67"/>
    <w:rsid w:val="00535DBB"/>
    <w:rsid w:val="00536452"/>
    <w:rsid w:val="005369CE"/>
    <w:rsid w:val="00545478"/>
    <w:rsid w:val="00550A3D"/>
    <w:rsid w:val="005657C8"/>
    <w:rsid w:val="00583B82"/>
    <w:rsid w:val="00595126"/>
    <w:rsid w:val="005A2BFB"/>
    <w:rsid w:val="005A3D70"/>
    <w:rsid w:val="005A3F42"/>
    <w:rsid w:val="005A6FE4"/>
    <w:rsid w:val="005B19B8"/>
    <w:rsid w:val="005C24D2"/>
    <w:rsid w:val="005D446D"/>
    <w:rsid w:val="005E572D"/>
    <w:rsid w:val="005F3741"/>
    <w:rsid w:val="005F3A13"/>
    <w:rsid w:val="005F5A42"/>
    <w:rsid w:val="006017A8"/>
    <w:rsid w:val="00604BA0"/>
    <w:rsid w:val="00605CCD"/>
    <w:rsid w:val="0061332F"/>
    <w:rsid w:val="00620061"/>
    <w:rsid w:val="00622096"/>
    <w:rsid w:val="00630D13"/>
    <w:rsid w:val="00641614"/>
    <w:rsid w:val="006512D4"/>
    <w:rsid w:val="006657C1"/>
    <w:rsid w:val="00665876"/>
    <w:rsid w:val="00672A62"/>
    <w:rsid w:val="006759AA"/>
    <w:rsid w:val="00675DBA"/>
    <w:rsid w:val="00680E9A"/>
    <w:rsid w:val="00693C9F"/>
    <w:rsid w:val="00693FC3"/>
    <w:rsid w:val="006A3158"/>
    <w:rsid w:val="006A3AC2"/>
    <w:rsid w:val="006A7282"/>
    <w:rsid w:val="006A75F6"/>
    <w:rsid w:val="006B6C9D"/>
    <w:rsid w:val="006B7968"/>
    <w:rsid w:val="006C4BC3"/>
    <w:rsid w:val="006D3C7F"/>
    <w:rsid w:val="006E48EA"/>
    <w:rsid w:val="006F3CEB"/>
    <w:rsid w:val="0070087B"/>
    <w:rsid w:val="007101E4"/>
    <w:rsid w:val="00710977"/>
    <w:rsid w:val="00714E1B"/>
    <w:rsid w:val="00720462"/>
    <w:rsid w:val="00732C84"/>
    <w:rsid w:val="007330F9"/>
    <w:rsid w:val="00735B4F"/>
    <w:rsid w:val="00742391"/>
    <w:rsid w:val="00744A1E"/>
    <w:rsid w:val="00753935"/>
    <w:rsid w:val="00761CAB"/>
    <w:rsid w:val="007719BB"/>
    <w:rsid w:val="00776D50"/>
    <w:rsid w:val="007771D7"/>
    <w:rsid w:val="00781924"/>
    <w:rsid w:val="007873E9"/>
    <w:rsid w:val="007A27FD"/>
    <w:rsid w:val="007B21F1"/>
    <w:rsid w:val="007E66E8"/>
    <w:rsid w:val="007E72F5"/>
    <w:rsid w:val="007F423E"/>
    <w:rsid w:val="007F4967"/>
    <w:rsid w:val="0081162A"/>
    <w:rsid w:val="00812D9D"/>
    <w:rsid w:val="0081373D"/>
    <w:rsid w:val="00813A31"/>
    <w:rsid w:val="00814E57"/>
    <w:rsid w:val="0082680D"/>
    <w:rsid w:val="00834915"/>
    <w:rsid w:val="00837336"/>
    <w:rsid w:val="00862CA2"/>
    <w:rsid w:val="00865BD2"/>
    <w:rsid w:val="00865CD4"/>
    <w:rsid w:val="00867FBA"/>
    <w:rsid w:val="00870F49"/>
    <w:rsid w:val="008710E7"/>
    <w:rsid w:val="008932D4"/>
    <w:rsid w:val="008A3653"/>
    <w:rsid w:val="008A7A6B"/>
    <w:rsid w:val="008B6C99"/>
    <w:rsid w:val="008D11A5"/>
    <w:rsid w:val="008E084F"/>
    <w:rsid w:val="008E4893"/>
    <w:rsid w:val="008E5891"/>
    <w:rsid w:val="008F2E1D"/>
    <w:rsid w:val="008F6133"/>
    <w:rsid w:val="00904360"/>
    <w:rsid w:val="009068E6"/>
    <w:rsid w:val="00910397"/>
    <w:rsid w:val="00910F34"/>
    <w:rsid w:val="00917EC2"/>
    <w:rsid w:val="009208D9"/>
    <w:rsid w:val="00932591"/>
    <w:rsid w:val="00935FCF"/>
    <w:rsid w:val="009360BF"/>
    <w:rsid w:val="009406B8"/>
    <w:rsid w:val="00942E39"/>
    <w:rsid w:val="009562E8"/>
    <w:rsid w:val="00962185"/>
    <w:rsid w:val="00964ADD"/>
    <w:rsid w:val="00970F94"/>
    <w:rsid w:val="009723D5"/>
    <w:rsid w:val="00974640"/>
    <w:rsid w:val="009756FC"/>
    <w:rsid w:val="00983447"/>
    <w:rsid w:val="00983AA3"/>
    <w:rsid w:val="009851DC"/>
    <w:rsid w:val="009A6D34"/>
    <w:rsid w:val="009A72C9"/>
    <w:rsid w:val="009B0036"/>
    <w:rsid w:val="009B2D2D"/>
    <w:rsid w:val="009B3EA4"/>
    <w:rsid w:val="009B77F1"/>
    <w:rsid w:val="009C665A"/>
    <w:rsid w:val="009C79E5"/>
    <w:rsid w:val="009D24A3"/>
    <w:rsid w:val="009E297C"/>
    <w:rsid w:val="009F2445"/>
    <w:rsid w:val="00A102B1"/>
    <w:rsid w:val="00A169AE"/>
    <w:rsid w:val="00A2040A"/>
    <w:rsid w:val="00A257C8"/>
    <w:rsid w:val="00A3240F"/>
    <w:rsid w:val="00A341B3"/>
    <w:rsid w:val="00A362AE"/>
    <w:rsid w:val="00A41430"/>
    <w:rsid w:val="00A421DC"/>
    <w:rsid w:val="00A461CE"/>
    <w:rsid w:val="00A5613F"/>
    <w:rsid w:val="00A5614A"/>
    <w:rsid w:val="00A57561"/>
    <w:rsid w:val="00A7049E"/>
    <w:rsid w:val="00A72271"/>
    <w:rsid w:val="00A7458C"/>
    <w:rsid w:val="00A74F5D"/>
    <w:rsid w:val="00A826E5"/>
    <w:rsid w:val="00A8663D"/>
    <w:rsid w:val="00A91E0B"/>
    <w:rsid w:val="00A97D1E"/>
    <w:rsid w:val="00AA30B4"/>
    <w:rsid w:val="00AA5DCA"/>
    <w:rsid w:val="00AB2389"/>
    <w:rsid w:val="00AB2778"/>
    <w:rsid w:val="00AB3EF8"/>
    <w:rsid w:val="00AB7F87"/>
    <w:rsid w:val="00AC1C9B"/>
    <w:rsid w:val="00AC2056"/>
    <w:rsid w:val="00AD35A1"/>
    <w:rsid w:val="00AD644B"/>
    <w:rsid w:val="00AF296A"/>
    <w:rsid w:val="00AF2F9F"/>
    <w:rsid w:val="00B0024B"/>
    <w:rsid w:val="00B10465"/>
    <w:rsid w:val="00B1054B"/>
    <w:rsid w:val="00B14415"/>
    <w:rsid w:val="00B20904"/>
    <w:rsid w:val="00B23403"/>
    <w:rsid w:val="00B258F9"/>
    <w:rsid w:val="00B30277"/>
    <w:rsid w:val="00B45B92"/>
    <w:rsid w:val="00B53C2F"/>
    <w:rsid w:val="00B65668"/>
    <w:rsid w:val="00B75924"/>
    <w:rsid w:val="00B90655"/>
    <w:rsid w:val="00B933C5"/>
    <w:rsid w:val="00B95743"/>
    <w:rsid w:val="00B968FD"/>
    <w:rsid w:val="00BA1CB4"/>
    <w:rsid w:val="00BA6E1B"/>
    <w:rsid w:val="00BA7794"/>
    <w:rsid w:val="00BB137E"/>
    <w:rsid w:val="00BB5112"/>
    <w:rsid w:val="00BC605B"/>
    <w:rsid w:val="00BD3FBA"/>
    <w:rsid w:val="00BE212B"/>
    <w:rsid w:val="00C06B54"/>
    <w:rsid w:val="00C101AD"/>
    <w:rsid w:val="00C16640"/>
    <w:rsid w:val="00C17501"/>
    <w:rsid w:val="00C32AA9"/>
    <w:rsid w:val="00C353AE"/>
    <w:rsid w:val="00C5064B"/>
    <w:rsid w:val="00C55B13"/>
    <w:rsid w:val="00C6422B"/>
    <w:rsid w:val="00C71A05"/>
    <w:rsid w:val="00C71B09"/>
    <w:rsid w:val="00C726FF"/>
    <w:rsid w:val="00C732A2"/>
    <w:rsid w:val="00C7542D"/>
    <w:rsid w:val="00C76ECC"/>
    <w:rsid w:val="00C8342A"/>
    <w:rsid w:val="00C92F7A"/>
    <w:rsid w:val="00C95F97"/>
    <w:rsid w:val="00CA0A3A"/>
    <w:rsid w:val="00CB152C"/>
    <w:rsid w:val="00CB3DD2"/>
    <w:rsid w:val="00CC1EE0"/>
    <w:rsid w:val="00CC2D3A"/>
    <w:rsid w:val="00CC329E"/>
    <w:rsid w:val="00CD7BF0"/>
    <w:rsid w:val="00CE249C"/>
    <w:rsid w:val="00CE36B1"/>
    <w:rsid w:val="00CE5F2C"/>
    <w:rsid w:val="00CF48FA"/>
    <w:rsid w:val="00CF6F61"/>
    <w:rsid w:val="00D02F01"/>
    <w:rsid w:val="00D13CEA"/>
    <w:rsid w:val="00D1703B"/>
    <w:rsid w:val="00D268A1"/>
    <w:rsid w:val="00D3427C"/>
    <w:rsid w:val="00D3432C"/>
    <w:rsid w:val="00D40051"/>
    <w:rsid w:val="00D46901"/>
    <w:rsid w:val="00D6031E"/>
    <w:rsid w:val="00D80274"/>
    <w:rsid w:val="00D80950"/>
    <w:rsid w:val="00D80B25"/>
    <w:rsid w:val="00D86A97"/>
    <w:rsid w:val="00D87B08"/>
    <w:rsid w:val="00D90D5A"/>
    <w:rsid w:val="00D92856"/>
    <w:rsid w:val="00DA6722"/>
    <w:rsid w:val="00DB6094"/>
    <w:rsid w:val="00DF1B20"/>
    <w:rsid w:val="00DF30BA"/>
    <w:rsid w:val="00DF5061"/>
    <w:rsid w:val="00E2241F"/>
    <w:rsid w:val="00E2770E"/>
    <w:rsid w:val="00E32A01"/>
    <w:rsid w:val="00E35933"/>
    <w:rsid w:val="00E43E76"/>
    <w:rsid w:val="00E44775"/>
    <w:rsid w:val="00E6637F"/>
    <w:rsid w:val="00E6715A"/>
    <w:rsid w:val="00E671A0"/>
    <w:rsid w:val="00E72AB3"/>
    <w:rsid w:val="00E76929"/>
    <w:rsid w:val="00E818E2"/>
    <w:rsid w:val="00E8564E"/>
    <w:rsid w:val="00E87F4E"/>
    <w:rsid w:val="00E93054"/>
    <w:rsid w:val="00EA0D94"/>
    <w:rsid w:val="00EA1F90"/>
    <w:rsid w:val="00EA5EDF"/>
    <w:rsid w:val="00EB0CB6"/>
    <w:rsid w:val="00EC11CC"/>
    <w:rsid w:val="00EC5609"/>
    <w:rsid w:val="00ED3002"/>
    <w:rsid w:val="00ED6E98"/>
    <w:rsid w:val="00EE6A75"/>
    <w:rsid w:val="00F07448"/>
    <w:rsid w:val="00F11544"/>
    <w:rsid w:val="00F33CEA"/>
    <w:rsid w:val="00F42036"/>
    <w:rsid w:val="00F43520"/>
    <w:rsid w:val="00F515A5"/>
    <w:rsid w:val="00F57554"/>
    <w:rsid w:val="00F63FF1"/>
    <w:rsid w:val="00F64D0F"/>
    <w:rsid w:val="00F6579C"/>
    <w:rsid w:val="00F661B0"/>
    <w:rsid w:val="00F66889"/>
    <w:rsid w:val="00F736D3"/>
    <w:rsid w:val="00F76C6B"/>
    <w:rsid w:val="00F815F3"/>
    <w:rsid w:val="00F830D7"/>
    <w:rsid w:val="00F832BA"/>
    <w:rsid w:val="00FA1124"/>
    <w:rsid w:val="00FB34DD"/>
    <w:rsid w:val="00FB621E"/>
    <w:rsid w:val="00FC1FCE"/>
    <w:rsid w:val="00FC505A"/>
    <w:rsid w:val="00FC631D"/>
    <w:rsid w:val="00FE4E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3B5E"/>
  <w15:docId w15:val="{77FCCDB6-56CB-441E-A11A-3482C648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04A"/>
    <w:rPr>
      <w:rFonts w:ascii="Calibri" w:eastAsia="Calibri" w:hAnsi="Calibri" w:cs="Times New Roman"/>
    </w:rPr>
  </w:style>
  <w:style w:type="paragraph" w:styleId="3">
    <w:name w:val="heading 3"/>
    <w:basedOn w:val="a"/>
    <w:next w:val="a"/>
    <w:link w:val="30"/>
    <w:uiPriority w:val="9"/>
    <w:unhideWhenUsed/>
    <w:qFormat/>
    <w:rsid w:val="00116C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мелкий Знак,Без интервала1 Знак,мой рабочий Знак,No Spacing Знак,Дастан1 Знак,14 TNR Знак,No Spacing1 Знак,No Spacing_0 Знак,No Spacing_0_0 Знак,Айгерим Знак,Без интеБез интервала Знак,Без интервала11 Знак,МОЙ СТИЛЬ Знак,Обя Знак"/>
    <w:link w:val="a4"/>
    <w:uiPriority w:val="1"/>
    <w:qFormat/>
    <w:locked/>
    <w:rsid w:val="0004104A"/>
  </w:style>
  <w:style w:type="paragraph" w:styleId="a4">
    <w:name w:val="No Spacing"/>
    <w:aliases w:val="мелкий,Без интервала1,мой рабочий,No Spacing,Дастан1,14 TNR,No Spacing1,No Spacing_0,No Spacing_0_0,Айгерим,Без интеБез интервала,Без интервала11,МОЙ СТИЛЬ,Обя,норма,свой,Без интерваль,без интервала,No Spacing11,Без интервала2,исполнитель"/>
    <w:link w:val="a3"/>
    <w:uiPriority w:val="1"/>
    <w:qFormat/>
    <w:rsid w:val="0004104A"/>
    <w:pPr>
      <w:spacing w:after="0" w:line="240" w:lineRule="auto"/>
    </w:pPr>
  </w:style>
  <w:style w:type="paragraph" w:styleId="a5">
    <w:name w:val="List Paragraph"/>
    <w:aliases w:val="Heading1,Colorful List - Accent 11,Bullet List,FooterText,numbered,Списки,List Paragraph2,маркированный,ненум_список,References,NUMBERED PARAGRAPH,List Paragraph 1,Bullets,List_Paragraph,Multilevel para_II,List Paragraph1,Akapit z listą BS"/>
    <w:basedOn w:val="a"/>
    <w:link w:val="a6"/>
    <w:uiPriority w:val="34"/>
    <w:qFormat/>
    <w:rsid w:val="00E8564E"/>
    <w:pPr>
      <w:spacing w:after="0" w:line="240" w:lineRule="auto"/>
      <w:ind w:left="720"/>
      <w:contextualSpacing/>
    </w:pPr>
    <w:rPr>
      <w:rFonts w:ascii="Times New Roman" w:eastAsia="Times New Roman" w:hAnsi="Times New Roman"/>
      <w:sz w:val="24"/>
      <w:szCs w:val="24"/>
      <w:lang w:eastAsia="ru-RU"/>
    </w:rPr>
  </w:style>
  <w:style w:type="character" w:customStyle="1" w:styleId="a6">
    <w:name w:val="Абзац списка Знак"/>
    <w:aliases w:val="Heading1 Знак,Colorful List - Accent 11 Знак,Bullet List Знак,FooterText Знак,numbered Знак,Списки Знак,List Paragraph2 Знак,маркированный Знак,ненум_список Знак,References Знак,NUMBERED PARAGRAPH Знак,List Paragraph 1 Знак"/>
    <w:link w:val="a5"/>
    <w:uiPriority w:val="34"/>
    <w:locked/>
    <w:rsid w:val="00E8564E"/>
    <w:rPr>
      <w:rFonts w:ascii="Times New Roman" w:eastAsia="Times New Roman" w:hAnsi="Times New Roman" w:cs="Times New Roman"/>
      <w:sz w:val="24"/>
      <w:szCs w:val="24"/>
      <w:lang w:eastAsia="ru-RU"/>
    </w:rPr>
  </w:style>
  <w:style w:type="paragraph" w:styleId="a7">
    <w:name w:val="Normal (Web)"/>
    <w:aliases w:val="Обычный (Web),Обычный (веб)1,Знак Знак,Знак4 Знак Знак,Знак4,Знак4 Знак Знак Знак Знак,Знак4 Знак,Обычный (веб)1 Знак Знак Зн,Обычный (Web) Знак Знак Знак Знак,Обычный (Web) Знак Знак Знак Знак Знак Знак Знак Знак Знак,Знак Знак4"/>
    <w:basedOn w:val="a"/>
    <w:link w:val="a8"/>
    <w:uiPriority w:val="99"/>
    <w:unhideWhenUsed/>
    <w:qFormat/>
    <w:rsid w:val="00E8564E"/>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a8">
    <w:name w:val="Обычный (Интернет) Знак"/>
    <w:aliases w:val="Обычный (Web) Знак,Обычный (веб)1 Знак,Знак Знак Знак,Знак4 Знак Знак Знак,Знак4 Знак1,Знак4 Знак Знак Знак Знак Знак,Знак4 Знак Знак1,Обычный (веб)1 Знак Знак Зн Знак,Обычный (Web) Знак Знак Знак Знак Знак,Знак Знак4 Знак"/>
    <w:link w:val="a7"/>
    <w:qFormat/>
    <w:locked/>
    <w:rsid w:val="00E8564E"/>
    <w:rPr>
      <w:rFonts w:ascii="Times New Roman" w:hAnsi="Times New Roman" w:cs="Times New Roman"/>
      <w:sz w:val="24"/>
      <w:szCs w:val="24"/>
      <w:lang w:eastAsia="ru-RU"/>
    </w:rPr>
  </w:style>
  <w:style w:type="paragraph" w:styleId="a9">
    <w:name w:val="Balloon Text"/>
    <w:basedOn w:val="a"/>
    <w:link w:val="aa"/>
    <w:uiPriority w:val="99"/>
    <w:semiHidden/>
    <w:unhideWhenUsed/>
    <w:rsid w:val="00E277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2770E"/>
    <w:rPr>
      <w:rFonts w:ascii="Tahoma" w:eastAsia="Calibri" w:hAnsi="Tahoma" w:cs="Tahoma"/>
      <w:sz w:val="16"/>
      <w:szCs w:val="16"/>
    </w:rPr>
  </w:style>
  <w:style w:type="character" w:customStyle="1" w:styleId="30">
    <w:name w:val="Заголовок 3 Знак"/>
    <w:basedOn w:val="a0"/>
    <w:link w:val="3"/>
    <w:uiPriority w:val="9"/>
    <w:rsid w:val="00116C61"/>
    <w:rPr>
      <w:rFonts w:asciiTheme="majorHAnsi" w:eastAsiaTheme="majorEastAsia" w:hAnsiTheme="majorHAnsi" w:cstheme="majorBidi"/>
      <w:b/>
      <w:bCs/>
      <w:color w:val="4F81BD" w:themeColor="accent1"/>
    </w:rPr>
  </w:style>
  <w:style w:type="character" w:styleId="ab">
    <w:name w:val="Hyperlink"/>
    <w:basedOn w:val="a0"/>
    <w:uiPriority w:val="99"/>
    <w:unhideWhenUsed/>
    <w:rsid w:val="00141177"/>
    <w:rPr>
      <w:color w:val="0000FF" w:themeColor="hyperlink"/>
      <w:u w:val="single"/>
    </w:rPr>
  </w:style>
  <w:style w:type="paragraph" w:styleId="ac">
    <w:name w:val="header"/>
    <w:basedOn w:val="a"/>
    <w:link w:val="ad"/>
    <w:uiPriority w:val="99"/>
    <w:semiHidden/>
    <w:unhideWhenUsed/>
    <w:rsid w:val="00E6637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uiPriority w:val="99"/>
    <w:semiHidden/>
    <w:rsid w:val="00E663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144">
      <w:bodyDiv w:val="1"/>
      <w:marLeft w:val="0"/>
      <w:marRight w:val="0"/>
      <w:marTop w:val="0"/>
      <w:marBottom w:val="0"/>
      <w:divBdr>
        <w:top w:val="none" w:sz="0" w:space="0" w:color="auto"/>
        <w:left w:val="none" w:sz="0" w:space="0" w:color="auto"/>
        <w:bottom w:val="none" w:sz="0" w:space="0" w:color="auto"/>
        <w:right w:val="none" w:sz="0" w:space="0" w:color="auto"/>
      </w:divBdr>
    </w:div>
    <w:div w:id="16593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C6C72-BE1B-4CBF-8EEE-33647D25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1426</Words>
  <Characters>8130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 Сатбекова</dc:creator>
  <cp:lastModifiedBy>Өмірова Бақытгүл Айынқызы</cp:lastModifiedBy>
  <cp:revision>2</cp:revision>
  <cp:lastPrinted>2024-05-31T10:02:00Z</cp:lastPrinted>
  <dcterms:created xsi:type="dcterms:W3CDTF">2024-09-20T11:57:00Z</dcterms:created>
  <dcterms:modified xsi:type="dcterms:W3CDTF">2024-09-20T11:57:00Z</dcterms:modified>
</cp:coreProperties>
</file>