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92" w:rsidRDefault="00486310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50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:rsidTr="005A1DD6">
        <w:trPr>
          <w:trHeight w:val="2183"/>
        </w:trPr>
        <w:tc>
          <w:tcPr>
            <w:tcW w:w="4426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35647273"/>
      <w:bookmarkStart w:id="2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:rsidR="00797C42" w:rsidRPr="006C27D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6C2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</w:t>
      </w: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E63AA9" w:rsidRPr="00371092" w:rsidRDefault="00E63AA9" w:rsidP="00E63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</w:t>
      </w:r>
      <w:r w:rsidR="00D301C1">
        <w:rPr>
          <w:rFonts w:ascii="Times New Roman" w:eastAsia="Times New Roman" w:hAnsi="Times New Roman"/>
          <w:sz w:val="28"/>
          <w:szCs w:val="28"/>
          <w:lang w:eastAsia="ru-RU"/>
        </w:rPr>
        <w:t>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195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финансовым управляющим </w:t>
      </w:r>
      <w:bookmarkStart w:id="4" w:name="_Hlk207374009"/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r w:rsidR="00EE0D6E">
        <w:rPr>
          <w:rFonts w:ascii="Times New Roman" w:hAnsi="Times New Roman"/>
          <w:sz w:val="28"/>
          <w:szCs w:val="28"/>
          <w:lang w:val="kk-KZ"/>
        </w:rPr>
        <w:t xml:space="preserve">у </w:t>
      </w:r>
      <w:bookmarkEnd w:id="4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bookmarkEnd w:id="3"/>
      <w:r w:rsidR="009C330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заявлению </w:t>
      </w:r>
      <w:r w:rsidR="0025128A" w:rsidRPr="0025128A">
        <w:rPr>
          <w:rFonts w:ascii="Times New Roman" w:eastAsia="Times New Roman" w:hAnsi="Times New Roman"/>
          <w:sz w:val="28"/>
          <w:szCs w:val="28"/>
          <w:lang w:val="kk-KZ" w:eastAsia="ru-RU"/>
        </w:rPr>
        <w:t>Аманбаев</w:t>
      </w:r>
      <w:r w:rsidR="0025128A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25128A" w:rsidRPr="0025128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Жани</w:t>
      </w:r>
      <w:r w:rsidR="0025128A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="0025128A" w:rsidRPr="0025128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Елдаркызы </w:t>
      </w:r>
      <w:r w:rsidRPr="00FD3A31">
        <w:rPr>
          <w:rFonts w:ascii="Times New Roman" w:hAnsi="Times New Roman"/>
          <w:sz w:val="28"/>
          <w:szCs w:val="28"/>
        </w:rPr>
        <w:t xml:space="preserve">ИИН </w:t>
      </w:r>
      <w:r w:rsidR="0025128A" w:rsidRPr="0025128A">
        <w:rPr>
          <w:rStyle w:val="docdata"/>
          <w:rFonts w:ascii="Times New Roman" w:hAnsi="Times New Roman"/>
          <w:color w:val="000000" w:themeColor="text1"/>
          <w:sz w:val="28"/>
          <w:szCs w:val="28"/>
          <w:lang w:val="kk-KZ"/>
        </w:rPr>
        <w:t>830819450375</w:t>
      </w:r>
      <w:r w:rsidRPr="0078388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40164208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5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управляющему </w:t>
      </w:r>
      <w:bookmarkStart w:id="6" w:name="_Hlk207374045"/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ой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bookmarkEnd w:id="6"/>
      <w:r w:rsidR="00EE0D6E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:rsidR="00E63AA9" w:rsidRPr="00371092" w:rsidRDefault="00E63AA9" w:rsidP="00E63A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3AA9" w:rsidRPr="00371092" w:rsidRDefault="00E63AA9" w:rsidP="00E6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3AA9" w:rsidRPr="00371092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6C27D2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:rsidR="00E63AA9" w:rsidRPr="005D2D49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:rsidR="00E63AA9" w:rsidRPr="00F53E91" w:rsidRDefault="00E63AA9" w:rsidP="00E63AA9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7A3387" w:rsidRPr="00F53E91" w:rsidRDefault="007A3387" w:rsidP="007A3387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73625" w:rsidRDefault="00C73625"/>
    <w:p w:rsidR="00356DEA" w:rsidRDefault="00486310">
      <w:pPr>
        <w:rPr>
          <w:lang w:val="en-US"/>
        </w:rPr>
      </w:pPr>
    </w:p>
    <w:p w:rsidR="00A61492" w:rsidRDefault="0048631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A61492" w:rsidRDefault="0048631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08:58 Таттыбаев Нурлан Канатович</w:t>
      </w:r>
    </w:p>
    <w:p w:rsidR="00A61492" w:rsidRDefault="0048631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10:12 Абжанова Асель Жарылгасыновна</w:t>
      </w:r>
    </w:p>
    <w:p w:rsidR="00A61492" w:rsidRDefault="0048631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A61492" w:rsidRDefault="0048631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10:19 Амангелді Ғалымжан Төрегелдіұлы</w:t>
      </w:r>
    </w:p>
    <w:p w:rsidR="00A61492" w:rsidRDefault="0048631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492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310" w:rsidRDefault="00486310" w:rsidP="00FB1918">
      <w:pPr>
        <w:spacing w:after="0" w:line="240" w:lineRule="auto"/>
      </w:pPr>
      <w:r>
        <w:separator/>
      </w:r>
    </w:p>
  </w:endnote>
  <w:endnote w:type="continuationSeparator" w:id="0">
    <w:p w:rsidR="00486310" w:rsidRDefault="00486310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A61492" w:rsidRPr="00AC16FB" w:rsidRDefault="0048631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12.01.2026 12:32.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8631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310" w:rsidRDefault="00486310" w:rsidP="00FB1918">
      <w:pPr>
        <w:spacing w:after="0" w:line="240" w:lineRule="auto"/>
      </w:pPr>
      <w:r>
        <w:separator/>
      </w:r>
    </w:p>
  </w:footnote>
  <w:footnote w:type="continuationSeparator" w:id="0">
    <w:p w:rsidR="00486310" w:rsidRDefault="00486310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48631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Шерубаева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3"/>
    <w:rsid w:val="0004357D"/>
    <w:rsid w:val="000B61DD"/>
    <w:rsid w:val="0025128A"/>
    <w:rsid w:val="00486310"/>
    <w:rsid w:val="0066682D"/>
    <w:rsid w:val="006C27D2"/>
    <w:rsid w:val="00712635"/>
    <w:rsid w:val="00732F07"/>
    <w:rsid w:val="00797C42"/>
    <w:rsid w:val="007A3387"/>
    <w:rsid w:val="007A4EAD"/>
    <w:rsid w:val="00886BC1"/>
    <w:rsid w:val="009C330D"/>
    <w:rsid w:val="009D63B8"/>
    <w:rsid w:val="00A61492"/>
    <w:rsid w:val="00B549B8"/>
    <w:rsid w:val="00B618F7"/>
    <w:rsid w:val="00B741C6"/>
    <w:rsid w:val="00C132B3"/>
    <w:rsid w:val="00C73625"/>
    <w:rsid w:val="00D301C1"/>
    <w:rsid w:val="00D565B3"/>
    <w:rsid w:val="00D8170C"/>
    <w:rsid w:val="00D864A7"/>
    <w:rsid w:val="00DD033D"/>
    <w:rsid w:val="00E54925"/>
    <w:rsid w:val="00E63AA9"/>
    <w:rsid w:val="00E94DDC"/>
    <w:rsid w:val="00EE0D6E"/>
    <w:rsid w:val="00F5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260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F5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Шерубаева Алтын Бопашевна</cp:lastModifiedBy>
  <cp:revision>2</cp:revision>
  <dcterms:created xsi:type="dcterms:W3CDTF">2026-01-12T07:34:00Z</dcterms:created>
  <dcterms:modified xsi:type="dcterms:W3CDTF">2026-01-12T07:34:00Z</dcterms:modified>
</cp:coreProperties>
</file>