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817957" w14:textId="77777777" w:rsidR="00E252C7" w:rsidRDefault="00C7596F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№ 376 от 25.04.2025</w:t>
      </w:r>
    </w:p>
    <w:tbl>
      <w:tblPr>
        <w:tblW w:w="10819" w:type="dxa"/>
        <w:tblInd w:w="-743" w:type="dxa"/>
        <w:tblLayout w:type="fixed"/>
        <w:tblLook w:val="01E0" w:firstRow="1" w:lastRow="1" w:firstColumn="1" w:lastColumn="1" w:noHBand="0" w:noVBand="0"/>
      </w:tblPr>
      <w:tblGrid>
        <w:gridCol w:w="4426"/>
        <w:gridCol w:w="1638"/>
        <w:gridCol w:w="4755"/>
      </w:tblGrid>
      <w:tr w:rsidR="00797C42" w:rsidRPr="00640D9C" w14:paraId="24870BC1" w14:textId="77777777" w:rsidTr="005A1DD6">
        <w:trPr>
          <w:trHeight w:val="2183"/>
        </w:trPr>
        <w:tc>
          <w:tcPr>
            <w:tcW w:w="4426" w:type="dxa"/>
          </w:tcPr>
          <w:p w14:paraId="7D18E14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ҚАЗАҚСТАН РЕСПУБЛИКАСЫ</w:t>
            </w:r>
          </w:p>
          <w:p w14:paraId="3E878FD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ҚАРЖЫ МИНИСТРЛІГІ</w:t>
            </w:r>
          </w:p>
          <w:p w14:paraId="71A5777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КОМИТЕТІНІҢ </w:t>
            </w:r>
          </w:p>
          <w:p w14:paraId="73E57DC0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АСТАНА ҚАЛАСЫ БОЙЫНША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МЕМЛЕКЕТТІК КІРІСТЕР ДЕПАРТАМЕНТІ» </w:t>
            </w:r>
          </w:p>
          <w:p w14:paraId="46162776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РЕСПУБЛИКАЛЫҚ</w:t>
            </w:r>
          </w:p>
          <w:p w14:paraId="5AF4A552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9"/>
                <w:szCs w:val="19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МЕМЛЕКЕТТІК МЕКЕМЕСІ</w:t>
            </w:r>
          </w:p>
          <w:p w14:paraId="7677114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50DDDBF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eastAsia="ru-RU"/>
              </w:rPr>
            </w:pPr>
          </w:p>
          <w:p w14:paraId="6A4CFF47" w14:textId="77777777" w:rsidR="00797C42" w:rsidRPr="00640D9C" w:rsidRDefault="00797C42" w:rsidP="005A1DD6">
            <w:pPr>
              <w:spacing w:after="0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17"/>
                <w:szCs w:val="17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8EF40F7" wp14:editId="6D9C2B6E">
                      <wp:simplePos x="0" y="0"/>
                      <wp:positionH relativeFrom="column">
                        <wp:posOffset>57150</wp:posOffset>
                      </wp:positionH>
                      <wp:positionV relativeFrom="paragraph">
                        <wp:posOffset>16510</wp:posOffset>
                      </wp:positionV>
                      <wp:extent cx="6648450" cy="0"/>
                      <wp:effectExtent l="0" t="0" r="19050" b="1905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648450" cy="0"/>
                              </a:xfrm>
                              <a:prstGeom prst="line">
                                <a:avLst/>
                              </a:prstGeom>
                              <a:noFill/>
                              <a:ln w="38100" cap="flat" cmpd="sng" algn="ctr">
                                <a:solidFill>
                                  <a:srgbClr val="4BACC6">
                                    <a:lumMod val="75000"/>
                                  </a:srgbClr>
                                </a:solidFill>
                                <a:prstDash val="solid"/>
                              </a:ln>
                              <a:effectLst>
                                <a:outerShdw blurRad="40000" dist="23000" dir="5400000" rotWithShape="0">
                                  <a:srgbClr val="000000">
                                    <a:alpha val="35000"/>
                                  </a:srgbClr>
                                </a:outerShdw>
                              </a:effectLst>
                            </wps:spPr>
                            <wps:bodyPr/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E87A0F4" id="Прямая соединительная линия 5" o:spid="_x0000_s1026" style="position:absolute;flip:y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from="4.5pt,1.3pt" to="528pt,1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" strokecolor="#31859c" strokeweight="3pt">
                      <v:shadow on="t" color="black" opacity="22937f" origin=",.5" offset="0,.63889mm"/>
                    </v:line>
                  </w:pict>
                </mc:Fallback>
              </mc:AlternateContent>
            </w:r>
          </w:p>
          <w:p w14:paraId="26EA317E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val="kk-KZ" w:eastAsia="ru-RU"/>
              </w:rPr>
            </w:pPr>
          </w:p>
          <w:p w14:paraId="01797B6E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val="kk-KZ" w:eastAsia="ru-RU"/>
              </w:rPr>
              <w:t>БҰЙРЫҚ</w:t>
            </w:r>
          </w:p>
          <w:p w14:paraId="2C80D778" w14:textId="77777777" w:rsidR="00797C42" w:rsidRPr="00640D9C" w:rsidRDefault="00797C42" w:rsidP="005A1DD6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4"/>
                <w:szCs w:val="36"/>
                <w:lang w:val="kk-KZ" w:eastAsia="ru-RU"/>
              </w:rPr>
              <w:t>_____________________</w:t>
            </w:r>
          </w:p>
          <w:p w14:paraId="65D6EC6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Астана</w:t>
            </w: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  <w:t xml:space="preserve"> қаласы</w:t>
            </w:r>
          </w:p>
        </w:tc>
        <w:tc>
          <w:tcPr>
            <w:tcW w:w="1638" w:type="dxa"/>
            <w:hideMark/>
          </w:tcPr>
          <w:p w14:paraId="0137767C" w14:textId="77777777" w:rsidR="00797C42" w:rsidRPr="00640D9C" w:rsidRDefault="00797C42" w:rsidP="005A1DD6">
            <w:pPr>
              <w:spacing w:after="0" w:line="240" w:lineRule="auto"/>
              <w:ind w:right="124"/>
              <w:jc w:val="center"/>
              <w:rPr>
                <w:rFonts w:ascii="Times New Roman" w:eastAsia="Times New Roman" w:hAnsi="Times New Roman" w:cs="Times New Roman"/>
                <w:color w:val="2E74B5"/>
                <w:sz w:val="28"/>
                <w:szCs w:val="28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noProof/>
                <w:color w:val="2E74B5"/>
                <w:sz w:val="28"/>
                <w:szCs w:val="28"/>
                <w:lang w:eastAsia="ru-RU"/>
              </w:rPr>
              <w:drawing>
                <wp:inline distT="0" distB="0" distL="0" distR="0" wp14:anchorId="1B3B03CA" wp14:editId="420D145B">
                  <wp:extent cx="1000800" cy="1000800"/>
                  <wp:effectExtent l="0" t="0" r="8890" b="8890"/>
                  <wp:docPr id="6" name="Рисунок 6" descr="C:\Users\ABDILAZIZOV.S\Downloads\gerb-350px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ABDILAZIZOV.S\Downloads\gerb-350px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0800" cy="1000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55" w:type="dxa"/>
          </w:tcPr>
          <w:p w14:paraId="47C92D0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РЕСПУБЛИКАНСКОЕ</w:t>
            </w:r>
          </w:p>
          <w:p w14:paraId="0BD1C91B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ГОСУДАРСТВЕННОЕ УЧРЕЖДЕНИЕ </w:t>
            </w:r>
          </w:p>
          <w:p w14:paraId="0A1CC20A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«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ДЕПАРТАМЕНТ ГОСУДАРСТВЕННЫХ ДОХОДОВ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 xml:space="preserve">      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 xml:space="preserve">ПО ГОРОДУ АСТАНЕ </w:t>
            </w:r>
          </w:p>
          <w:p w14:paraId="0C4CBA1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КОМИТЕТА ГОСУДАРСТВЕННЫХ ДОХОДОВ</w:t>
            </w:r>
          </w:p>
          <w:p w14:paraId="768B2678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МИНИСТЕРСТВА ФИНАНСОВ</w:t>
            </w:r>
          </w:p>
          <w:p w14:paraId="534FB2F1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val="kk-KZ" w:eastAsia="ru-RU"/>
              </w:rPr>
              <w:t>РЕСПУБЛИКИ КАЗАХСТАН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16"/>
                <w:szCs w:val="16"/>
                <w:lang w:eastAsia="ru-RU"/>
              </w:rPr>
              <w:t>»</w:t>
            </w:r>
          </w:p>
          <w:p w14:paraId="3390B060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szCs w:val="24"/>
                <w:lang w:val="kk-KZ" w:eastAsia="ru-RU"/>
              </w:rPr>
            </w:pPr>
          </w:p>
          <w:p w14:paraId="50CB3122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7"/>
                <w:szCs w:val="17"/>
                <w:lang w:val="kk-KZ" w:eastAsia="ru-RU"/>
              </w:rPr>
            </w:pPr>
          </w:p>
          <w:p w14:paraId="1E28D286" w14:textId="77777777" w:rsidR="00797C42" w:rsidRPr="00640D9C" w:rsidRDefault="00797C42" w:rsidP="005A1DD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17"/>
                <w:lang w:val="kk-KZ" w:eastAsia="ru-RU"/>
              </w:rPr>
            </w:pPr>
          </w:p>
          <w:p w14:paraId="1F212B1C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eastAsia="ru-RU"/>
              </w:rPr>
            </w:pPr>
          </w:p>
          <w:p w14:paraId="567F8F23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4"/>
                <w:lang w:val="kk-KZ" w:eastAsia="ru-RU"/>
              </w:rPr>
              <w:t xml:space="preserve">  </w:t>
            </w:r>
            <w:r w:rsidRPr="00640D9C">
              <w:rPr>
                <w:rFonts w:ascii="Times New Roman" w:eastAsia="Times New Roman" w:hAnsi="Times New Roman" w:cs="Times New Roman"/>
                <w:b/>
                <w:bCs/>
                <w:color w:val="2E74B5"/>
                <w:sz w:val="28"/>
                <w:szCs w:val="24"/>
                <w:lang w:eastAsia="ru-RU"/>
              </w:rPr>
              <w:t>ПРИКАЗ</w:t>
            </w:r>
          </w:p>
          <w:p w14:paraId="76A313DE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2E74B5"/>
                <w:sz w:val="10"/>
                <w:szCs w:val="24"/>
                <w:lang w:eastAsia="ru-RU"/>
              </w:rPr>
            </w:pPr>
          </w:p>
          <w:p w14:paraId="693E29E7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20"/>
                <w:szCs w:val="24"/>
                <w:lang w:eastAsia="ru-RU"/>
              </w:rPr>
              <w:t>№</w:t>
            </w:r>
            <w:r w:rsidRPr="00640D9C">
              <w:rPr>
                <w:rFonts w:ascii="Times New Roman" w:eastAsia="Times New Roman" w:hAnsi="Times New Roman" w:cs="Times New Roman"/>
                <w:bCs/>
                <w:color w:val="2E74B5"/>
                <w:sz w:val="20"/>
                <w:szCs w:val="24"/>
                <w:lang w:eastAsia="ru-RU"/>
              </w:rPr>
              <w:t>_______________________</w:t>
            </w:r>
          </w:p>
          <w:p w14:paraId="10DA5F4F" w14:textId="77777777" w:rsidR="00797C42" w:rsidRPr="00640D9C" w:rsidRDefault="00797C42" w:rsidP="005A1DD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val="kk-KZ" w:eastAsia="ru-RU"/>
              </w:rPr>
            </w:pPr>
            <w:r w:rsidRPr="00640D9C">
              <w:rPr>
                <w:rFonts w:ascii="Times New Roman" w:eastAsia="Times New Roman" w:hAnsi="Times New Roman" w:cs="Times New Roman"/>
                <w:color w:val="2E74B5"/>
                <w:sz w:val="17"/>
                <w:szCs w:val="17"/>
                <w:lang w:eastAsia="ru-RU"/>
              </w:rPr>
              <w:t>город Астана</w:t>
            </w:r>
          </w:p>
        </w:tc>
      </w:tr>
    </w:tbl>
    <w:p w14:paraId="6BDAAB79" w14:textId="77777777" w:rsidR="00797C42" w:rsidRDefault="00797C42" w:rsidP="00797C42">
      <w:pPr>
        <w:spacing w:after="0" w:line="240" w:lineRule="auto"/>
        <w:rPr>
          <w:rFonts w:ascii="Times New Roman" w:hAnsi="Times New Roman"/>
          <w:sz w:val="24"/>
          <w:szCs w:val="24"/>
          <w:lang w:val="kk-KZ"/>
        </w:rPr>
      </w:pPr>
    </w:p>
    <w:p w14:paraId="3EF14249" w14:textId="77777777" w:rsidR="00797C42" w:rsidRPr="00696F65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4888B1C7" w14:textId="77777777" w:rsidR="00797C42" w:rsidRPr="00702662" w:rsidRDefault="00797C42" w:rsidP="00797C42">
      <w:pPr>
        <w:spacing w:after="0" w:line="240" w:lineRule="auto"/>
        <w:rPr>
          <w:rFonts w:ascii="Times New Roman" w:eastAsia="Times New Roman" w:hAnsi="Times New Roman"/>
          <w:b/>
          <w:color w:val="000000"/>
          <w:sz w:val="24"/>
          <w:szCs w:val="24"/>
          <w:lang w:val="kk-KZ" w:eastAsia="ru-RU"/>
        </w:rPr>
      </w:pPr>
    </w:p>
    <w:p w14:paraId="3F18EF2B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bookmarkStart w:id="0" w:name="_Hlk135647273"/>
      <w:bookmarkStart w:id="1" w:name="_Hlk137660289"/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О назначении </w:t>
      </w:r>
    </w:p>
    <w:p w14:paraId="3A9C1039" w14:textId="77777777" w:rsidR="00797C42" w:rsidRPr="00371092" w:rsidRDefault="00797C42" w:rsidP="00797C42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финансового управляющего </w:t>
      </w:r>
    </w:p>
    <w:p w14:paraId="10273F1D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4CACFE4C" w14:textId="77777777" w:rsidR="00797C42" w:rsidRPr="00371092" w:rsidRDefault="00797C42" w:rsidP="00797C4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23A47D62" w14:textId="77777777" w:rsidR="00797C42" w:rsidRPr="00371092" w:rsidRDefault="00797C42" w:rsidP="00797C4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п.1 ст.23 Закона Республики Казахстан от 30 декабря 2022 года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 xml:space="preserve">№ 178-VII 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восстановлении платежеспособности и банкротстве граждан Республики Казахстан», на основании определения </w:t>
      </w:r>
      <w:r w:rsidRPr="00371092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Межрайонного суда по гражданским делам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города Астана</w:t>
      </w:r>
      <w:r w:rsidR="00270428" w:rsidRPr="00270428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270428">
        <w:rPr>
          <w:rFonts w:ascii="Times New Roman" w:eastAsia="Times New Roman" w:hAnsi="Times New Roman"/>
          <w:sz w:val="28"/>
          <w:szCs w:val="28"/>
          <w:lang w:eastAsia="ru-RU"/>
        </w:rPr>
        <w:t>о возбуждении производства по делу о применении процедуры восстановления платежеспособности</w:t>
      </w:r>
      <w:r w:rsidRPr="0037109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37109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Pr="0037109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РИКАЗЫВАЮ:</w:t>
      </w:r>
    </w:p>
    <w:p w14:paraId="786ACEEC" w14:textId="77777777" w:rsidR="00797C42" w:rsidRPr="00BA3004" w:rsidRDefault="000B61DD" w:rsidP="000B61DD">
      <w:pPr>
        <w:pStyle w:val="Default"/>
        <w:tabs>
          <w:tab w:val="left" w:pos="851"/>
          <w:tab w:val="left" w:pos="993"/>
        </w:tabs>
        <w:jc w:val="both"/>
        <w:rPr>
          <w:color w:val="auto"/>
          <w:sz w:val="28"/>
          <w:szCs w:val="28"/>
        </w:rPr>
      </w:pPr>
      <w:bookmarkStart w:id="2" w:name="_Hlk140164195"/>
      <w:r>
        <w:rPr>
          <w:rFonts w:eastAsia="Times New Roman"/>
          <w:sz w:val="28"/>
          <w:szCs w:val="28"/>
          <w:lang w:val="kk-KZ" w:eastAsia="ru-RU"/>
        </w:rPr>
        <w:t xml:space="preserve">          1.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Назначить финансовым управляющим </w:t>
      </w:r>
      <w:r w:rsidR="00FE5FC7" w:rsidRPr="00FE5FC7">
        <w:rPr>
          <w:rFonts w:eastAsia="Times New Roman"/>
          <w:sz w:val="28"/>
          <w:szCs w:val="28"/>
          <w:lang w:val="kk-KZ" w:eastAsia="ru-RU"/>
        </w:rPr>
        <w:t>Капасов</w:t>
      </w:r>
      <w:r w:rsidR="00FE5FC7">
        <w:rPr>
          <w:rFonts w:eastAsia="Times New Roman"/>
          <w:sz w:val="28"/>
          <w:szCs w:val="28"/>
          <w:lang w:val="kk-KZ" w:eastAsia="ru-RU"/>
        </w:rPr>
        <w:t>а</w:t>
      </w:r>
      <w:r w:rsidR="00FE5FC7" w:rsidRPr="00FE5FC7">
        <w:rPr>
          <w:rFonts w:eastAsia="Times New Roman"/>
          <w:sz w:val="28"/>
          <w:szCs w:val="28"/>
          <w:lang w:val="kk-KZ" w:eastAsia="ru-RU"/>
        </w:rPr>
        <w:t xml:space="preserve"> Маралбек</w:t>
      </w:r>
      <w:r w:rsidR="00FE5FC7">
        <w:rPr>
          <w:rFonts w:eastAsia="Times New Roman"/>
          <w:sz w:val="28"/>
          <w:szCs w:val="28"/>
          <w:lang w:val="kk-KZ" w:eastAsia="ru-RU"/>
        </w:rPr>
        <w:t>а</w:t>
      </w:r>
      <w:r w:rsidR="00FE5FC7" w:rsidRPr="00FE5FC7">
        <w:rPr>
          <w:rFonts w:eastAsia="Times New Roman"/>
          <w:sz w:val="28"/>
          <w:szCs w:val="28"/>
          <w:lang w:val="kk-KZ" w:eastAsia="ru-RU"/>
        </w:rPr>
        <w:t xml:space="preserve"> Маратович</w:t>
      </w:r>
      <w:r w:rsidR="00FE5FC7">
        <w:rPr>
          <w:rFonts w:eastAsia="Times New Roman"/>
          <w:sz w:val="28"/>
          <w:szCs w:val="28"/>
          <w:lang w:val="kk-KZ" w:eastAsia="ru-RU"/>
        </w:rPr>
        <w:t xml:space="preserve">а </w:t>
      </w:r>
      <w:r w:rsidR="00797C42" w:rsidRPr="000662D9">
        <w:rPr>
          <w:rFonts w:eastAsia="Times New Roman"/>
          <w:sz w:val="28"/>
          <w:szCs w:val="28"/>
          <w:lang w:eastAsia="ru-RU"/>
        </w:rPr>
        <w:t xml:space="preserve">по </w:t>
      </w:r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>заявлению</w:t>
      </w:r>
      <w:bookmarkEnd w:id="2"/>
      <w:r w:rsidR="00797C42" w:rsidRPr="00BA3004">
        <w:rPr>
          <w:rFonts w:eastAsia="Times New Roman"/>
          <w:color w:val="auto"/>
          <w:sz w:val="28"/>
          <w:szCs w:val="28"/>
          <w:lang w:eastAsia="ru-RU"/>
        </w:rPr>
        <w:t xml:space="preserve"> </w:t>
      </w:r>
      <w:r w:rsidR="00FE5FC7" w:rsidRPr="00FE5FC7">
        <w:rPr>
          <w:rFonts w:eastAsia="Times New Roman"/>
          <w:color w:val="auto"/>
          <w:sz w:val="28"/>
          <w:szCs w:val="28"/>
          <w:lang w:val="kk-KZ" w:eastAsia="ru-RU"/>
        </w:rPr>
        <w:t>Дулатовой Нагипы Ергалиевны ИИН 650810450378</w:t>
      </w:r>
      <w:r w:rsidR="00BA3004">
        <w:rPr>
          <w:color w:val="auto"/>
          <w:sz w:val="28"/>
          <w:szCs w:val="28"/>
          <w:lang w:val="kk-KZ"/>
        </w:rPr>
        <w:t>.</w:t>
      </w:r>
    </w:p>
    <w:p w14:paraId="34912806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3" w:name="_Hlk140164208"/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2.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Возложить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</w:t>
      </w:r>
      <w:r w:rsidR="00FE5FC7" w:rsidRPr="00FE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Капасова Маралбека Маратовича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исполнение обязанностей финансового управляющего в соответствии с требованиями законодательства о</w:t>
      </w:r>
      <w:r w:rsidR="00797C42" w:rsidRPr="000B61DD"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восстановлении платежеспособности и банкротстве граждан Республики Казахстан</w:t>
      </w:r>
      <w:bookmarkEnd w:id="3"/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</w:p>
    <w:p w14:paraId="3FB9446C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3. </w:t>
      </w:r>
      <w:r w:rsidR="00797C42" w:rsidRPr="006B1E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Обеспечить финансовому </w:t>
      </w:r>
      <w:r w:rsidR="00797C42" w:rsidRPr="00BA300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управляющему </w:t>
      </w:r>
      <w:r w:rsidR="00FE5FC7" w:rsidRPr="00FE5FC7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Капасов</w:t>
      </w:r>
      <w:r w:rsidR="00FE5FC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у</w:t>
      </w:r>
      <w:r w:rsidR="00FE5FC7" w:rsidRPr="00FE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Маралбек</w:t>
      </w:r>
      <w:r w:rsidR="00FE5FC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у</w:t>
      </w:r>
      <w:r w:rsidR="00FE5FC7" w:rsidRPr="00FE5F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Маратович</w:t>
      </w:r>
      <w:r w:rsidR="00FE5FC7">
        <w:rPr>
          <w:rFonts w:ascii="Times New Roman" w:eastAsia="Times New Roman" w:hAnsi="Times New Roman" w:cs="Times New Roman"/>
          <w:sz w:val="28"/>
          <w:szCs w:val="28"/>
          <w:lang w:val="kk-KZ" w:eastAsia="ru-RU"/>
        </w:rPr>
        <w:t>у</w:t>
      </w:r>
      <w:r w:rsidR="00BC6C2A" w:rsidRPr="00BC6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97C42" w:rsidRPr="00087647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 xml:space="preserve"> требований законодательства о восстановлении платежеспособности и банкротстве граждан Республики Казахстан.</w:t>
      </w:r>
    </w:p>
    <w:p w14:paraId="4182BFB2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val="kk-KZ" w:eastAsia="ru-RU"/>
        </w:rPr>
        <w:t xml:space="preserve">          4. </w:t>
      </w:r>
      <w:r w:rsidR="00797C42" w:rsidRPr="000B61DD">
        <w:rPr>
          <w:rFonts w:ascii="Times New Roman" w:eastAsia="Times New Roman" w:hAnsi="Times New Roman"/>
          <w:sz w:val="28"/>
          <w:szCs w:val="28"/>
          <w:lang w:eastAsia="ru-RU"/>
        </w:rPr>
        <w:t>Контроль за исполнением настоящего приказа возложить на руководителя управления по работе с несостоятельными должниками.</w:t>
      </w:r>
    </w:p>
    <w:p w14:paraId="5000EF0C" w14:textId="77777777" w:rsidR="00797C42" w:rsidRPr="000B61DD" w:rsidRDefault="000B61DD" w:rsidP="000B61DD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/>
          <w:bCs/>
          <w:sz w:val="28"/>
          <w:szCs w:val="28"/>
          <w:lang w:val="kk-KZ"/>
        </w:rPr>
        <w:t xml:space="preserve">          5. </w:t>
      </w:r>
      <w:r w:rsidR="00797C42" w:rsidRPr="000B61DD">
        <w:rPr>
          <w:rFonts w:ascii="Times New Roman" w:hAnsi="Times New Roman"/>
          <w:bCs/>
          <w:sz w:val="28"/>
          <w:szCs w:val="28"/>
        </w:rPr>
        <w:t>Настоящий приказ вступает в силу со дня подписания.</w:t>
      </w:r>
      <w:r w:rsidR="00797C42" w:rsidRPr="000B61DD">
        <w:rPr>
          <w:rFonts w:ascii="Times New Roman" w:hAnsi="Times New Roman"/>
          <w:bCs/>
          <w:sz w:val="28"/>
          <w:szCs w:val="28"/>
          <w:lang w:val="kk-KZ"/>
        </w:rPr>
        <w:t xml:space="preserve"> </w:t>
      </w:r>
    </w:p>
    <w:p w14:paraId="4EDF81F7" w14:textId="77777777" w:rsidR="00797C42" w:rsidRPr="00371092" w:rsidRDefault="00797C42" w:rsidP="00797C42">
      <w:pPr>
        <w:pStyle w:val="a3"/>
        <w:spacing w:before="0" w:beforeAutospacing="0" w:after="0" w:afterAutospacing="0"/>
        <w:ind w:firstLine="708"/>
        <w:jc w:val="both"/>
        <w:rPr>
          <w:sz w:val="28"/>
          <w:szCs w:val="28"/>
        </w:rPr>
      </w:pPr>
    </w:p>
    <w:p w14:paraId="6F89BC11" w14:textId="77777777" w:rsidR="00797C42" w:rsidRPr="00371092" w:rsidRDefault="00797C42" w:rsidP="00797C42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</w:p>
    <w:bookmarkEnd w:id="0"/>
    <w:bookmarkEnd w:id="1"/>
    <w:p w14:paraId="1200C221" w14:textId="77777777" w:rsidR="00797C42" w:rsidRPr="00371092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З</w:t>
      </w:r>
      <w:r w:rsidRPr="00371092">
        <w:rPr>
          <w:rFonts w:ascii="Times New Roman" w:hAnsi="Times New Roman" w:cs="Times New Roman"/>
          <w:b/>
          <w:sz w:val="28"/>
          <w:szCs w:val="28"/>
        </w:rPr>
        <w:t>аместител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ь</w:t>
      </w:r>
      <w:r w:rsidRPr="00371092">
        <w:rPr>
          <w:rFonts w:ascii="Times New Roman" w:hAnsi="Times New Roman" w:cs="Times New Roman"/>
          <w:b/>
          <w:sz w:val="28"/>
          <w:szCs w:val="28"/>
        </w:rPr>
        <w:t xml:space="preserve"> р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уководителя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 w:rsidRPr="00371092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                   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              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>Ғ. Амангелд</w:t>
      </w:r>
      <w:r w:rsidR="00D565B3">
        <w:rPr>
          <w:rFonts w:ascii="Times New Roman" w:hAnsi="Times New Roman" w:cs="Times New Roman"/>
          <w:b/>
          <w:sz w:val="28"/>
          <w:szCs w:val="28"/>
          <w:lang w:val="kk-KZ"/>
        </w:rPr>
        <w:t>і</w:t>
      </w:r>
    </w:p>
    <w:p w14:paraId="42241978" w14:textId="77777777" w:rsidR="00797C42" w:rsidRPr="00F53E91" w:rsidRDefault="00797C42" w:rsidP="00797C42">
      <w:pPr>
        <w:tabs>
          <w:tab w:val="left" w:pos="9214"/>
        </w:tabs>
        <w:spacing w:after="0"/>
        <w:ind w:right="-1" w:firstLine="567"/>
        <w:jc w:val="both"/>
        <w:rPr>
          <w:rFonts w:ascii="Times New Roman" w:eastAsia="Calibri" w:hAnsi="Times New Roman"/>
          <w:b/>
          <w:sz w:val="28"/>
          <w:szCs w:val="28"/>
        </w:rPr>
      </w:pPr>
    </w:p>
    <w:p w14:paraId="7DF1F43F" w14:textId="77777777" w:rsidR="00797C42" w:rsidRPr="005D2D49" w:rsidRDefault="00797C42" w:rsidP="00797C42">
      <w:pPr>
        <w:tabs>
          <w:tab w:val="left" w:pos="708"/>
        </w:tabs>
        <w:spacing w:after="0"/>
        <w:ind w:firstLine="709"/>
        <w:rPr>
          <w:rFonts w:ascii="Times New Roman" w:eastAsia="Calibri" w:hAnsi="Times New Roman"/>
          <w:b/>
          <w:sz w:val="28"/>
          <w:szCs w:val="28"/>
        </w:rPr>
      </w:pPr>
    </w:p>
    <w:p w14:paraId="4634050E" w14:textId="77777777" w:rsidR="00797C42" w:rsidRPr="00F53E91" w:rsidRDefault="00797C42" w:rsidP="00797C42">
      <w:pPr>
        <w:spacing w:after="0" w:line="240" w:lineRule="auto"/>
        <w:rPr>
          <w:rFonts w:ascii="Times New Roman" w:eastAsia="Calibri" w:hAnsi="Times New Roman"/>
          <w:b/>
          <w:sz w:val="28"/>
          <w:szCs w:val="28"/>
        </w:rPr>
      </w:pPr>
    </w:p>
    <w:p w14:paraId="54B2C0C7" w14:textId="77777777" w:rsidR="00C73625" w:rsidRDefault="00C73625"/>
    <w:p w14:paraId="689A7233" w14:textId="77777777" w:rsidR="00356DEA" w:rsidRDefault="00C7596F">
      <w:pPr>
        <w:rPr>
          <w:lang w:val="en-US"/>
        </w:rPr>
      </w:pPr>
    </w:p>
    <w:p w14:paraId="081BFB8D" w14:textId="77777777" w:rsidR="00E252C7" w:rsidRDefault="00C7596F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lastRenderedPageBreak/>
        <w:t>Согласовано</w:t>
      </w:r>
    </w:p>
    <w:p w14:paraId="348E0EB7" w14:textId="77777777" w:rsidR="00E252C7" w:rsidRDefault="00C7596F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24.04.2025 17:18 Таттыбаев Нурлан Канатович</w:t>
      </w:r>
    </w:p>
    <w:p w14:paraId="48D748B0" w14:textId="77777777" w:rsidR="00E252C7" w:rsidRDefault="00C7596F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24.04.2025 19:31 Абжанова Асель Жарылгасыновна</w:t>
      </w:r>
    </w:p>
    <w:p w14:paraId="060C6959" w14:textId="77777777" w:rsidR="00E252C7" w:rsidRDefault="00C7596F">
      <w:pPr>
        <w:spacing w:after="0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>Подписано</w:t>
      </w:r>
    </w:p>
    <w:p w14:paraId="253233E8" w14:textId="77777777" w:rsidR="00E252C7" w:rsidRDefault="00C7596F">
      <w:pPr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25.04.2025 11:29 Амангелді Ғалымжан Төрегелдіұлы</w:t>
      </w:r>
    </w:p>
    <w:p w14:paraId="11FE0414" w14:textId="77777777" w:rsidR="00E252C7" w:rsidRDefault="00C7596F">
      <w:pPr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noProof/>
          <w:lang w:eastAsia="ru-RU"/>
        </w:rPr>
        <w:drawing>
          <wp:inline distT="0" distB="0" distL="0" distR="0" wp14:anchorId="0AD2B4D6" wp14:editId="50703E0C">
            <wp:extent cx="1399539" cy="1399539"/>
            <wp:effectExtent l="0" t="0" r="3175" b="8255"/>
            <wp:docPr id="1" name="Рисунок 1" descr="tes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est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9539" cy="13995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252C7" w:rsidSect="007D3B9B">
      <w:headerReference w:type="default" r:id="rId9"/>
      <w:footerReference w:type="default" r:id="rId10"/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DA4FBA" w14:textId="77777777" w:rsidR="00C21B6E" w:rsidRDefault="00C7596F" w:rsidP="00FB1918">
      <w:pPr>
        <w:spacing w:after="0" w:line="240" w:lineRule="auto"/>
      </w:pPr>
      <w:r>
        <w:separator/>
      </w:r>
    </w:p>
  </w:endnote>
  <w:endnote w:type="continuationSeparator" w:id="0">
    <w:p w14:paraId="2D8276FE" w14:textId="77777777" w:rsidR="00C21B6E" w:rsidRDefault="00C7596F" w:rsidP="00FB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pPr w:leftFromText="187" w:rightFromText="187" w:vertAnchor="page" w:horzAnchor="page" w:tblpXSpec="right" w:tblpYSpec="bottom"/>
      <w:tblW w:w="28" w:type="pct"/>
      <w:tblLook w:val="04A0" w:firstRow="1" w:lastRow="0" w:firstColumn="1" w:lastColumn="0" w:noHBand="0" w:noVBand="1"/>
    </w:tblPr>
    <w:tblGrid>
      <w:gridCol w:w="388"/>
    </w:tblGrid>
    <w:tr w:rsidR="00AC16FB" w:rsidRPr="00AC16FB" w14:paraId="79DD2759" w14:textId="77777777" w:rsidTr="00AC16FB">
      <w:trPr>
        <w:trHeight w:hRule="exact" w:val="13608"/>
      </w:trPr>
      <w:tc>
        <w:tcPr>
          <w:tcW w:w="538" w:type="dxa"/>
          <w:textDirection w:val="btLr"/>
        </w:tcPr>
        <w:p w14:paraId="5A152FF1" w14:textId="77777777" w:rsidR="00E252C7" w:rsidRPr="00AC16FB" w:rsidRDefault="00C7596F" w:rsidP="00100EBB">
          <w:pPr>
            <w:pStyle w:val="a3"/>
            <w:spacing w:after="0"/>
            <w:ind w:left="113" w:right="113"/>
            <w:jc w:val="center"/>
            <w:rPr>
              <w:sz w:val="14"/>
              <w:szCs w:val="14"/>
            </w:rPr>
          </w:pPr>
          <w:r w:rsidRPr="00AC16FB">
            <w:rPr>
              <w:sz w:val="14"/>
              <w:szCs w:val="14"/>
            </w:rPr>
            <w:t>Дата: 25.04.2025 16:23. Копия электронного документа. Версия СЭД: Documentolog 7.22.2. Положительный результат проверки ЭЦП</w:t>
          </w:r>
        </w:p>
      </w:tc>
    </w:tr>
    <w:tr w:rsidR="00AC16FB" w:rsidRPr="00AC16FB" w14:paraId="66F6F858" w14:textId="77777777" w:rsidTr="00AC16FB">
      <w:trPr>
        <w:trHeight w:hRule="exact" w:val="1701"/>
      </w:trPr>
      <w:tc>
        <w:tcPr>
          <w:tcW w:w="538" w:type="dxa"/>
          <w:textDirection w:val="btLr"/>
        </w:tcPr>
        <w:p w14:paraId="343B6DFB" w14:textId="77777777" w:rsidR="00AC16FB" w:rsidRPr="00AC16FB" w:rsidRDefault="00C7596F" w:rsidP="00AC16FB">
          <w:pPr>
            <w:pStyle w:val="a3"/>
            <w:ind w:left="113" w:right="113"/>
            <w:jc w:val="center"/>
            <w:rPr>
              <w:sz w:val="14"/>
              <w:szCs w:val="14"/>
            </w:rPr>
          </w:pPr>
        </w:p>
      </w:tc>
    </w:tr>
  </w:tbl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09370F" w14:textId="77777777" w:rsidR="00C21B6E" w:rsidRDefault="00C7596F" w:rsidP="00FB1918">
      <w:pPr>
        <w:spacing w:after="0" w:line="240" w:lineRule="auto"/>
      </w:pPr>
      <w:r>
        <w:separator/>
      </w:r>
    </w:p>
  </w:footnote>
  <w:footnote w:type="continuationSeparator" w:id="0">
    <w:p w14:paraId="3698E224" w14:textId="77777777" w:rsidR="00C21B6E" w:rsidRDefault="00C7596F" w:rsidP="00FB1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888157" w14:textId="77777777" w:rsidR="003D52A9" w:rsidRDefault="00C7596F">
    <w:pPr>
      <w:pStyle w:val="a3"/>
    </w:pPr>
    <w:r>
      <w:rPr>
        <w:noProof/>
      </w:rPr>
      <w:pict w14:anchorId="48443BA5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974047" o:spid="_x0000_s2050" type="#_x0000_t136" style="position:absolute;margin-left:0;margin-top:0;width:627.35pt;height:32.15pt;rotation:315;z-index:-251658752;mso-position-horizontal:center;mso-position-horizontal-relative:margin;mso-position-vertical:center;mso-position-vertical-relative:margin" o:allowincell="f" fillcolor="silver" stroked="f">
          <v:textpath style="font-family:&quot;Times New Roman&quot;;font-size:1pt" string="РЕСПУБЛИКАНСКОЕ ГОСУДАРСТВЕННОЕ УЧРЕЖДЕНИЕ  «ДЕПАРТАМЕНТ ГОСУДАРСТВЕННЫХ ДОХОДОВ         ПО ГОРОДУ АСТАНЕ  КОМИТЕТА ГОСУДАРСТВЕННЫХ ДОХОДОВ МИНИСТЕРСТВА ФИНАНСОВ РЕСПУБЛИКИ КАЗАХСТАН» - Турлыбекова Т.С.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20D38C9"/>
    <w:multiLevelType w:val="hybridMultilevel"/>
    <w:tmpl w:val="7CCE7F58"/>
    <w:lvl w:ilvl="0" w:tplc="D23A941C">
      <w:start w:val="1"/>
      <w:numFmt w:val="decimal"/>
      <w:lvlText w:val="%1."/>
      <w:lvlJc w:val="left"/>
      <w:pPr>
        <w:ind w:left="1779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Full" w:cryptAlgorithmClass="hash" w:cryptAlgorithmType="typeAny" w:cryptAlgorithmSid="4" w:cryptSpinCount="100000" w:hash="GZGv+O0pgNAZ2Q0dNFMRG52OQ+w=" w:salt="7OzIXI8aQrSCM9PFSxYKDg=="/>
  <w:defaultTabStop w:val="708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32B3"/>
    <w:rsid w:val="00087647"/>
    <w:rsid w:val="000B61DD"/>
    <w:rsid w:val="00152A62"/>
    <w:rsid w:val="0017274D"/>
    <w:rsid w:val="00175A46"/>
    <w:rsid w:val="00270428"/>
    <w:rsid w:val="006B1E76"/>
    <w:rsid w:val="00797C42"/>
    <w:rsid w:val="00797F34"/>
    <w:rsid w:val="00875547"/>
    <w:rsid w:val="008B41DC"/>
    <w:rsid w:val="009B7330"/>
    <w:rsid w:val="00BA3004"/>
    <w:rsid w:val="00BC6C2A"/>
    <w:rsid w:val="00BD71A0"/>
    <w:rsid w:val="00C132B3"/>
    <w:rsid w:val="00C73625"/>
    <w:rsid w:val="00C7596F"/>
    <w:rsid w:val="00D565B3"/>
    <w:rsid w:val="00DD033D"/>
    <w:rsid w:val="00E252C7"/>
    <w:rsid w:val="00FC1F31"/>
    <w:rsid w:val="00FE098C"/>
    <w:rsid w:val="00FE5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2BB39C20"/>
  <w15:chartTrackingRefBased/>
  <w15:docId w15:val="{E0FBACF9-0550-450F-8FDF-1899A84AE4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7C42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7C4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797C42"/>
    <w:pPr>
      <w:spacing w:after="160" w:line="254" w:lineRule="auto"/>
      <w:ind w:left="720"/>
      <w:contextualSpacing/>
    </w:pPr>
    <w:rPr>
      <w:rFonts w:ascii="Calibri" w:eastAsia="Calibri" w:hAnsi="Calibri" w:cs="Times New Roman"/>
    </w:rPr>
  </w:style>
  <w:style w:type="paragraph" w:customStyle="1" w:styleId="Default">
    <w:name w:val="Default"/>
    <w:rsid w:val="00797C4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docdata">
    <w:name w:val="docdata"/>
    <w:aliases w:val="docy,v5,1637,bqiaagaaeyqcaaagiaiaaaogawaabzqdaaaaaaaaaaaaaaaaaaaaaaaaaaaaaaaaaaaaaaaaaaaaaaaaaaaaaaaaaaaaaaaaaaaaaaaaaaaaaaaaaaaaaaaaaaaaaaaaaaaaaaaaaaaaaaaaaaaaaaaaaaaaaaaaaaaaaaaaaaaaaaaaaaaaaaaaaaaaaaaaaaaaaaaaaaaaaaaaaaaaaaaaaaaaaaaaaaaaaaaa"/>
    <w:basedOn w:val="a0"/>
    <w:rsid w:val="006B1E7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1633</Characters>
  <Application>Microsoft Office Word</Application>
  <DocSecurity>8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Избасканова Мирбану</dc:creator>
  <cp:keywords/>
  <dc:description/>
  <cp:lastModifiedBy>Турлыбекова Тогжан Сериковна</cp:lastModifiedBy>
  <cp:revision>2</cp:revision>
  <dcterms:created xsi:type="dcterms:W3CDTF">2025-04-25T11:26:00Z</dcterms:created>
  <dcterms:modified xsi:type="dcterms:W3CDTF">2025-04-25T11:26:00Z</dcterms:modified>
</cp:coreProperties>
</file>