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3E50" w14:textId="77777777" w:rsidR="007D3032" w:rsidRDefault="004E394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355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4A44499" w14:textId="77777777" w:rsidTr="005A1DD6">
        <w:trPr>
          <w:trHeight w:val="2183"/>
        </w:trPr>
        <w:tc>
          <w:tcPr>
            <w:tcW w:w="4426" w:type="dxa"/>
          </w:tcPr>
          <w:p w14:paraId="0F335E5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0B6792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351E5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D177F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9F4144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3BB92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DE00D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77BEA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7EF27DC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7C006" wp14:editId="353E938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CD906A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CE1057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F9A928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F4DE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7FC2B9A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CAD6FDD" wp14:editId="64A94D5F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021A92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6643BA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E52404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477C05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11BF6A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8D1F4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9A8522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964968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2EFBC9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223D1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3321F6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4EC41F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6AB380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191778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CE87C6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DF919B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85B5D76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41D609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61064B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DF3A54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9745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1AAC9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</w:t>
      </w:r>
      <w:r w:rsidR="00A21D51" w:rsidRPr="00A21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определения Межрайонного суда по гражданским делам города Астана 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D51D828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A2318F" w:rsidRPr="00A2318F">
        <w:rPr>
          <w:rFonts w:eastAsia="Times New Roman"/>
          <w:sz w:val="28"/>
          <w:szCs w:val="28"/>
          <w:lang w:eastAsia="ru-RU"/>
        </w:rPr>
        <w:t>Молдахмет Раби</w:t>
      </w:r>
      <w:r w:rsidR="00A2318F">
        <w:rPr>
          <w:rFonts w:eastAsia="Times New Roman"/>
          <w:sz w:val="28"/>
          <w:szCs w:val="28"/>
          <w:lang w:val="kk-KZ" w:eastAsia="ru-RU"/>
        </w:rPr>
        <w:t>ю</w:t>
      </w:r>
      <w:r w:rsidR="00A2318F" w:rsidRPr="00A2318F">
        <w:rPr>
          <w:rFonts w:eastAsia="Times New Roman"/>
          <w:sz w:val="28"/>
          <w:szCs w:val="28"/>
          <w:lang w:eastAsia="ru-RU"/>
        </w:rPr>
        <w:t xml:space="preserve"> Бауыржанкызы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B34F21" w:rsidRPr="00B34F21">
        <w:rPr>
          <w:sz w:val="28"/>
          <w:szCs w:val="28"/>
        </w:rPr>
        <w:t xml:space="preserve">Жайлаубаевой Жадры Жаркыновны </w:t>
      </w:r>
      <w:r w:rsidR="00797C42" w:rsidRPr="00A2318F">
        <w:rPr>
          <w:sz w:val="28"/>
          <w:szCs w:val="28"/>
        </w:rPr>
        <w:t>ИИН</w:t>
      </w:r>
      <w:r w:rsidRPr="00A2318F">
        <w:t xml:space="preserve"> </w:t>
      </w:r>
      <w:r w:rsidR="00B34F21" w:rsidRPr="00B34F21">
        <w:rPr>
          <w:sz w:val="28"/>
          <w:szCs w:val="28"/>
        </w:rPr>
        <w:t>910611400365</w:t>
      </w:r>
      <w:r w:rsidR="00797C42" w:rsidRPr="000662D9">
        <w:rPr>
          <w:sz w:val="28"/>
          <w:szCs w:val="28"/>
          <w:lang w:val="kk-KZ"/>
        </w:rPr>
        <w:t>.</w:t>
      </w:r>
    </w:p>
    <w:p w14:paraId="37DE4907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2318F" w:rsidRPr="00A2318F">
        <w:rPr>
          <w:rFonts w:ascii="Times New Roman" w:eastAsia="Times New Roman" w:hAnsi="Times New Roman"/>
          <w:sz w:val="28"/>
          <w:szCs w:val="28"/>
          <w:lang w:eastAsia="ru-RU"/>
        </w:rPr>
        <w:t>Молдахмет Раби</w:t>
      </w:r>
      <w:r w:rsidR="00A2318F">
        <w:rPr>
          <w:rFonts w:ascii="Times New Roman" w:eastAsia="Times New Roman" w:hAnsi="Times New Roman"/>
          <w:sz w:val="28"/>
          <w:szCs w:val="28"/>
          <w:lang w:val="kk-KZ" w:eastAsia="ru-RU"/>
        </w:rPr>
        <w:t>ю</w:t>
      </w:r>
      <w:r w:rsidR="00A2318F" w:rsidRPr="00A2318F">
        <w:rPr>
          <w:rFonts w:ascii="Times New Roman" w:eastAsia="Times New Roman" w:hAnsi="Times New Roman"/>
          <w:sz w:val="28"/>
          <w:szCs w:val="28"/>
          <w:lang w:eastAsia="ru-RU"/>
        </w:rPr>
        <w:t xml:space="preserve"> Бауыржанкызы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5A46ADB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A2318F" w:rsidRPr="00A2318F">
        <w:rPr>
          <w:rFonts w:ascii="Times New Roman" w:eastAsia="Times New Roman" w:hAnsi="Times New Roman"/>
          <w:sz w:val="28"/>
          <w:szCs w:val="28"/>
          <w:lang w:eastAsia="ru-RU"/>
        </w:rPr>
        <w:t>Молдахмет Раби</w:t>
      </w:r>
      <w:r w:rsidR="00A2318F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A2318F" w:rsidRPr="00A2318F">
        <w:rPr>
          <w:rFonts w:ascii="Times New Roman" w:eastAsia="Times New Roman" w:hAnsi="Times New Roman"/>
          <w:sz w:val="28"/>
          <w:szCs w:val="28"/>
          <w:lang w:eastAsia="ru-RU"/>
        </w:rPr>
        <w:t xml:space="preserve"> Бауыржанкызы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FA4412D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B655197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8F7B33F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1A443DD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5CC562A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B128424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0642EB8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E613A49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305DC82" w14:textId="77777777" w:rsidR="00C73625" w:rsidRDefault="00C73625"/>
    <w:p w14:paraId="72E946D5" w14:textId="77777777" w:rsidR="00356DEA" w:rsidRDefault="004E3944">
      <w:pPr>
        <w:rPr>
          <w:lang w:val="en-US"/>
        </w:rPr>
      </w:pPr>
    </w:p>
    <w:p w14:paraId="7A4F50E3" w14:textId="77777777" w:rsidR="007D3032" w:rsidRDefault="004E394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FDF09E0" w14:textId="77777777" w:rsidR="007D3032" w:rsidRDefault="004E394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18.04.2025 11:58 Абжанова Асель Жарылгасыновна</w:t>
      </w:r>
    </w:p>
    <w:p w14:paraId="3A8AC87E" w14:textId="77777777" w:rsidR="007D3032" w:rsidRDefault="004E394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12:53 Таттыбаев Нурлан Канатович</w:t>
      </w:r>
    </w:p>
    <w:p w14:paraId="793A55BF" w14:textId="77777777" w:rsidR="007D3032" w:rsidRDefault="004E394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DF887A2" w14:textId="77777777" w:rsidR="007D3032" w:rsidRDefault="004E394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14:41 Амангелді Ғалымжан Төрегелдіұлы</w:t>
      </w:r>
    </w:p>
    <w:p w14:paraId="52782672" w14:textId="77777777" w:rsidR="007D3032" w:rsidRDefault="004E394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E0A186B" wp14:editId="745791B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032" w:rsidSect="007D3B9B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1B21" w14:textId="77777777" w:rsidR="00C21B6E" w:rsidRDefault="004E3944" w:rsidP="00FB1918">
      <w:pPr>
        <w:spacing w:after="0" w:line="240" w:lineRule="auto"/>
      </w:pPr>
      <w:r>
        <w:separator/>
      </w:r>
    </w:p>
  </w:endnote>
  <w:endnote w:type="continuationSeparator" w:id="0">
    <w:p w14:paraId="50517F60" w14:textId="77777777" w:rsidR="00C21B6E" w:rsidRDefault="004E394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FB1682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C303014" w14:textId="77777777" w:rsidR="007D3032" w:rsidRPr="00AC16FB" w:rsidRDefault="004E3944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18.04.2025 15:29.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30700A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3F46D04" w14:textId="77777777" w:rsidR="00AC16FB" w:rsidRPr="00AC16FB" w:rsidRDefault="004E394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194E" w14:textId="77777777" w:rsidR="00C21B6E" w:rsidRDefault="004E3944" w:rsidP="00FB1918">
      <w:pPr>
        <w:spacing w:after="0" w:line="240" w:lineRule="auto"/>
      </w:pPr>
      <w:r>
        <w:separator/>
      </w:r>
    </w:p>
  </w:footnote>
  <w:footnote w:type="continuationSeparator" w:id="0">
    <w:p w14:paraId="0D039891" w14:textId="77777777" w:rsidR="00C21B6E" w:rsidRDefault="004E3944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4E3944"/>
    <w:rsid w:val="005877C9"/>
    <w:rsid w:val="00797C42"/>
    <w:rsid w:val="007D3032"/>
    <w:rsid w:val="00A21D51"/>
    <w:rsid w:val="00A2318F"/>
    <w:rsid w:val="00B34F21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DE79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1588</Characters>
  <Application>Microsoft Office Word</Application>
  <DocSecurity>8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1</cp:revision>
  <dcterms:created xsi:type="dcterms:W3CDTF">2024-10-10T12:32:00Z</dcterms:created>
  <dcterms:modified xsi:type="dcterms:W3CDTF">2025-04-18T10:30:00Z</dcterms:modified>
</cp:coreProperties>
</file>