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459 от 30.07.2024</w:t>
      </w:r>
    </w:p>
    <w:tbl>
      <w:tblPr>
        <w:tblW w:w="10819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57636C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57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57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57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57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57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57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57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57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57636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707869" id="Прямая соединительная линия 2" o:spid="_x0000_s1026" style="position:absolute;flip:y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5763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5763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5763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57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57636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57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57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57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57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57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57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57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57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57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57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57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57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57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57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A1FCA1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27DC3808" w14:textId="77777777" w:rsidR="00F317E0" w:rsidRDefault="00BE7F2D" w:rsidP="00F317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317E0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317E0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465E56A9" w14:textId="613990CC" w:rsidR="00F317E0" w:rsidRDefault="00C62397" w:rsidP="00C62397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C62397">
        <w:rPr>
          <w:rFonts w:ascii="Times New Roman" w:hAnsi="Times New Roman"/>
          <w:sz w:val="28"/>
          <w:szCs w:val="28"/>
          <w:lang w:val="kk-KZ"/>
        </w:rPr>
        <w:t>Ерболат Сеитович</w:t>
      </w:r>
      <w:r w:rsidRPr="00C62397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C62397">
        <w:rPr>
          <w:rFonts w:ascii="Times New Roman" w:hAnsi="Times New Roman"/>
          <w:sz w:val="28"/>
          <w:szCs w:val="28"/>
          <w:lang w:val="kk-KZ"/>
        </w:rPr>
        <w:t>Кушекбаев</w:t>
      </w:r>
      <w:r>
        <w:rPr>
          <w:rFonts w:ascii="Times New Roman" w:hAnsi="Times New Roman"/>
          <w:sz w:val="28"/>
          <w:szCs w:val="28"/>
          <w:lang w:val="kk-KZ"/>
        </w:rPr>
        <w:t>т</w:t>
      </w:r>
      <w:bookmarkStart w:id="2" w:name="_GoBack"/>
      <w:bookmarkEnd w:id="2"/>
      <w:r>
        <w:rPr>
          <w:rFonts w:ascii="Times New Roman" w:hAnsi="Times New Roman"/>
          <w:sz w:val="28"/>
          <w:szCs w:val="28"/>
          <w:lang w:val="kk-KZ"/>
        </w:rPr>
        <w:t>ың</w:t>
      </w:r>
      <w:r w:rsidRPr="00C6239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317E0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C62397">
        <w:rPr>
          <w:rFonts w:ascii="Times New Roman" w:hAnsi="Times New Roman"/>
          <w:sz w:val="28"/>
          <w:szCs w:val="28"/>
          <w:lang w:val="kk-KZ"/>
        </w:rPr>
        <w:t xml:space="preserve">700725301076 </w:t>
      </w:r>
      <w:r w:rsidR="00F317E0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EA1DFE" w:rsidRPr="00F22094">
        <w:rPr>
          <w:rFonts w:ascii="Times New Roman" w:eastAsia="Times New Roman" w:hAnsi="Times New Roman"/>
          <w:sz w:val="28"/>
          <w:szCs w:val="28"/>
          <w:lang w:val="kk-KZ" w:eastAsia="ru-RU"/>
        </w:rPr>
        <w:t>Бибигуль Тулегеновна</w:t>
      </w:r>
      <w:r w:rsidR="00EA1DF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EA1DFE" w:rsidRPr="00F22094">
        <w:rPr>
          <w:rFonts w:ascii="Times New Roman" w:eastAsia="Times New Roman" w:hAnsi="Times New Roman"/>
          <w:sz w:val="28"/>
          <w:szCs w:val="28"/>
          <w:lang w:val="kk-KZ" w:eastAsia="ru-RU"/>
        </w:rPr>
        <w:t>Таженова</w:t>
      </w:r>
      <w:r w:rsidR="00EA1DF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14:paraId="2C2F5D60" w14:textId="514D8CBA"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EA1DFE" w:rsidRPr="00F22094">
        <w:rPr>
          <w:rFonts w:ascii="Times New Roman" w:eastAsia="Times New Roman" w:hAnsi="Times New Roman"/>
          <w:sz w:val="28"/>
          <w:szCs w:val="28"/>
          <w:lang w:val="kk-KZ" w:eastAsia="ru-RU"/>
        </w:rPr>
        <w:t>Бибигуль Тулегеновна</w:t>
      </w:r>
      <w:r w:rsidR="00EA1DF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EA1DFE" w:rsidRPr="00F22094">
        <w:rPr>
          <w:rFonts w:ascii="Times New Roman" w:eastAsia="Times New Roman" w:hAnsi="Times New Roman"/>
          <w:sz w:val="28"/>
          <w:szCs w:val="28"/>
          <w:lang w:val="kk-KZ" w:eastAsia="ru-RU"/>
        </w:rPr>
        <w:t>Таженова</w:t>
      </w:r>
      <w:r w:rsidR="00EA1DFE"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="00EA1DF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 </w:t>
      </w:r>
    </w:p>
    <w:p w14:paraId="301DE665" w14:textId="1242E4CA"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EA1DFE" w:rsidRPr="00F22094">
        <w:rPr>
          <w:rFonts w:ascii="Times New Roman" w:eastAsia="Times New Roman" w:hAnsi="Times New Roman"/>
          <w:sz w:val="28"/>
          <w:szCs w:val="28"/>
          <w:lang w:val="kk-KZ" w:eastAsia="ru-RU"/>
        </w:rPr>
        <w:t>Бибигуль Тулегеновна</w:t>
      </w:r>
      <w:r w:rsidR="00EA1DF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EA1DFE" w:rsidRPr="00F22094">
        <w:rPr>
          <w:rFonts w:ascii="Times New Roman" w:eastAsia="Times New Roman" w:hAnsi="Times New Roman"/>
          <w:sz w:val="28"/>
          <w:szCs w:val="28"/>
          <w:lang w:val="kk-KZ" w:eastAsia="ru-RU"/>
        </w:rPr>
        <w:t>Таженова</w:t>
      </w:r>
      <w:r w:rsidR="00EA1DF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3C7CBEAB" w14:textId="77777777" w:rsidR="009D1179" w:rsidRPr="009D1179" w:rsidRDefault="00F317E0" w:rsidP="009D1179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B0D5E23" w14:textId="45C1F264" w:rsidR="00BE7F2D" w:rsidRPr="009D1179" w:rsidRDefault="00F317E0" w:rsidP="009D1179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9D1179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5AE154A8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00F3861E" w14:textId="09A77CD2" w:rsidR="00BE7F2D" w:rsidRPr="007802F2" w:rsidRDefault="008C2FB5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>Басшының м</w:t>
      </w:r>
      <w:r w:rsidR="009D1179">
        <w:rPr>
          <w:rFonts w:ascii="Times New Roman" w:eastAsia="Calibri" w:hAnsi="Times New Roman"/>
          <w:b/>
          <w:sz w:val="28"/>
          <w:szCs w:val="28"/>
          <w:lang w:val="kk-KZ"/>
        </w:rPr>
        <w:t xml:space="preserve">індетін атқарушы                                                         </w:t>
      </w:r>
      <w:r w:rsidR="00BE7F2D"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14:paraId="58FF7B41" w14:textId="753C560E"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30CD4E4" w14:textId="40B57EA4"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pgSz w:w="11906" w:h="16838"/>
          <w:pgMar w:top="1134" w:right="850" w:bottom="1134" w:left="1134" w:header="708" w:footer="708" w:gutter="0"/>
          <w:cols w:space="708"/>
          <w:docGrid w:linePitch="360"/>
          <w:footerReference w:type="default" r:id="rId997"/>
          <w:headerReference w:type="default" r:id="rId996"/>
        </w:sectPr>
      </w:pPr>
    </w:p>
    <w:tbl>
      <w:tblPr>
        <w:tblW w:w="10819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9A44EA" w14:textId="77777777" w:rsidTr="0057636C">
        <w:trPr>
          <w:trHeight w:val="2183"/>
        </w:trPr>
        <w:tc>
          <w:tcPr>
            <w:tcW w:w="4426" w:type="dxa"/>
          </w:tcPr>
          <w:p w14:paraId="2FCBF84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8C2FB5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F0035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6113F7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EBBF1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8C2FB5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B26C39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92B47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C64230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8A03EE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699CD5A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3E9AF7" id="Прямая соединительная линия 5" o:spid="_x0000_s1026" style="position:absolute;flip:y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567E0B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D23CED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1C25D6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8860FB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A15841F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67A6C4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2198E9E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2517A3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ACB48A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3AF2E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291EA9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12E1340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496B7A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51169B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810C98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710F1A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014505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659FE6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58294F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AD4A744" w14:textId="77777777"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9A7D45F" w14:textId="77777777"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2C686348" w14:textId="77777777"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4B94714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Hlk135647273"/>
      <w:bookmarkStart w:id="4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22E87F3E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4C66311C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76D2DF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764A79" w14:textId="77777777" w:rsidR="00F317E0" w:rsidRPr="00371092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1E13DACD" w14:textId="5A34D2A5" w:rsidR="00F317E0" w:rsidRPr="00707320" w:rsidRDefault="00F317E0" w:rsidP="00C62397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EA1DFE" w:rsidRPr="00F22094">
        <w:rPr>
          <w:rFonts w:ascii="Times New Roman" w:eastAsia="Times New Roman" w:hAnsi="Times New Roman"/>
          <w:sz w:val="28"/>
          <w:szCs w:val="28"/>
          <w:lang w:val="kk-KZ" w:eastAsia="ru-RU"/>
        </w:rPr>
        <w:t>Таженов</w:t>
      </w:r>
      <w:r w:rsidR="00EA1DFE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EA1DFE" w:rsidRPr="00F220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Бибигуль Тулегеновн</w:t>
      </w:r>
      <w:r w:rsidR="00EA1DFE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EA1DFE" w:rsidRPr="00F220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52620C"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r w:rsidR="0052620C"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bookmarkEnd w:id="5"/>
      <w:proofErr w:type="spellStart"/>
      <w:r w:rsidR="00C62397" w:rsidRPr="00C62397">
        <w:rPr>
          <w:rFonts w:ascii="Times New Roman" w:hAnsi="Times New Roman"/>
          <w:sz w:val="28"/>
          <w:szCs w:val="28"/>
        </w:rPr>
        <w:t>Кушекбаев</w:t>
      </w:r>
      <w:proofErr w:type="spellEnd"/>
      <w:r w:rsidR="00C62397">
        <w:rPr>
          <w:rFonts w:ascii="Times New Roman" w:hAnsi="Times New Roman"/>
          <w:sz w:val="28"/>
          <w:szCs w:val="28"/>
          <w:lang w:val="kk-KZ"/>
        </w:rPr>
        <w:t>а</w:t>
      </w:r>
      <w:r w:rsidR="00C62397" w:rsidRPr="00C623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397" w:rsidRPr="00C62397">
        <w:rPr>
          <w:rFonts w:ascii="Times New Roman" w:hAnsi="Times New Roman"/>
          <w:sz w:val="28"/>
          <w:szCs w:val="28"/>
        </w:rPr>
        <w:t>Ерболат</w:t>
      </w:r>
      <w:proofErr w:type="spellEnd"/>
      <w:r w:rsidR="00C62397">
        <w:rPr>
          <w:rFonts w:ascii="Times New Roman" w:hAnsi="Times New Roman"/>
          <w:sz w:val="28"/>
          <w:szCs w:val="28"/>
          <w:lang w:val="kk-KZ"/>
        </w:rPr>
        <w:t>а</w:t>
      </w:r>
      <w:r w:rsidR="00C62397" w:rsidRPr="00C623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397" w:rsidRPr="00C62397">
        <w:rPr>
          <w:rFonts w:ascii="Times New Roman" w:hAnsi="Times New Roman"/>
          <w:sz w:val="28"/>
          <w:szCs w:val="28"/>
        </w:rPr>
        <w:t>Сеитович</w:t>
      </w:r>
      <w:proofErr w:type="spellEnd"/>
      <w:r w:rsidR="00C62397">
        <w:rPr>
          <w:rFonts w:ascii="Times New Roman" w:hAnsi="Times New Roman"/>
          <w:sz w:val="28"/>
          <w:szCs w:val="28"/>
          <w:lang w:val="kk-KZ"/>
        </w:rPr>
        <w:t>а</w:t>
      </w:r>
      <w:r w:rsidR="00C62397" w:rsidRPr="00C62397">
        <w:rPr>
          <w:rFonts w:ascii="Times New Roman" w:hAnsi="Times New Roman"/>
          <w:bCs/>
          <w:sz w:val="28"/>
          <w:szCs w:val="28"/>
        </w:rPr>
        <w:t xml:space="preserve"> </w:t>
      </w:r>
      <w:r w:rsidRPr="00707320">
        <w:rPr>
          <w:rFonts w:ascii="Times New Roman" w:hAnsi="Times New Roman"/>
          <w:bCs/>
          <w:sz w:val="28"/>
          <w:szCs w:val="28"/>
        </w:rPr>
        <w:t xml:space="preserve">ИИН </w:t>
      </w:r>
      <w:r w:rsidR="00C62397" w:rsidRPr="00C62397">
        <w:rPr>
          <w:rFonts w:ascii="Times New Roman" w:hAnsi="Times New Roman"/>
          <w:sz w:val="28"/>
          <w:szCs w:val="28"/>
        </w:rPr>
        <w:t>700725301076</w:t>
      </w:r>
      <w:r w:rsidRPr="00707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7ABDB1F3" w14:textId="1AA822A4"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EA1DFE" w:rsidRPr="00F22094">
        <w:rPr>
          <w:rFonts w:ascii="Times New Roman" w:eastAsia="Times New Roman" w:hAnsi="Times New Roman"/>
          <w:sz w:val="28"/>
          <w:szCs w:val="28"/>
          <w:lang w:val="kk-KZ" w:eastAsia="ru-RU"/>
        </w:rPr>
        <w:t>Таженов</w:t>
      </w:r>
      <w:r w:rsidR="00EA1DFE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EA1DFE" w:rsidRPr="00F220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Бибигуль Тулегеновн</w:t>
      </w:r>
      <w:r w:rsidR="00EA1DFE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EA1DFE" w:rsidRPr="00F220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6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A60C26B" w14:textId="23D255B4"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EA1DFE" w:rsidRPr="00F22094">
        <w:rPr>
          <w:rFonts w:ascii="Times New Roman" w:eastAsia="Times New Roman" w:hAnsi="Times New Roman"/>
          <w:sz w:val="28"/>
          <w:szCs w:val="28"/>
          <w:lang w:val="kk-KZ" w:eastAsia="ru-RU"/>
        </w:rPr>
        <w:t>Таженов</w:t>
      </w:r>
      <w:r w:rsidR="00EA1DFE">
        <w:rPr>
          <w:rFonts w:ascii="Times New Roman" w:eastAsia="Times New Roman" w:hAnsi="Times New Roman"/>
          <w:sz w:val="28"/>
          <w:szCs w:val="28"/>
          <w:lang w:val="kk-KZ" w:eastAsia="ru-RU"/>
        </w:rPr>
        <w:t>ой</w:t>
      </w:r>
      <w:r w:rsidR="00EA1DFE" w:rsidRPr="00F220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Бибигуль Тулегеновн</w:t>
      </w:r>
      <w:r w:rsidR="00EA1DF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е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38253EDD" w14:textId="77777777" w:rsidR="009D1179" w:rsidRPr="009D1179" w:rsidRDefault="00F317E0" w:rsidP="009D1179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2FF66D14" w14:textId="148E74D8" w:rsidR="00BE7F2D" w:rsidRPr="009D1179" w:rsidRDefault="00F317E0" w:rsidP="009D1179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1179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1BC35B54" w14:textId="77777777"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0936ECC" w14:textId="77777777"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3"/>
    <w:bookmarkEnd w:id="4"/>
    <w:p w14:paraId="230E5450" w14:textId="1D26F277" w:rsidR="00BE7F2D" w:rsidRPr="00371092" w:rsidRDefault="008C2FB5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И.о. р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>А. Мадиев</w:t>
      </w:r>
    </w:p>
    <w:p w14:paraId="28859E7E" w14:textId="77777777"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91E206A" w14:textId="77777777"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49444292" w14:textId="410074AE"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sectPr w:rsidR="001D5D07" w:rsidRPr="00F53E91" w:rsidSect="007D3B9B">
      <w:pgSz w:w="11906" w:h="16838"/>
      <w:pgMar w:top="1134" w:right="850" w:bottom="1134" w:left="1134" w:header="708" w:footer="708" w:gutter="0"/>
      <w:cols w:space="708"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30.07.2024 12:09 Таттыбаев Н. К. ((и.о Зауытбекұлы И))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30.07.2024 16:21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30.07.2024 16:22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31.07.2024 14:53.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Жунисали Н.Е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2620C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36C"/>
    <w:rsid w:val="00576EB0"/>
    <w:rsid w:val="00577413"/>
    <w:rsid w:val="005857EC"/>
    <w:rsid w:val="005864E1"/>
    <w:rsid w:val="005A641F"/>
    <w:rsid w:val="005B0B04"/>
    <w:rsid w:val="005B0FD5"/>
    <w:rsid w:val="005B33FF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557F"/>
    <w:rsid w:val="008811A0"/>
    <w:rsid w:val="008C2FB5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09F0"/>
    <w:rsid w:val="009A4877"/>
    <w:rsid w:val="009A4DB2"/>
    <w:rsid w:val="009C670D"/>
    <w:rsid w:val="009D1179"/>
    <w:rsid w:val="009F0AAF"/>
    <w:rsid w:val="009F6B7F"/>
    <w:rsid w:val="00A01F33"/>
    <w:rsid w:val="00A0541D"/>
    <w:rsid w:val="00A253A7"/>
    <w:rsid w:val="00A32A9D"/>
    <w:rsid w:val="00A470A5"/>
    <w:rsid w:val="00A612DC"/>
    <w:rsid w:val="00A617D8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21322"/>
    <w:rsid w:val="00C33F0E"/>
    <w:rsid w:val="00C56B99"/>
    <w:rsid w:val="00C62397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54492"/>
    <w:rsid w:val="00D5653A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1DF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A21D5"/>
    <w:rsid w:val="00FA23F5"/>
    <w:rsid w:val="00FA4ED9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E49F39C0-AD18-44EE-99AF-E7117994673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07" Type="http://schemas.openxmlformats.org/officeDocument/2006/relationships/image" Target="media/image907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8C854-D866-42A5-8E39-19C968E8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Жунісәлі Нурсұлтан Ерболатұлы</cp:lastModifiedBy>
  <cp:revision>73</cp:revision>
  <cp:lastPrinted>2023-05-11T05:07:00Z</cp:lastPrinted>
  <dcterms:created xsi:type="dcterms:W3CDTF">2023-04-04T11:32:00Z</dcterms:created>
  <dcterms:modified xsi:type="dcterms:W3CDTF">2024-07-30T06:46:00Z</dcterms:modified>
</cp:coreProperties>
</file>