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A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5E06C1">
        <w:rPr>
          <w:i w:val="0"/>
          <w:sz w:val="24"/>
          <w:szCs w:val="24"/>
          <w:lang w:val="kk-KZ"/>
        </w:rPr>
        <w:t>вакантных</w:t>
      </w:r>
      <w:r w:rsidR="00E71552" w:rsidRPr="00E71552">
        <w:rPr>
          <w:i w:val="0"/>
          <w:sz w:val="24"/>
          <w:szCs w:val="24"/>
          <w:lang w:val="kk-KZ"/>
        </w:rPr>
        <w:t xml:space="preserve"> </w:t>
      </w:r>
      <w:r w:rsidR="007F6DA7">
        <w:rPr>
          <w:i w:val="0"/>
          <w:sz w:val="24"/>
          <w:szCs w:val="24"/>
          <w:lang w:val="kk-KZ"/>
        </w:rPr>
        <w:t xml:space="preserve"> и </w:t>
      </w:r>
      <w:r w:rsidR="005E06C1">
        <w:rPr>
          <w:i w:val="0"/>
          <w:sz w:val="24"/>
          <w:szCs w:val="24"/>
          <w:lang w:val="kk-KZ"/>
        </w:rPr>
        <w:t xml:space="preserve"> временно вакантных</w:t>
      </w:r>
      <w:r w:rsidR="00633921">
        <w:rPr>
          <w:i w:val="0"/>
          <w:sz w:val="24"/>
          <w:szCs w:val="24"/>
          <w:lang w:val="kk-KZ"/>
        </w:rPr>
        <w:t xml:space="preserve">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DF130C" w:rsidRPr="006954A9" w:rsidRDefault="00DF130C" w:rsidP="00336787">
      <w:pPr>
        <w:ind w:firstLine="708"/>
        <w:rPr>
          <w:i w:val="0"/>
          <w:sz w:val="16"/>
          <w:szCs w:val="16"/>
        </w:rPr>
      </w:pPr>
    </w:p>
    <w:p w:rsidR="00DF130C" w:rsidRPr="00DF130C" w:rsidRDefault="00DF130C" w:rsidP="00DF130C">
      <w:pPr>
        <w:widowControl/>
        <w:ind w:firstLine="708"/>
        <w:jc w:val="left"/>
        <w:rPr>
          <w:rFonts w:ascii="Calibri" w:hAnsi="Calibri"/>
          <w:b w:val="0"/>
          <w:i w:val="0"/>
          <w:sz w:val="22"/>
          <w:szCs w:val="22"/>
        </w:rPr>
      </w:pPr>
      <w:r w:rsidRPr="00D82500">
        <w:rPr>
          <w:sz w:val="24"/>
          <w:szCs w:val="24"/>
        </w:rPr>
        <w:t>Для категории С-</w:t>
      </w:r>
      <w:r w:rsidRPr="00D82500">
        <w:rPr>
          <w:sz w:val="24"/>
          <w:szCs w:val="24"/>
          <w:lang w:val="en-US"/>
        </w:rPr>
        <w:t>R</w:t>
      </w:r>
      <w:r w:rsidRPr="00D82500">
        <w:rPr>
          <w:sz w:val="24"/>
          <w:szCs w:val="24"/>
        </w:rPr>
        <w:t>-</w:t>
      </w:r>
      <w:r>
        <w:rPr>
          <w:sz w:val="24"/>
          <w:szCs w:val="24"/>
          <w:lang w:val="kk-KZ"/>
        </w:rPr>
        <w:t>3</w:t>
      </w:r>
      <w:r w:rsidRPr="00D82500">
        <w:rPr>
          <w:sz w:val="24"/>
          <w:szCs w:val="24"/>
          <w:lang w:val="kk-KZ"/>
        </w:rPr>
        <w:t>:</w:t>
      </w:r>
      <w:r w:rsidRPr="00336787">
        <w:rPr>
          <w:b w:val="0"/>
          <w:i w:val="0"/>
          <w:sz w:val="24"/>
          <w:szCs w:val="24"/>
          <w:lang w:val="kk-KZ"/>
        </w:rPr>
        <w:t xml:space="preserve"> </w:t>
      </w:r>
      <w:r w:rsidRPr="00DF130C">
        <w:rPr>
          <w:b w:val="0"/>
          <w:i w:val="0"/>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DF130C" w:rsidRPr="001051BD" w:rsidRDefault="00DF130C" w:rsidP="00DF130C">
      <w:pPr>
        <w:autoSpaceDE w:val="0"/>
        <w:autoSpaceDN w:val="0"/>
        <w:adjustRightInd w:val="0"/>
        <w:ind w:firstLine="708"/>
        <w:jc w:val="both"/>
        <w:rPr>
          <w:b w:val="0"/>
          <w:i w:val="0"/>
          <w:sz w:val="24"/>
          <w:szCs w:val="24"/>
        </w:rPr>
      </w:pPr>
      <w:r w:rsidRPr="00DF130C">
        <w:rPr>
          <w:bCs w:val="0"/>
          <w:sz w:val="24"/>
          <w:szCs w:val="24"/>
        </w:rPr>
        <w:t>Наличие следующих</w:t>
      </w:r>
      <w:r w:rsidRPr="00DF130C">
        <w:rPr>
          <w:bCs w:val="0"/>
          <w:i w:val="0"/>
          <w:sz w:val="24"/>
          <w:szCs w:val="24"/>
        </w:rPr>
        <w:t xml:space="preserve"> </w:t>
      </w:r>
      <w:r w:rsidRPr="00DF130C">
        <w:rPr>
          <w:bCs w:val="0"/>
          <w:sz w:val="24"/>
          <w:szCs w:val="24"/>
        </w:rPr>
        <w:t>компетенций:</w:t>
      </w:r>
      <w:r w:rsidRPr="00DF130C">
        <w:rPr>
          <w:b w:val="0"/>
          <w:bCs w:val="0"/>
          <w:sz w:val="24"/>
          <w:szCs w:val="24"/>
        </w:rPr>
        <w:t xml:space="preserve"> </w:t>
      </w:r>
      <w:r w:rsidRPr="001051BD">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DF130C" w:rsidRPr="001051BD" w:rsidRDefault="001051BD" w:rsidP="001051BD">
      <w:pPr>
        <w:autoSpaceDE w:val="0"/>
        <w:autoSpaceDN w:val="0"/>
        <w:adjustRightInd w:val="0"/>
        <w:ind w:firstLine="708"/>
        <w:jc w:val="both"/>
        <w:rPr>
          <w:i w:val="0"/>
          <w:sz w:val="24"/>
          <w:szCs w:val="24"/>
        </w:rPr>
      </w:pPr>
      <w:r w:rsidRPr="001051BD">
        <w:rPr>
          <w:i w:val="0"/>
          <w:sz w:val="24"/>
          <w:szCs w:val="24"/>
          <w:lang w:val="kk-KZ"/>
        </w:rPr>
        <w:t>О</w:t>
      </w:r>
      <w:r w:rsidR="00DF130C" w:rsidRPr="001051BD">
        <w:rPr>
          <w:i w:val="0"/>
          <w:sz w:val="24"/>
          <w:szCs w:val="24"/>
        </w:rPr>
        <w:t>пыт работы должен соответствовать одному из следующих требований:</w:t>
      </w:r>
    </w:p>
    <w:p w:rsidR="00DF130C" w:rsidRPr="001051BD" w:rsidRDefault="00DF130C" w:rsidP="00DF130C">
      <w:pPr>
        <w:autoSpaceDE w:val="0"/>
        <w:autoSpaceDN w:val="0"/>
        <w:adjustRightInd w:val="0"/>
        <w:ind w:firstLine="708"/>
        <w:jc w:val="both"/>
        <w:rPr>
          <w:b w:val="0"/>
          <w:i w:val="0"/>
          <w:sz w:val="24"/>
          <w:szCs w:val="24"/>
        </w:rPr>
      </w:pPr>
      <w:r w:rsidRPr="001051BD">
        <w:rPr>
          <w:b w:val="0"/>
          <w:i w:val="0"/>
          <w:sz w:val="24"/>
          <w:szCs w:val="24"/>
        </w:rPr>
        <w:t>1) не менее одного года стажа работы;</w:t>
      </w:r>
    </w:p>
    <w:p w:rsidR="00DF130C" w:rsidRPr="001051BD" w:rsidRDefault="00DF130C" w:rsidP="00DF130C">
      <w:pPr>
        <w:autoSpaceDE w:val="0"/>
        <w:autoSpaceDN w:val="0"/>
        <w:adjustRightInd w:val="0"/>
        <w:ind w:firstLine="708"/>
        <w:jc w:val="both"/>
        <w:rPr>
          <w:b w:val="0"/>
          <w:bCs w:val="0"/>
          <w:sz w:val="24"/>
          <w:szCs w:val="24"/>
        </w:rPr>
      </w:pPr>
      <w:r w:rsidRPr="001051BD">
        <w:rPr>
          <w:b w:val="0"/>
          <w:i w:val="0"/>
          <w:sz w:val="24"/>
          <w:szCs w:val="24"/>
        </w:rPr>
        <w:t>2) не менее одного года стажа работы в областях, соответствующих функциональным направлениям конкретной должности данной категории.</w:t>
      </w:r>
    </w:p>
    <w:p w:rsidR="00DF130C" w:rsidRPr="00DF130C" w:rsidRDefault="00DF130C" w:rsidP="00DF130C">
      <w:pPr>
        <w:autoSpaceDE w:val="0"/>
        <w:autoSpaceDN w:val="0"/>
        <w:adjustRightInd w:val="0"/>
        <w:ind w:firstLine="322"/>
        <w:jc w:val="both"/>
        <w:rPr>
          <w:rFonts w:eastAsia="Calibri"/>
          <w:b w:val="0"/>
          <w:bCs w:val="0"/>
          <w:color w:val="FF0000"/>
          <w:sz w:val="16"/>
          <w:szCs w:val="16"/>
          <w:lang w:eastAsia="en-US"/>
        </w:rPr>
      </w:pPr>
    </w:p>
    <w:p w:rsidR="00336787" w:rsidRPr="00336787" w:rsidRDefault="006638CA" w:rsidP="00DD60ED">
      <w:pPr>
        <w:widowControl/>
        <w:jc w:val="left"/>
        <w:rPr>
          <w:rFonts w:ascii="Calibri" w:hAnsi="Calibri"/>
          <w:b w:val="0"/>
          <w:i w:val="0"/>
          <w:sz w:val="22"/>
          <w:szCs w:val="22"/>
        </w:rPr>
      </w:pPr>
      <w:r>
        <w:rPr>
          <w:rFonts w:eastAsia="Calibri"/>
          <w:bCs w:val="0"/>
          <w:i w:val="0"/>
          <w:iCs w:val="0"/>
          <w:sz w:val="24"/>
          <w:szCs w:val="24"/>
          <w:lang w:val="kk-KZ" w:eastAsia="en-US"/>
        </w:rPr>
        <w:t xml:space="preserve">             </w:t>
      </w:r>
      <w:r w:rsidR="009B6C98">
        <w:rPr>
          <w:b w:val="0"/>
          <w:i w:val="0"/>
          <w:sz w:val="24"/>
          <w:szCs w:val="24"/>
          <w:lang w:val="kk-KZ"/>
        </w:rPr>
        <w:t xml:space="preserve"> </w:t>
      </w:r>
      <w:r w:rsidR="00336787" w:rsidRPr="00D82500">
        <w:rPr>
          <w:sz w:val="24"/>
          <w:szCs w:val="24"/>
        </w:rPr>
        <w:t>Для категории С-</w:t>
      </w:r>
      <w:r w:rsidR="00336787" w:rsidRPr="00D82500">
        <w:rPr>
          <w:sz w:val="24"/>
          <w:szCs w:val="24"/>
          <w:lang w:val="en-US"/>
        </w:rPr>
        <w:t>R</w:t>
      </w:r>
      <w:r w:rsidR="00336787" w:rsidRPr="00D82500">
        <w:rPr>
          <w:sz w:val="24"/>
          <w:szCs w:val="24"/>
        </w:rPr>
        <w:t>-4</w:t>
      </w:r>
      <w:r w:rsidR="00336787" w:rsidRPr="00D82500">
        <w:rPr>
          <w:sz w:val="24"/>
          <w:szCs w:val="24"/>
          <w:lang w:val="kk-KZ"/>
        </w:rPr>
        <w:t>:</w:t>
      </w:r>
      <w:r w:rsidR="00336787" w:rsidRPr="00336787">
        <w:rPr>
          <w:b w:val="0"/>
          <w:i w:val="0"/>
          <w:sz w:val="24"/>
          <w:szCs w:val="24"/>
          <w:lang w:val="kk-KZ"/>
        </w:rPr>
        <w:t xml:space="preserve"> </w:t>
      </w:r>
      <w:r w:rsidR="00D82500" w:rsidRPr="00D8250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D82500">
        <w:rPr>
          <w:bCs w:val="0"/>
          <w:sz w:val="24"/>
          <w:szCs w:val="24"/>
        </w:rPr>
        <w:t>Наличие следующих</w:t>
      </w:r>
      <w:r w:rsidRPr="00336787">
        <w:rPr>
          <w:bCs w:val="0"/>
          <w:i w:val="0"/>
          <w:sz w:val="24"/>
          <w:szCs w:val="24"/>
        </w:rPr>
        <w:t xml:space="preserve"> </w:t>
      </w:r>
      <w:r w:rsidRPr="00611433">
        <w:rPr>
          <w:bCs w:val="0"/>
          <w:sz w:val="24"/>
          <w:szCs w:val="24"/>
        </w:rPr>
        <w:t>компетенций:</w:t>
      </w:r>
      <w:r w:rsidR="00D82500">
        <w:rPr>
          <w:b w:val="0"/>
          <w:bCs w:val="0"/>
          <w:sz w:val="24"/>
          <w:szCs w:val="24"/>
        </w:rPr>
        <w:t xml:space="preserve"> </w:t>
      </w:r>
      <w:r w:rsidR="00D82500" w:rsidRPr="00D8250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D82500" w:rsidRDefault="00336787" w:rsidP="00336787">
      <w:pPr>
        <w:autoSpaceDE w:val="0"/>
        <w:autoSpaceDN w:val="0"/>
        <w:adjustRightInd w:val="0"/>
        <w:ind w:firstLine="322"/>
        <w:jc w:val="both"/>
        <w:rPr>
          <w:rFonts w:eastAsia="Calibri"/>
          <w:b w:val="0"/>
          <w:bCs w:val="0"/>
          <w:sz w:val="16"/>
          <w:szCs w:val="16"/>
          <w:lang w:eastAsia="en-US"/>
        </w:rPr>
      </w:pPr>
    </w:p>
    <w:p w:rsidR="00A4035D" w:rsidRDefault="00132CAC" w:rsidP="00336787">
      <w:pPr>
        <w:autoSpaceDE w:val="0"/>
        <w:autoSpaceDN w:val="0"/>
        <w:adjustRightInd w:val="0"/>
        <w:ind w:firstLine="322"/>
        <w:jc w:val="both"/>
        <w:rPr>
          <w:b w:val="0"/>
          <w:sz w:val="24"/>
          <w:szCs w:val="24"/>
          <w:lang w:val="kk-KZ"/>
        </w:rPr>
      </w:pPr>
      <w:r>
        <w:rPr>
          <w:b w:val="0"/>
          <w:sz w:val="24"/>
          <w:szCs w:val="24"/>
          <w:lang w:val="kk-KZ"/>
        </w:rPr>
        <w:t xml:space="preserve">      В</w:t>
      </w:r>
      <w:r w:rsidR="007C123B" w:rsidRPr="007C123B">
        <w:rPr>
          <w:b w:val="0"/>
          <w:sz w:val="24"/>
          <w:szCs w:val="24"/>
          <w:lang w:val="kk-KZ"/>
        </w:rPr>
        <w:t xml:space="preserve">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w:t>
      </w:r>
      <w:r>
        <w:rPr>
          <w:b w:val="0"/>
          <w:sz w:val="24"/>
          <w:szCs w:val="24"/>
          <w:lang w:val="kk-KZ"/>
        </w:rPr>
        <w:t xml:space="preserve"> </w:t>
      </w:r>
      <w:r w:rsidR="007C123B" w:rsidRPr="007C123B">
        <w:rPr>
          <w:b w:val="0"/>
          <w:sz w:val="24"/>
          <w:szCs w:val="24"/>
          <w:lang w:val="kk-KZ"/>
        </w:rPr>
        <w:t>№ 32237.</w:t>
      </w: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D82500" w:rsidRDefault="003720CE" w:rsidP="003720CE">
      <w:pPr>
        <w:ind w:right="99" w:firstLine="709"/>
        <w:rPr>
          <w:b w:val="0"/>
          <w:i w:val="0"/>
          <w:sz w:val="16"/>
          <w:szCs w:val="16"/>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CF4074" w:rsidP="00EE5FC0">
            <w:pPr>
              <w:keepNext/>
              <w:keepLines/>
              <w:tabs>
                <w:tab w:val="left" w:pos="132"/>
                <w:tab w:val="left" w:pos="6663"/>
              </w:tabs>
              <w:ind w:left="-1440" w:right="311"/>
              <w:rPr>
                <w:b w:val="0"/>
                <w:i w:val="0"/>
                <w:sz w:val="24"/>
                <w:szCs w:val="24"/>
              </w:rPr>
            </w:pPr>
            <w:r>
              <w:rPr>
                <w:i w:val="0"/>
                <w:sz w:val="24"/>
                <w:szCs w:val="24"/>
              </w:rPr>
              <w:t xml:space="preserve">                       </w:t>
            </w:r>
            <w:r w:rsidR="003720CE"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6638CA"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6638CA" w:rsidRPr="00735031" w:rsidRDefault="001051BD" w:rsidP="006638CA">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R-3</w:t>
            </w:r>
            <w:r>
              <w:rPr>
                <w:i w:val="0"/>
                <w:sz w:val="24"/>
                <w:szCs w:val="24"/>
                <w:lang w:val="en-US"/>
              </w:rPr>
              <w:t xml:space="preserve">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416" w:type="dxa"/>
            <w:tcBorders>
              <w:top w:val="single" w:sz="4" w:space="0" w:color="auto"/>
              <w:left w:val="single" w:sz="4" w:space="0" w:color="auto"/>
              <w:bottom w:val="single" w:sz="4" w:space="0" w:color="auto"/>
              <w:right w:val="single" w:sz="4" w:space="0" w:color="auto"/>
            </w:tcBorders>
          </w:tcPr>
          <w:p w:rsidR="006638CA" w:rsidRPr="00735031" w:rsidRDefault="001051BD" w:rsidP="006638CA">
            <w:pPr>
              <w:rPr>
                <w:i w:val="0"/>
                <w:sz w:val="24"/>
                <w:szCs w:val="24"/>
                <w:lang w:val="en-US"/>
              </w:rPr>
            </w:pPr>
            <w:r>
              <w:rPr>
                <w:i w:val="0"/>
                <w:sz w:val="24"/>
                <w:szCs w:val="24"/>
                <w:lang w:val="en-US"/>
              </w:rPr>
              <w:t>263</w:t>
            </w:r>
            <w:r w:rsidRPr="001051BD">
              <w:rPr>
                <w:i w:val="0"/>
                <w:sz w:val="24"/>
                <w:szCs w:val="24"/>
                <w:lang w:val="en-US"/>
              </w:rPr>
              <w:t>131</w:t>
            </w:r>
          </w:p>
        </w:tc>
        <w:tc>
          <w:tcPr>
            <w:tcW w:w="4111" w:type="dxa"/>
            <w:tcBorders>
              <w:top w:val="single" w:sz="4" w:space="0" w:color="auto"/>
              <w:left w:val="single" w:sz="4" w:space="0" w:color="auto"/>
              <w:bottom w:val="single" w:sz="4" w:space="0" w:color="auto"/>
              <w:right w:val="single" w:sz="4" w:space="0" w:color="auto"/>
            </w:tcBorders>
          </w:tcPr>
          <w:p w:rsidR="006638CA" w:rsidRPr="00735031" w:rsidRDefault="001051BD" w:rsidP="006638CA">
            <w:pPr>
              <w:rPr>
                <w:i w:val="0"/>
                <w:sz w:val="24"/>
                <w:szCs w:val="24"/>
                <w:lang w:val="en-US"/>
              </w:rPr>
            </w:pPr>
            <w:r>
              <w:rPr>
                <w:i w:val="0"/>
                <w:sz w:val="24"/>
                <w:szCs w:val="24"/>
                <w:lang w:val="en-US"/>
              </w:rPr>
              <w:t>302255</w:t>
            </w:r>
          </w:p>
        </w:tc>
      </w:tr>
      <w:tr w:rsidR="001051BD"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1051BD" w:rsidRPr="00735031" w:rsidRDefault="001051BD" w:rsidP="001051BD">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416" w:type="dxa"/>
            <w:tcBorders>
              <w:top w:val="single" w:sz="4" w:space="0" w:color="auto"/>
              <w:left w:val="single" w:sz="4" w:space="0" w:color="auto"/>
              <w:bottom w:val="single" w:sz="4" w:space="0" w:color="auto"/>
              <w:right w:val="single" w:sz="4" w:space="0" w:color="auto"/>
            </w:tcBorders>
          </w:tcPr>
          <w:p w:rsidR="001051BD" w:rsidRPr="00735031" w:rsidRDefault="001051BD" w:rsidP="001051BD">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1051BD" w:rsidRPr="00735031" w:rsidRDefault="001051BD" w:rsidP="001051BD">
            <w:pPr>
              <w:rPr>
                <w:i w:val="0"/>
                <w:sz w:val="24"/>
                <w:szCs w:val="24"/>
                <w:lang w:val="en-US"/>
              </w:rPr>
            </w:pPr>
            <w:r>
              <w:rPr>
                <w:i w:val="0"/>
                <w:sz w:val="24"/>
                <w:szCs w:val="24"/>
                <w:lang w:val="en-US"/>
              </w:rPr>
              <w:t>260564</w:t>
            </w:r>
          </w:p>
        </w:tc>
      </w:tr>
    </w:tbl>
    <w:p w:rsidR="003720CE" w:rsidRPr="00E4502D" w:rsidRDefault="003720CE" w:rsidP="003720CE">
      <w:pPr>
        <w:ind w:firstLine="708"/>
        <w:jc w:val="both"/>
        <w:rPr>
          <w:i w:val="0"/>
          <w:sz w:val="16"/>
          <w:szCs w:val="16"/>
          <w:lang w:val="en-US"/>
        </w:rPr>
      </w:pPr>
    </w:p>
    <w:p w:rsidR="006A58C4" w:rsidRDefault="006638CA" w:rsidP="00CF4074">
      <w:pPr>
        <w:widowControl/>
        <w:jc w:val="both"/>
        <w:rPr>
          <w:rStyle w:val="a6"/>
          <w:rFonts w:ascii="Times New Roman" w:eastAsiaTheme="majorEastAsia" w:hAnsi="Times New Roman" w:cs="Times New Roman"/>
          <w:bCs w:val="0"/>
          <w:i w:val="0"/>
          <w:iCs w:val="0"/>
          <w:color w:val="auto"/>
          <w:sz w:val="24"/>
          <w:szCs w:val="24"/>
          <w:lang w:val="kk-KZ"/>
        </w:rPr>
      </w:pPr>
      <w:r>
        <w:rPr>
          <w:i w:val="0"/>
          <w:sz w:val="24"/>
          <w:szCs w:val="24"/>
          <w:lang w:val="kk-KZ"/>
        </w:rPr>
        <w:t xml:space="preserve">            </w:t>
      </w:r>
      <w:r w:rsidR="00336787" w:rsidRPr="00336787">
        <w:rPr>
          <w:i w:val="0"/>
          <w:sz w:val="24"/>
          <w:szCs w:val="24"/>
        </w:rPr>
        <w:t xml:space="preserve">Управление государственных доходов по Сарыаркинскому району  </w:t>
      </w:r>
      <w:r w:rsidR="00336787" w:rsidRPr="00336787">
        <w:rPr>
          <w:bCs w:val="0"/>
          <w:i w:val="0"/>
          <w:iCs w:val="0"/>
          <w:sz w:val="24"/>
          <w:szCs w:val="24"/>
          <w:lang w:val="kk-KZ"/>
        </w:rPr>
        <w:t xml:space="preserve">Департамента государственных доходов по </w:t>
      </w:r>
      <w:r w:rsidR="00AC7449">
        <w:rPr>
          <w:bCs w:val="0"/>
          <w:i w:val="0"/>
          <w:iCs w:val="0"/>
          <w:sz w:val="24"/>
          <w:szCs w:val="24"/>
        </w:rPr>
        <w:t xml:space="preserve">городу </w:t>
      </w:r>
      <w:r w:rsidR="00633921">
        <w:rPr>
          <w:bCs w:val="0"/>
          <w:i w:val="0"/>
          <w:iCs w:val="0"/>
          <w:sz w:val="24"/>
          <w:szCs w:val="24"/>
          <w:lang w:val="kk-KZ"/>
        </w:rPr>
        <w:t xml:space="preserve">Астане </w:t>
      </w:r>
      <w:r w:rsidR="00336787"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00336787" w:rsidRPr="00336787">
        <w:rPr>
          <w:bCs w:val="0"/>
          <w:i w:val="0"/>
          <w:iCs w:val="0"/>
          <w:sz w:val="24"/>
          <w:szCs w:val="24"/>
        </w:rPr>
        <w:t>1</w:t>
      </w:r>
      <w:r w:rsidR="00336787" w:rsidRPr="00336787">
        <w:rPr>
          <w:bCs w:val="0"/>
          <w:i w:val="0"/>
          <w:iCs w:val="0"/>
          <w:sz w:val="24"/>
          <w:szCs w:val="24"/>
          <w:lang w:val="kk-KZ"/>
        </w:rPr>
        <w:t xml:space="preserve">0000, </w:t>
      </w:r>
      <w:r w:rsidR="00336787"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AC7449">
        <w:rPr>
          <w:bCs w:val="0"/>
          <w:i w:val="0"/>
          <w:iCs w:val="0"/>
          <w:sz w:val="24"/>
          <w:szCs w:val="24"/>
          <w:lang w:val="kk-KZ"/>
        </w:rPr>
        <w:t xml:space="preserve">улица Мухтара </w:t>
      </w:r>
      <w:r w:rsidR="003B0A4C">
        <w:rPr>
          <w:bCs w:val="0"/>
          <w:i w:val="0"/>
          <w:iCs w:val="0"/>
          <w:sz w:val="24"/>
          <w:szCs w:val="24"/>
          <w:lang w:val="kk-KZ"/>
        </w:rPr>
        <w:t>Ауэзова, 34</w:t>
      </w:r>
      <w:r w:rsidR="00336787" w:rsidRPr="00336787">
        <w:rPr>
          <w:bCs w:val="0"/>
          <w:i w:val="0"/>
          <w:iCs w:val="0"/>
          <w:sz w:val="24"/>
          <w:szCs w:val="24"/>
          <w:lang w:val="kk-KZ"/>
        </w:rPr>
        <w:t>, телефон для справок: 8(7</w:t>
      </w:r>
      <w:r w:rsidR="00336787" w:rsidRPr="00336787">
        <w:rPr>
          <w:bCs w:val="0"/>
          <w:i w:val="0"/>
          <w:iCs w:val="0"/>
          <w:sz w:val="24"/>
          <w:szCs w:val="24"/>
        </w:rPr>
        <w:t>1</w:t>
      </w:r>
      <w:r w:rsidR="00336787" w:rsidRPr="00336787">
        <w:rPr>
          <w:bCs w:val="0"/>
          <w:i w:val="0"/>
          <w:iCs w:val="0"/>
          <w:sz w:val="24"/>
          <w:szCs w:val="24"/>
          <w:lang w:val="kk-KZ"/>
        </w:rPr>
        <w:t>72)</w:t>
      </w:r>
      <w:r w:rsidR="003B0A4C">
        <w:rPr>
          <w:bCs w:val="0"/>
          <w:i w:val="0"/>
          <w:iCs w:val="0"/>
          <w:sz w:val="24"/>
          <w:szCs w:val="24"/>
          <w:lang w:val="kk-KZ"/>
        </w:rPr>
        <w:t>22-60-65</w:t>
      </w:r>
      <w:r w:rsidR="00336787" w:rsidRPr="00336787">
        <w:rPr>
          <w:bCs w:val="0"/>
          <w:i w:val="0"/>
          <w:iCs w:val="0"/>
          <w:sz w:val="24"/>
          <w:szCs w:val="24"/>
        </w:rPr>
        <w:t xml:space="preserve">, </w:t>
      </w:r>
      <w:r w:rsidR="00336787" w:rsidRPr="00336787">
        <w:rPr>
          <w:bCs w:val="0"/>
          <w:i w:val="0"/>
          <w:iCs w:val="0"/>
          <w:sz w:val="24"/>
          <w:szCs w:val="24"/>
          <w:u w:val="single"/>
          <w:lang w:val="en-US"/>
        </w:rPr>
        <w:t>e</w:t>
      </w:r>
      <w:r w:rsidR="00336787" w:rsidRPr="00336787">
        <w:rPr>
          <w:bCs w:val="0"/>
          <w:i w:val="0"/>
          <w:iCs w:val="0"/>
          <w:sz w:val="24"/>
          <w:szCs w:val="24"/>
          <w:u w:val="single"/>
        </w:rPr>
        <w:t>-</w:t>
      </w:r>
      <w:r w:rsidR="00336787" w:rsidRPr="00336787">
        <w:rPr>
          <w:bCs w:val="0"/>
          <w:i w:val="0"/>
          <w:iCs w:val="0"/>
          <w:sz w:val="24"/>
          <w:szCs w:val="24"/>
          <w:u w:val="single"/>
          <w:lang w:val="en-US"/>
        </w:rPr>
        <w:t>mail</w:t>
      </w:r>
      <w:r w:rsidR="00336787" w:rsidRPr="00336787">
        <w:rPr>
          <w:bCs w:val="0"/>
          <w:i w:val="0"/>
          <w:iCs w:val="0"/>
          <w:sz w:val="24"/>
          <w:szCs w:val="24"/>
          <w:u w:val="single"/>
          <w:lang w:val="kk-KZ"/>
        </w:rPr>
        <w:t xml:space="preserve">: </w:t>
      </w:r>
      <w:r w:rsidR="0014529D">
        <w:fldChar w:fldCharType="begin"/>
      </w:r>
      <w:r w:rsidR="0014529D">
        <w:instrText xml:space="preserve"> HYPERLINK "https://crm.gov.kz/SOGo/so/k.zhumagalieva@kgd.gov.kz/Mail/view?language=Russian" </w:instrText>
      </w:r>
      <w:r w:rsidR="0014529D">
        <w:fldChar w:fldCharType="separate"/>
      </w:r>
      <w:r w:rsidR="00045F62" w:rsidRPr="00B45A15">
        <w:rPr>
          <w:b w:val="0"/>
          <w:bCs w:val="0"/>
          <w:i w:val="0"/>
          <w:iCs w:val="0"/>
          <w:color w:val="7030A0"/>
          <w:sz w:val="24"/>
          <w:szCs w:val="24"/>
          <w:u w:val="single"/>
        </w:rPr>
        <w:t>k.zhumagalieva@kgd.gov.kz</w:t>
      </w:r>
      <w:r w:rsidR="0014529D">
        <w:rPr>
          <w:b w:val="0"/>
          <w:bCs w:val="0"/>
          <w:i w:val="0"/>
          <w:iCs w:val="0"/>
          <w:color w:val="7030A0"/>
          <w:sz w:val="24"/>
          <w:szCs w:val="24"/>
          <w:u w:val="single"/>
        </w:rPr>
        <w:fldChar w:fldCharType="end"/>
      </w:r>
      <w:r w:rsidR="00E9673B" w:rsidRPr="00B45A15">
        <w:rPr>
          <w:b w:val="0"/>
          <w:bCs w:val="0"/>
          <w:i w:val="0"/>
          <w:iCs w:val="0"/>
          <w:color w:val="7030A0"/>
          <w:sz w:val="24"/>
          <w:szCs w:val="24"/>
          <w:u w:val="single"/>
          <w:lang w:val="kk-KZ"/>
        </w:rPr>
        <w:t xml:space="preserve">, </w:t>
      </w:r>
      <w:r w:rsidR="00045F62" w:rsidRPr="00B45A15">
        <w:rPr>
          <w:b w:val="0"/>
          <w:bCs w:val="0"/>
          <w:i w:val="0"/>
          <w:iCs w:val="0"/>
          <w:sz w:val="24"/>
          <w:szCs w:val="24"/>
        </w:rPr>
        <w:t xml:space="preserve"> </w:t>
      </w:r>
      <w:r w:rsidR="00E9673B" w:rsidRPr="00B45A15">
        <w:rPr>
          <w:b w:val="0"/>
          <w:bCs w:val="0"/>
          <w:i w:val="0"/>
          <w:iCs w:val="0"/>
          <w:color w:val="7030A0"/>
          <w:sz w:val="24"/>
          <w:szCs w:val="24"/>
        </w:rPr>
        <w:t xml:space="preserve">n.syzdygalina@kgd.gov.kz </w:t>
      </w:r>
      <w:r w:rsidR="00E9673B" w:rsidRPr="00E9673B">
        <w:rPr>
          <w:b w:val="0"/>
          <w:bCs w:val="0"/>
          <w:i w:val="0"/>
          <w:iCs w:val="0"/>
          <w:color w:val="7030A0"/>
          <w:sz w:val="24"/>
          <w:szCs w:val="24"/>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5E06C1">
        <w:rPr>
          <w:rStyle w:val="a6"/>
          <w:rFonts w:ascii="Times New Roman" w:eastAsiaTheme="majorEastAsia" w:hAnsi="Times New Roman" w:cs="Times New Roman"/>
          <w:bCs w:val="0"/>
          <w:i w:val="0"/>
          <w:iCs w:val="0"/>
          <w:color w:val="auto"/>
          <w:sz w:val="24"/>
          <w:szCs w:val="24"/>
          <w:u w:val="none"/>
          <w:lang w:val="kk-KZ"/>
        </w:rPr>
        <w:t>вакантных  и временно вакантных</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6B4157" w:rsidRPr="00042CCF" w:rsidRDefault="00CF4074" w:rsidP="006B4157">
      <w:pPr>
        <w:ind w:firstLine="708"/>
        <w:jc w:val="both"/>
        <w:rPr>
          <w:color w:val="000000"/>
          <w:sz w:val="24"/>
          <w:szCs w:val="24"/>
          <w:lang w:val="kk-KZ"/>
        </w:rPr>
      </w:pPr>
      <w:r w:rsidRPr="006954A9">
        <w:rPr>
          <w:i w:val="0"/>
          <w:sz w:val="24"/>
          <w:szCs w:val="24"/>
          <w:lang w:val="kk-KZ"/>
        </w:rPr>
        <w:t>1</w:t>
      </w:r>
      <w:r w:rsidR="005E06C1" w:rsidRPr="00E9673B">
        <w:rPr>
          <w:sz w:val="24"/>
          <w:szCs w:val="24"/>
          <w:lang w:val="kk-KZ"/>
        </w:rPr>
        <w:t xml:space="preserve">. </w:t>
      </w:r>
      <w:r w:rsidR="00EE0935" w:rsidRPr="00E9673B">
        <w:rPr>
          <w:sz w:val="24"/>
          <w:szCs w:val="24"/>
          <w:lang w:val="kk-KZ"/>
        </w:rPr>
        <w:t xml:space="preserve"> </w:t>
      </w:r>
      <w:r w:rsidR="006B4157" w:rsidRPr="000A54B7">
        <w:rPr>
          <w:i w:val="0"/>
          <w:color w:val="000000"/>
          <w:sz w:val="24"/>
          <w:szCs w:val="24"/>
          <w:u w:val="single"/>
          <w:lang w:val="kk-KZ"/>
        </w:rPr>
        <w:t>Главный специалист Отдел</w:t>
      </w:r>
      <w:r w:rsidR="006B4157" w:rsidRPr="000A54B7">
        <w:rPr>
          <w:i w:val="0"/>
          <w:color w:val="000000"/>
          <w:sz w:val="24"/>
          <w:szCs w:val="24"/>
          <w:u w:val="single"/>
          <w:lang w:val="en-US"/>
        </w:rPr>
        <w:t>a</w:t>
      </w:r>
      <w:r w:rsidR="006B4157" w:rsidRPr="000A54B7">
        <w:rPr>
          <w:i w:val="0"/>
          <w:color w:val="000000"/>
          <w:sz w:val="24"/>
          <w:szCs w:val="24"/>
          <w:u w:val="single"/>
          <w:lang w:val="kk-KZ"/>
        </w:rPr>
        <w:t xml:space="preserve"> администрирования юридических лиц, </w:t>
      </w:r>
      <w:r>
        <w:rPr>
          <w:i w:val="0"/>
          <w:color w:val="000000"/>
          <w:sz w:val="24"/>
          <w:szCs w:val="24"/>
          <w:u w:val="single"/>
        </w:rPr>
        <w:t>1</w:t>
      </w:r>
      <w:r w:rsidR="000A54B7" w:rsidRPr="000A54B7">
        <w:rPr>
          <w:i w:val="0"/>
          <w:color w:val="000000"/>
          <w:sz w:val="24"/>
          <w:szCs w:val="24"/>
          <w:u w:val="single"/>
          <w:lang w:val="kk-KZ"/>
        </w:rPr>
        <w:t xml:space="preserve"> </w:t>
      </w:r>
      <w:r w:rsidR="00605E22" w:rsidRPr="000A54B7">
        <w:rPr>
          <w:i w:val="0"/>
          <w:color w:val="000000"/>
          <w:sz w:val="24"/>
          <w:szCs w:val="24"/>
          <w:u w:val="single"/>
          <w:lang w:val="kk-KZ"/>
        </w:rPr>
        <w:t>единиц</w:t>
      </w:r>
      <w:r>
        <w:rPr>
          <w:i w:val="0"/>
          <w:color w:val="000000"/>
          <w:sz w:val="24"/>
          <w:szCs w:val="24"/>
          <w:u w:val="single"/>
          <w:lang w:val="kk-KZ"/>
        </w:rPr>
        <w:t>а</w:t>
      </w:r>
      <w:r w:rsidR="00605E22" w:rsidRPr="00E9673B">
        <w:rPr>
          <w:color w:val="000000"/>
          <w:sz w:val="24"/>
          <w:szCs w:val="24"/>
          <w:lang w:val="kk-KZ"/>
        </w:rPr>
        <w:t xml:space="preserve">, </w:t>
      </w:r>
      <w:r w:rsidR="000A54B7" w:rsidRPr="00042CCF">
        <w:rPr>
          <w:color w:val="000000"/>
          <w:sz w:val="24"/>
          <w:szCs w:val="24"/>
          <w:lang w:val="kk-KZ"/>
        </w:rPr>
        <w:t>(</w:t>
      </w:r>
      <w:r w:rsidR="00042CCF" w:rsidRPr="00042CCF">
        <w:rPr>
          <w:color w:val="000000"/>
          <w:sz w:val="24"/>
          <w:szCs w:val="24"/>
          <w:lang w:val="kk-KZ"/>
        </w:rPr>
        <w:t xml:space="preserve">временно, </w:t>
      </w:r>
      <w:r w:rsidR="000A54B7" w:rsidRPr="00042CCF">
        <w:rPr>
          <w:color w:val="000000"/>
          <w:sz w:val="24"/>
          <w:szCs w:val="24"/>
          <w:lang w:val="kk-KZ"/>
        </w:rPr>
        <w:t xml:space="preserve">на период отпуска по уходу за ребенком основного работника </w:t>
      </w:r>
      <w:r w:rsidR="00042CCF" w:rsidRPr="00042CCF">
        <w:rPr>
          <w:color w:val="000000"/>
          <w:sz w:val="24"/>
          <w:szCs w:val="24"/>
          <w:lang w:val="kk-KZ"/>
        </w:rPr>
        <w:t>Болсамбековой Г.А. по 23</w:t>
      </w:r>
      <w:r w:rsidR="000A54B7" w:rsidRPr="00042CCF">
        <w:rPr>
          <w:color w:val="000000"/>
          <w:sz w:val="24"/>
          <w:szCs w:val="24"/>
          <w:lang w:val="kk-KZ"/>
        </w:rPr>
        <w:t>.0</w:t>
      </w:r>
      <w:r w:rsidR="00042CCF" w:rsidRPr="00042CCF">
        <w:rPr>
          <w:color w:val="000000"/>
          <w:sz w:val="24"/>
          <w:szCs w:val="24"/>
          <w:lang w:val="kk-KZ"/>
        </w:rPr>
        <w:t>5</w:t>
      </w:r>
      <w:r w:rsidR="000A54B7" w:rsidRPr="00042CCF">
        <w:rPr>
          <w:color w:val="000000"/>
          <w:sz w:val="24"/>
          <w:szCs w:val="24"/>
          <w:lang w:val="kk-KZ"/>
        </w:rPr>
        <w:t>.202</w:t>
      </w:r>
      <w:r w:rsidR="00042CCF" w:rsidRPr="00042CCF">
        <w:rPr>
          <w:color w:val="000000"/>
          <w:sz w:val="24"/>
          <w:szCs w:val="24"/>
          <w:lang w:val="kk-KZ"/>
        </w:rPr>
        <w:t>4</w:t>
      </w:r>
      <w:r w:rsidR="000A54B7" w:rsidRPr="00042CCF">
        <w:rPr>
          <w:color w:val="000000"/>
          <w:sz w:val="24"/>
          <w:szCs w:val="24"/>
          <w:lang w:val="kk-KZ"/>
        </w:rPr>
        <w:t xml:space="preserve">г, </w:t>
      </w:r>
      <w:r w:rsidR="00DD60ED" w:rsidRPr="00042CCF">
        <w:rPr>
          <w:color w:val="000000"/>
          <w:sz w:val="24"/>
          <w:szCs w:val="24"/>
          <w:lang w:val="kk-KZ"/>
        </w:rPr>
        <w:t>основн</w:t>
      </w:r>
      <w:r w:rsidR="00042CCF" w:rsidRPr="00042CCF">
        <w:rPr>
          <w:color w:val="000000"/>
          <w:sz w:val="24"/>
          <w:szCs w:val="24"/>
          <w:lang w:val="kk-KZ"/>
        </w:rPr>
        <w:t>ой</w:t>
      </w:r>
      <w:r w:rsidR="000A54B7" w:rsidRPr="00042CCF">
        <w:rPr>
          <w:color w:val="000000"/>
          <w:sz w:val="24"/>
          <w:szCs w:val="24"/>
          <w:lang w:val="kk-KZ"/>
        </w:rPr>
        <w:t xml:space="preserve"> работник</w:t>
      </w:r>
      <w:r w:rsidR="00DD60ED" w:rsidRPr="00042CCF">
        <w:rPr>
          <w:color w:val="000000"/>
          <w:sz w:val="24"/>
          <w:szCs w:val="24"/>
          <w:lang w:val="kk-KZ"/>
        </w:rPr>
        <w:t xml:space="preserve"> име</w:t>
      </w:r>
      <w:r w:rsidR="00042CCF" w:rsidRPr="00042CCF">
        <w:rPr>
          <w:color w:val="000000"/>
          <w:sz w:val="24"/>
          <w:szCs w:val="24"/>
          <w:lang w:val="kk-KZ"/>
        </w:rPr>
        <w:t>е</w:t>
      </w:r>
      <w:r w:rsidR="000A54B7" w:rsidRPr="00042CCF">
        <w:rPr>
          <w:color w:val="000000"/>
          <w:sz w:val="24"/>
          <w:szCs w:val="24"/>
          <w:lang w:val="kk-KZ"/>
        </w:rPr>
        <w:t xml:space="preserve">т право выхода на работу до истечения </w:t>
      </w:r>
      <w:r w:rsidR="00F16FE3" w:rsidRPr="00042CCF">
        <w:rPr>
          <w:color w:val="000000"/>
          <w:sz w:val="24"/>
          <w:szCs w:val="24"/>
          <w:lang w:val="kk-KZ"/>
        </w:rPr>
        <w:t>указанн</w:t>
      </w:r>
      <w:r w:rsidR="00042CCF" w:rsidRPr="00042CCF">
        <w:rPr>
          <w:color w:val="000000"/>
          <w:sz w:val="24"/>
          <w:szCs w:val="24"/>
          <w:lang w:val="kk-KZ"/>
        </w:rPr>
        <w:t>ого</w:t>
      </w:r>
      <w:r w:rsidR="00DD60ED" w:rsidRPr="00042CCF">
        <w:rPr>
          <w:color w:val="000000"/>
          <w:sz w:val="24"/>
          <w:szCs w:val="24"/>
          <w:lang w:val="kk-KZ"/>
        </w:rPr>
        <w:t xml:space="preserve"> </w:t>
      </w:r>
      <w:r w:rsidR="00F16FE3" w:rsidRPr="00042CCF">
        <w:rPr>
          <w:color w:val="000000"/>
          <w:sz w:val="24"/>
          <w:szCs w:val="24"/>
          <w:lang w:val="kk-KZ"/>
        </w:rPr>
        <w:t>срок</w:t>
      </w:r>
      <w:r w:rsidR="00042CCF" w:rsidRPr="00042CCF">
        <w:rPr>
          <w:color w:val="000000"/>
          <w:sz w:val="24"/>
          <w:szCs w:val="24"/>
          <w:lang w:val="kk-KZ"/>
        </w:rPr>
        <w:t>а</w:t>
      </w:r>
      <w:r w:rsidR="000A54B7" w:rsidRPr="00042CCF">
        <w:rPr>
          <w:color w:val="000000"/>
          <w:sz w:val="24"/>
          <w:szCs w:val="24"/>
          <w:lang w:val="kk-KZ"/>
        </w:rPr>
        <w:t>), категория С-R-4.</w:t>
      </w:r>
    </w:p>
    <w:p w:rsidR="006B4157" w:rsidRPr="00B40584" w:rsidRDefault="006B4157" w:rsidP="00B40584">
      <w:pPr>
        <w:ind w:firstLine="708"/>
        <w:jc w:val="both"/>
        <w:rPr>
          <w:b w:val="0"/>
          <w:i w:val="0"/>
          <w:sz w:val="24"/>
          <w:szCs w:val="24"/>
        </w:rPr>
      </w:pPr>
      <w:r w:rsidRPr="00E9673B">
        <w:rPr>
          <w:color w:val="000000"/>
          <w:sz w:val="24"/>
          <w:szCs w:val="24"/>
          <w:lang w:val="kk-KZ"/>
        </w:rPr>
        <w:t>Функциональные обязанности:</w:t>
      </w:r>
      <w:r w:rsidRPr="00E9673B">
        <w:rPr>
          <w:sz w:val="20"/>
        </w:rPr>
        <w:t xml:space="preserve"> </w:t>
      </w:r>
      <w:r w:rsidR="00B40584" w:rsidRPr="00B40584">
        <w:rPr>
          <w:b w:val="0"/>
          <w:i w:val="0"/>
          <w:sz w:val="24"/>
          <w:szCs w:val="24"/>
        </w:rPr>
        <w:t xml:space="preserve">Обязан противостоять проявлениям коррупции, не допускать коррупционных правонарушений, пресекать факты коррупционных правонарушений со стороны других государственных служащих, незамедлительно в письменной форме информировать </w:t>
      </w:r>
      <w:r w:rsidR="00B40584" w:rsidRPr="00B40584">
        <w:rPr>
          <w:b w:val="0"/>
          <w:i w:val="0"/>
          <w:sz w:val="24"/>
          <w:szCs w:val="24"/>
          <w:lang w:val="kk-KZ"/>
        </w:rPr>
        <w:t>руководство Управления</w:t>
      </w:r>
      <w:r w:rsidR="00B40584" w:rsidRPr="00B40584">
        <w:rPr>
          <w:b w:val="0"/>
          <w:i w:val="0"/>
          <w:sz w:val="24"/>
          <w:szCs w:val="24"/>
        </w:rPr>
        <w:t xml:space="preserve"> и </w:t>
      </w:r>
      <w:r w:rsidR="00B40584" w:rsidRPr="00B40584">
        <w:rPr>
          <w:b w:val="0"/>
          <w:i w:val="0"/>
          <w:color w:val="000000"/>
          <w:spacing w:val="2"/>
          <w:sz w:val="24"/>
          <w:szCs w:val="24"/>
          <w:shd w:val="clear" w:color="auto" w:fill="FFFFFF"/>
        </w:rPr>
        <w:t>уполномоченные государственные</w:t>
      </w:r>
      <w:r w:rsidR="00B40584" w:rsidRPr="00B40584">
        <w:rPr>
          <w:b w:val="0"/>
          <w:i w:val="0"/>
          <w:sz w:val="24"/>
          <w:szCs w:val="24"/>
          <w:lang w:val="kk-KZ"/>
        </w:rPr>
        <w:t xml:space="preserve"> органы</w:t>
      </w:r>
      <w:r w:rsidR="00B40584" w:rsidRPr="00B40584">
        <w:rPr>
          <w:b w:val="0"/>
          <w:i w:val="0"/>
          <w:sz w:val="24"/>
          <w:szCs w:val="24"/>
        </w:rPr>
        <w:t xml:space="preserve"> о случаях склонения его другими лицами к совершению коррупционных правонарушений. Соблюдает ограничения, установленные законами Республики Казахстан. Выполняет приказы и распоряжения руководителей, решения и указания вышестоящих органов и должностных лиц, изданные в пределах их должностных полномочий. Обязан не разглашать получаемые при исполнении должностных полномочий сведения. Обеспечивает информационную безопасность в </w:t>
      </w:r>
      <w:r w:rsidR="00B40584" w:rsidRPr="00B40584">
        <w:rPr>
          <w:b w:val="0"/>
          <w:i w:val="0"/>
          <w:sz w:val="24"/>
          <w:szCs w:val="24"/>
        </w:rPr>
        <w:lastRenderedPageBreak/>
        <w:t>процессе работы с информационными ресурсами государственного органа в соответствии с законодательством Республики Казахстан. В пределах своей компетенции осуществляет разъяснение и давать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Своевременно представляет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применяет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Соблюдает налоговую тайну. П</w:t>
      </w:r>
      <w:r w:rsidR="00B40584" w:rsidRPr="00B40584">
        <w:rPr>
          <w:b w:val="0"/>
          <w:i w:val="0"/>
          <w:sz w:val="24"/>
          <w:szCs w:val="24"/>
          <w:lang w:val="kk-KZ"/>
        </w:rPr>
        <w:t xml:space="preserve">роводит камеральный контроль в отношении </w:t>
      </w:r>
      <w:r w:rsidR="00B40584" w:rsidRPr="00B40584">
        <w:rPr>
          <w:b w:val="0"/>
          <w:i w:val="0"/>
          <w:sz w:val="24"/>
          <w:szCs w:val="24"/>
        </w:rPr>
        <w:t>отдельны</w:t>
      </w:r>
      <w:r w:rsidR="00B40584" w:rsidRPr="00B40584">
        <w:rPr>
          <w:b w:val="0"/>
          <w:i w:val="0"/>
          <w:sz w:val="24"/>
          <w:szCs w:val="24"/>
          <w:lang w:val="kk-KZ"/>
        </w:rPr>
        <w:t>х</w:t>
      </w:r>
      <w:r w:rsidR="00B40584" w:rsidRPr="00B40584">
        <w:rPr>
          <w:b w:val="0"/>
          <w:i w:val="0"/>
          <w:sz w:val="24"/>
          <w:szCs w:val="24"/>
        </w:rPr>
        <w:t xml:space="preserve"> категорий</w:t>
      </w:r>
      <w:r w:rsidR="00B40584" w:rsidRPr="00B40584">
        <w:rPr>
          <w:b w:val="0"/>
          <w:i w:val="0"/>
          <w:sz w:val="24"/>
          <w:szCs w:val="24"/>
          <w:lang w:val="kk-KZ"/>
        </w:rPr>
        <w:t xml:space="preserve"> ликивидируемых</w:t>
      </w:r>
      <w:r w:rsidR="00B40584" w:rsidRPr="00B40584">
        <w:rPr>
          <w:b w:val="0"/>
          <w:i w:val="0"/>
          <w:sz w:val="24"/>
          <w:szCs w:val="24"/>
        </w:rPr>
        <w:t xml:space="preserve"> юридических лиц-резидентов.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П</w:t>
      </w:r>
      <w:r w:rsidR="00B40584" w:rsidRPr="00B40584">
        <w:rPr>
          <w:b w:val="0"/>
          <w:i w:val="0"/>
          <w:color w:val="000000"/>
          <w:sz w:val="24"/>
          <w:szCs w:val="24"/>
        </w:rPr>
        <w:t>редставляет ответы по обращениям физических и юридических лиц. Д</w:t>
      </w:r>
      <w:r w:rsidR="00B40584" w:rsidRPr="00B40584">
        <w:rPr>
          <w:b w:val="0"/>
          <w:i w:val="0"/>
          <w:sz w:val="24"/>
          <w:szCs w:val="24"/>
        </w:rPr>
        <w:t>остоверно заполняет характер вопросов и принятых решений по Обращениям заявителя (как непосредственному ответственному исполнителю Обращения). И</w:t>
      </w:r>
      <w:r w:rsidR="00B40584" w:rsidRPr="00B40584">
        <w:rPr>
          <w:b w:val="0"/>
          <w:i w:val="0"/>
          <w:color w:val="000000"/>
          <w:sz w:val="24"/>
          <w:szCs w:val="24"/>
        </w:rPr>
        <w:t>сполняет поручения, данные на коллегии Департамента, Управления. И</w:t>
      </w:r>
      <w:r w:rsidR="00B40584" w:rsidRPr="00B40584">
        <w:rPr>
          <w:b w:val="0"/>
          <w:i w:val="0"/>
          <w:sz w:val="24"/>
          <w:szCs w:val="24"/>
        </w:rPr>
        <w:t>сполняет иные обязанности, возложенные в пределах своих полномочий вышестоящими должностными лицами Управления.</w:t>
      </w:r>
    </w:p>
    <w:p w:rsidR="006B4157" w:rsidRPr="00E9673B" w:rsidRDefault="006B4157" w:rsidP="006B4157">
      <w:pPr>
        <w:jc w:val="both"/>
        <w:rPr>
          <w:b w:val="0"/>
          <w:color w:val="000000"/>
          <w:sz w:val="24"/>
          <w:szCs w:val="24"/>
          <w:lang w:val="kk-KZ"/>
        </w:rPr>
      </w:pPr>
      <w:r w:rsidRPr="00E9673B">
        <w:rPr>
          <w:b w:val="0"/>
          <w:color w:val="000000"/>
          <w:sz w:val="24"/>
          <w:szCs w:val="24"/>
          <w:lang w:val="kk-KZ"/>
        </w:rPr>
        <w:t xml:space="preserve">   Согласно штатному расписанию данная должность относится к функциональному блоку "А".</w:t>
      </w:r>
    </w:p>
    <w:p w:rsidR="006B4157" w:rsidRDefault="006B4157" w:rsidP="006B4157">
      <w:pPr>
        <w:ind w:firstLine="708"/>
        <w:jc w:val="both"/>
        <w:rPr>
          <w:b w:val="0"/>
          <w:i w:val="0"/>
          <w:sz w:val="24"/>
          <w:szCs w:val="24"/>
          <w:lang w:val="kk-KZ"/>
        </w:rPr>
      </w:pPr>
      <w:r w:rsidRPr="00E9673B">
        <w:rPr>
          <w:i w:val="0"/>
          <w:sz w:val="24"/>
          <w:szCs w:val="24"/>
          <w:lang w:val="kk-KZ"/>
        </w:rPr>
        <w:t>Требования к участникам конкурса:</w:t>
      </w:r>
      <w:r w:rsidRPr="00E9673B">
        <w:t xml:space="preserve"> </w:t>
      </w:r>
      <w:r w:rsidRPr="00E9673B">
        <w:rPr>
          <w:b w:val="0"/>
          <w:i w:val="0"/>
          <w:sz w:val="24"/>
          <w:szCs w:val="24"/>
          <w:lang w:val="kk-KZ"/>
        </w:rPr>
        <w:t>Послевузовское или высшее, допускается послесреднее или те</w:t>
      </w:r>
      <w:r w:rsidR="00B40584">
        <w:rPr>
          <w:b w:val="0"/>
          <w:i w:val="0"/>
          <w:sz w:val="24"/>
          <w:szCs w:val="24"/>
          <w:lang w:val="kk-KZ"/>
        </w:rPr>
        <w:t>хническое и профессиональное об</w:t>
      </w:r>
      <w:r w:rsidRPr="00E9673B">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817F3" w:rsidRPr="007F6DA7" w:rsidRDefault="007817F3" w:rsidP="006B4157">
      <w:pPr>
        <w:ind w:firstLine="708"/>
        <w:jc w:val="both"/>
        <w:rPr>
          <w:sz w:val="16"/>
          <w:szCs w:val="16"/>
          <w:lang w:val="kk-KZ"/>
        </w:rPr>
      </w:pPr>
    </w:p>
    <w:p w:rsidR="007804C3" w:rsidRPr="007804C3" w:rsidRDefault="00042CCF" w:rsidP="007804C3">
      <w:pPr>
        <w:ind w:firstLine="708"/>
        <w:jc w:val="both"/>
        <w:rPr>
          <w:color w:val="000000"/>
          <w:sz w:val="24"/>
          <w:szCs w:val="24"/>
          <w:lang w:val="kk-KZ"/>
        </w:rPr>
      </w:pPr>
      <w:r>
        <w:rPr>
          <w:b w:val="0"/>
          <w:i w:val="0"/>
          <w:sz w:val="24"/>
          <w:szCs w:val="24"/>
          <w:lang w:val="kk-KZ"/>
        </w:rPr>
        <w:t>2</w:t>
      </w:r>
      <w:r w:rsidR="00EE0935" w:rsidRPr="00BC0EE1">
        <w:rPr>
          <w:b w:val="0"/>
          <w:i w:val="0"/>
          <w:sz w:val="24"/>
          <w:szCs w:val="24"/>
          <w:lang w:val="kk-KZ"/>
        </w:rPr>
        <w:t>.</w:t>
      </w:r>
      <w:r w:rsidR="00EE0935" w:rsidRPr="007C3BCB">
        <w:rPr>
          <w:i w:val="0"/>
          <w:sz w:val="24"/>
          <w:szCs w:val="24"/>
          <w:lang w:val="kk-KZ"/>
        </w:rPr>
        <w:t xml:space="preserve"> </w:t>
      </w:r>
      <w:r w:rsidR="00723813" w:rsidRPr="000A54B7">
        <w:rPr>
          <w:i w:val="0"/>
          <w:sz w:val="24"/>
          <w:szCs w:val="24"/>
          <w:u w:val="single"/>
          <w:lang w:val="kk-KZ"/>
        </w:rPr>
        <w:t>Главный  специалист  Отдела</w:t>
      </w:r>
      <w:r w:rsidR="00723813" w:rsidRPr="000A54B7">
        <w:rPr>
          <w:i w:val="0"/>
          <w:u w:val="single"/>
        </w:rPr>
        <w:t xml:space="preserve"> </w:t>
      </w:r>
      <w:r w:rsidR="00723813" w:rsidRPr="000A54B7">
        <w:rPr>
          <w:i w:val="0"/>
          <w:u w:val="single"/>
          <w:lang w:val="kk-KZ"/>
        </w:rPr>
        <w:t xml:space="preserve"> </w:t>
      </w:r>
      <w:r w:rsidR="00723813" w:rsidRPr="000A54B7">
        <w:rPr>
          <w:i w:val="0"/>
          <w:sz w:val="24"/>
          <w:szCs w:val="24"/>
          <w:u w:val="single"/>
          <w:lang w:val="kk-KZ"/>
        </w:rPr>
        <w:t>администрирования  индивидуальных предпринимателей</w:t>
      </w:r>
      <w:r w:rsidR="00536882" w:rsidRPr="000A54B7">
        <w:rPr>
          <w:i w:val="0"/>
          <w:sz w:val="24"/>
          <w:szCs w:val="24"/>
          <w:u w:val="single"/>
        </w:rPr>
        <w:t>,</w:t>
      </w:r>
      <w:r w:rsidR="00536882" w:rsidRPr="007804C3">
        <w:rPr>
          <w:i w:val="0"/>
          <w:sz w:val="24"/>
          <w:szCs w:val="24"/>
        </w:rPr>
        <w:t xml:space="preserve"> </w:t>
      </w:r>
      <w:r w:rsidR="00BC0EE1" w:rsidRPr="007804C3">
        <w:rPr>
          <w:i w:val="0"/>
          <w:sz w:val="24"/>
          <w:szCs w:val="24"/>
          <w:lang w:val="kk-KZ"/>
        </w:rPr>
        <w:t xml:space="preserve"> </w:t>
      </w:r>
      <w:r w:rsidRPr="001051BD">
        <w:rPr>
          <w:i w:val="0"/>
          <w:sz w:val="24"/>
          <w:szCs w:val="24"/>
          <w:u w:val="single"/>
          <w:lang w:val="kk-KZ"/>
        </w:rPr>
        <w:t>2</w:t>
      </w:r>
      <w:r w:rsidR="00045F62" w:rsidRPr="001051BD">
        <w:rPr>
          <w:i w:val="0"/>
          <w:sz w:val="24"/>
          <w:szCs w:val="24"/>
          <w:u w:val="single"/>
          <w:lang w:val="kk-KZ"/>
        </w:rPr>
        <w:t xml:space="preserve"> </w:t>
      </w:r>
      <w:r w:rsidR="000A54B7" w:rsidRPr="001051BD">
        <w:rPr>
          <w:i w:val="0"/>
          <w:sz w:val="24"/>
          <w:szCs w:val="24"/>
          <w:u w:val="single"/>
          <w:lang w:val="kk-KZ"/>
        </w:rPr>
        <w:t>единиц</w:t>
      </w:r>
      <w:r w:rsidRPr="001051BD">
        <w:rPr>
          <w:i w:val="0"/>
          <w:sz w:val="24"/>
          <w:szCs w:val="24"/>
          <w:u w:val="single"/>
          <w:lang w:val="kk-KZ"/>
        </w:rPr>
        <w:t>ы</w:t>
      </w:r>
      <w:r w:rsidR="007804C3">
        <w:rPr>
          <w:i w:val="0"/>
          <w:sz w:val="24"/>
          <w:szCs w:val="24"/>
          <w:lang w:val="kk-KZ"/>
        </w:rPr>
        <w:t>,</w:t>
      </w:r>
      <w:r w:rsidRPr="007804C3">
        <w:rPr>
          <w:i w:val="0"/>
          <w:sz w:val="24"/>
          <w:szCs w:val="24"/>
          <w:lang w:val="kk-KZ"/>
        </w:rPr>
        <w:t xml:space="preserve"> </w:t>
      </w:r>
      <w:r w:rsidR="007804C3" w:rsidRPr="007804C3">
        <w:rPr>
          <w:sz w:val="24"/>
          <w:szCs w:val="24"/>
          <w:lang w:val="kk-KZ"/>
        </w:rPr>
        <w:t>(</w:t>
      </w:r>
      <w:r w:rsidR="007804C3" w:rsidRPr="007804C3">
        <w:rPr>
          <w:color w:val="000000"/>
          <w:sz w:val="24"/>
          <w:szCs w:val="24"/>
          <w:lang w:val="kk-KZ"/>
        </w:rPr>
        <w:t>временно</w:t>
      </w:r>
      <w:r w:rsidR="007804C3" w:rsidRPr="007804C3">
        <w:rPr>
          <w:color w:val="000000"/>
          <w:sz w:val="24"/>
          <w:szCs w:val="24"/>
          <w:lang w:val="kk-KZ"/>
        </w:rPr>
        <w:t>, из них</w:t>
      </w:r>
      <w:r w:rsidR="007804C3" w:rsidRPr="007804C3">
        <w:rPr>
          <w:color w:val="000000"/>
          <w:sz w:val="24"/>
          <w:szCs w:val="24"/>
          <w:lang w:val="kk-KZ"/>
        </w:rPr>
        <w:t>: 1</w:t>
      </w:r>
      <w:r w:rsidR="007804C3" w:rsidRPr="007804C3">
        <w:rPr>
          <w:color w:val="000000"/>
          <w:sz w:val="24"/>
          <w:szCs w:val="24"/>
          <w:lang w:val="kk-KZ"/>
        </w:rPr>
        <w:t xml:space="preserve"> </w:t>
      </w:r>
      <w:r w:rsidR="007804C3" w:rsidRPr="007804C3">
        <w:rPr>
          <w:color w:val="000000"/>
          <w:sz w:val="24"/>
          <w:szCs w:val="24"/>
          <w:lang w:val="kk-KZ"/>
        </w:rPr>
        <w:t xml:space="preserve">- на период отпуска по уходу за ребенком основного работника </w:t>
      </w:r>
      <w:r w:rsidR="007804C3" w:rsidRPr="007804C3">
        <w:rPr>
          <w:color w:val="000000"/>
          <w:sz w:val="24"/>
          <w:szCs w:val="24"/>
          <w:lang w:val="kk-KZ"/>
        </w:rPr>
        <w:t>Киждуановой З.Н. по 25</w:t>
      </w:r>
      <w:r w:rsidR="007804C3" w:rsidRPr="007804C3">
        <w:rPr>
          <w:color w:val="000000"/>
          <w:sz w:val="24"/>
          <w:szCs w:val="24"/>
          <w:lang w:val="kk-KZ"/>
        </w:rPr>
        <w:t>.02.2025г, 1</w:t>
      </w:r>
      <w:r w:rsidR="007804C3" w:rsidRPr="007804C3">
        <w:rPr>
          <w:color w:val="000000"/>
          <w:sz w:val="24"/>
          <w:szCs w:val="24"/>
          <w:lang w:val="kk-KZ"/>
        </w:rPr>
        <w:t xml:space="preserve"> </w:t>
      </w:r>
      <w:r w:rsidR="007804C3" w:rsidRPr="007804C3">
        <w:rPr>
          <w:color w:val="000000"/>
          <w:sz w:val="24"/>
          <w:szCs w:val="24"/>
          <w:lang w:val="kk-KZ"/>
        </w:rPr>
        <w:t>-</w:t>
      </w:r>
      <w:r w:rsidR="007804C3" w:rsidRPr="007804C3">
        <w:t xml:space="preserve"> </w:t>
      </w:r>
      <w:r w:rsidR="007804C3" w:rsidRPr="007804C3">
        <w:rPr>
          <w:color w:val="000000"/>
          <w:sz w:val="24"/>
          <w:szCs w:val="24"/>
          <w:lang w:val="kk-KZ"/>
        </w:rPr>
        <w:t xml:space="preserve">на период отпуска по уходу за ребенком основного работника </w:t>
      </w:r>
      <w:r w:rsidR="007804C3" w:rsidRPr="007804C3">
        <w:rPr>
          <w:color w:val="000000"/>
          <w:sz w:val="24"/>
          <w:szCs w:val="24"/>
          <w:lang w:val="kk-KZ"/>
        </w:rPr>
        <w:t>Уткелбаевой Д.К.</w:t>
      </w:r>
      <w:r w:rsidR="007804C3" w:rsidRPr="007804C3">
        <w:rPr>
          <w:color w:val="000000"/>
          <w:sz w:val="24"/>
          <w:szCs w:val="24"/>
          <w:lang w:val="kk-KZ"/>
        </w:rPr>
        <w:t xml:space="preserve"> по</w:t>
      </w:r>
      <w:r w:rsidR="007804C3" w:rsidRPr="007804C3">
        <w:rPr>
          <w:color w:val="000000"/>
          <w:sz w:val="24"/>
          <w:szCs w:val="24"/>
          <w:lang w:val="kk-KZ"/>
        </w:rPr>
        <w:t xml:space="preserve"> 08</w:t>
      </w:r>
      <w:r w:rsidR="007804C3" w:rsidRPr="007804C3">
        <w:rPr>
          <w:color w:val="000000"/>
          <w:sz w:val="24"/>
          <w:szCs w:val="24"/>
          <w:lang w:val="kk-KZ"/>
        </w:rPr>
        <w:t>.0</w:t>
      </w:r>
      <w:r w:rsidR="007804C3" w:rsidRPr="007804C3">
        <w:rPr>
          <w:color w:val="000000"/>
          <w:sz w:val="24"/>
          <w:szCs w:val="24"/>
          <w:lang w:val="kk-KZ"/>
        </w:rPr>
        <w:t>8</w:t>
      </w:r>
      <w:r w:rsidR="007804C3" w:rsidRPr="007804C3">
        <w:rPr>
          <w:color w:val="000000"/>
          <w:sz w:val="24"/>
          <w:szCs w:val="24"/>
          <w:lang w:val="kk-KZ"/>
        </w:rPr>
        <w:t>.202</w:t>
      </w:r>
      <w:r w:rsidR="007804C3" w:rsidRPr="007804C3">
        <w:rPr>
          <w:color w:val="000000"/>
          <w:sz w:val="24"/>
          <w:szCs w:val="24"/>
          <w:lang w:val="kk-KZ"/>
        </w:rPr>
        <w:t>4</w:t>
      </w:r>
      <w:r w:rsidR="007804C3" w:rsidRPr="007804C3">
        <w:rPr>
          <w:color w:val="000000"/>
          <w:sz w:val="24"/>
          <w:szCs w:val="24"/>
          <w:lang w:val="kk-KZ"/>
        </w:rPr>
        <w:t>г, основные работники имеют право выхода на работу до истечения указанных сроков), категория С-R-4.</w:t>
      </w:r>
    </w:p>
    <w:p w:rsidR="00C40C97" w:rsidRPr="00C40C97" w:rsidRDefault="00723813" w:rsidP="00C40C97">
      <w:pPr>
        <w:ind w:firstLine="708"/>
        <w:jc w:val="both"/>
        <w:rPr>
          <w:b w:val="0"/>
          <w:i w:val="0"/>
          <w:sz w:val="24"/>
          <w:szCs w:val="24"/>
        </w:rPr>
      </w:pPr>
      <w:r w:rsidRPr="007C3BCB">
        <w:rPr>
          <w:rFonts w:eastAsiaTheme="minorHAnsi"/>
          <w:i w:val="0"/>
          <w:sz w:val="24"/>
          <w:szCs w:val="24"/>
          <w:lang w:val="kk-KZ" w:eastAsia="en-US"/>
        </w:rPr>
        <w:t>Функциональные обязанности:</w:t>
      </w:r>
      <w:r w:rsidR="00536882" w:rsidRPr="007C3BCB">
        <w:rPr>
          <w:rFonts w:eastAsiaTheme="minorHAnsi"/>
          <w:i w:val="0"/>
          <w:sz w:val="24"/>
          <w:szCs w:val="24"/>
          <w:lang w:eastAsia="en-US"/>
        </w:rPr>
        <w:t xml:space="preserve"> </w:t>
      </w:r>
      <w:r w:rsidR="00C40C97" w:rsidRPr="00C40C97">
        <w:rPr>
          <w:b w:val="0"/>
          <w:i w:val="0"/>
          <w:sz w:val="24"/>
          <w:szCs w:val="24"/>
        </w:rPr>
        <w:t xml:space="preserve">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Обеспечивает в установленном порядке и сроки выполнение поступивших на </w:t>
      </w:r>
      <w:r w:rsidR="00C40C97">
        <w:rPr>
          <w:b w:val="0"/>
          <w:i w:val="0"/>
          <w:sz w:val="24"/>
          <w:szCs w:val="24"/>
        </w:rPr>
        <w:t>рассмотрение поручений Министер</w:t>
      </w:r>
      <w:r w:rsidR="00C40C97" w:rsidRPr="00C40C97">
        <w:rPr>
          <w:b w:val="0"/>
          <w:i w:val="0"/>
          <w:sz w:val="24"/>
          <w:szCs w:val="24"/>
        </w:rPr>
        <w:t>ства финансов и Комитета государственных доходов Министерства финансов, р</w:t>
      </w:r>
      <w:r w:rsidR="00C40C97">
        <w:rPr>
          <w:b w:val="0"/>
          <w:i w:val="0"/>
          <w:sz w:val="24"/>
          <w:szCs w:val="24"/>
        </w:rPr>
        <w:t>уководства Депар</w:t>
      </w:r>
      <w:r w:rsidR="00C40C97" w:rsidRPr="00C40C97">
        <w:rPr>
          <w:b w:val="0"/>
          <w:i w:val="0"/>
          <w:sz w:val="24"/>
          <w:szCs w:val="24"/>
        </w:rPr>
        <w:t>тамента, руководителя управления, руководителя Отдела. Рассм</w:t>
      </w:r>
      <w:r w:rsidR="00C40C97">
        <w:rPr>
          <w:b w:val="0"/>
          <w:i w:val="0"/>
          <w:sz w:val="24"/>
          <w:szCs w:val="24"/>
        </w:rPr>
        <w:t>атривает письма, заявления и жа</w:t>
      </w:r>
      <w:r w:rsidR="00C40C97" w:rsidRPr="00C40C97">
        <w:rPr>
          <w:b w:val="0"/>
          <w:i w:val="0"/>
          <w:sz w:val="24"/>
          <w:szCs w:val="24"/>
        </w:rPr>
        <w:t>лобы граждан по вопросам, входящим в компетенцию Отдела. В</w:t>
      </w:r>
      <w:r w:rsidR="00C40C97">
        <w:rPr>
          <w:b w:val="0"/>
          <w:i w:val="0"/>
          <w:sz w:val="24"/>
          <w:szCs w:val="24"/>
        </w:rPr>
        <w:t xml:space="preserve"> пределах своей компетенции осу</w:t>
      </w:r>
      <w:r w:rsidR="00C40C97" w:rsidRPr="00C40C97">
        <w:rPr>
          <w:b w:val="0"/>
          <w:i w:val="0"/>
          <w:sz w:val="24"/>
          <w:szCs w:val="24"/>
        </w:rPr>
        <w:t xml:space="preserve">ществляет разъяснение и даёт комментарии по возникновению, </w:t>
      </w:r>
      <w:r w:rsidR="00C40C97">
        <w:rPr>
          <w:b w:val="0"/>
          <w:i w:val="0"/>
          <w:sz w:val="24"/>
          <w:szCs w:val="24"/>
        </w:rPr>
        <w:t>исполнению и прекращению налого</w:t>
      </w:r>
      <w:r w:rsidR="00C40C97" w:rsidRPr="00C40C97">
        <w:rPr>
          <w:b w:val="0"/>
          <w:i w:val="0"/>
          <w:sz w:val="24"/>
          <w:szCs w:val="24"/>
        </w:rPr>
        <w:t>вых обязательств. Осуществляет контроль за исполнением налог</w:t>
      </w:r>
      <w:r w:rsidR="00C40C97">
        <w:rPr>
          <w:b w:val="0"/>
          <w:i w:val="0"/>
          <w:sz w:val="24"/>
          <w:szCs w:val="24"/>
        </w:rPr>
        <w:t>овых обязательств налогоплатель</w:t>
      </w:r>
      <w:r w:rsidR="00C40C97" w:rsidRPr="00C40C97">
        <w:rPr>
          <w:b w:val="0"/>
          <w:i w:val="0"/>
          <w:sz w:val="24"/>
          <w:szCs w:val="24"/>
        </w:rPr>
        <w:t>щиками. Своевременно представляет отчеты и информации по заданиям вышестоящих налоговых органов. Соблюдает Порядок проведения мероприятий по результатам камерального контроля в ИС ЕХД. Применяет способы обеспечения исполнения налогового о</w:t>
      </w:r>
      <w:r w:rsidR="00C40C97">
        <w:rPr>
          <w:b w:val="0"/>
          <w:i w:val="0"/>
          <w:sz w:val="24"/>
          <w:szCs w:val="24"/>
        </w:rPr>
        <w:t>бязательства, выносит распоряже</w:t>
      </w:r>
      <w:r w:rsidR="00C40C97" w:rsidRPr="00C40C97">
        <w:rPr>
          <w:b w:val="0"/>
          <w:i w:val="0"/>
          <w:sz w:val="24"/>
          <w:szCs w:val="24"/>
        </w:rPr>
        <w:t>ния о приостановлении расходных операций, а также своеврем</w:t>
      </w:r>
      <w:r w:rsidR="00C40C97">
        <w:rPr>
          <w:b w:val="0"/>
          <w:i w:val="0"/>
          <w:sz w:val="24"/>
          <w:szCs w:val="24"/>
        </w:rPr>
        <w:t>енно проводит контроль уведомле</w:t>
      </w:r>
      <w:r w:rsidR="00C40C97" w:rsidRPr="00C40C97">
        <w:rPr>
          <w:b w:val="0"/>
          <w:i w:val="0"/>
          <w:sz w:val="24"/>
          <w:szCs w:val="24"/>
        </w:rPr>
        <w:t>ний в целях недопущения минимизации по исполненным уведомлениям. Составляет производство об административном правонарушении в соответствии с кодек</w:t>
      </w:r>
      <w:r w:rsidR="00C40C97">
        <w:rPr>
          <w:b w:val="0"/>
          <w:i w:val="0"/>
          <w:sz w:val="24"/>
          <w:szCs w:val="24"/>
        </w:rPr>
        <w:t>сом Республики Казахстан «Об ад</w:t>
      </w:r>
      <w:r w:rsidR="00C40C97" w:rsidRPr="00C40C97">
        <w:rPr>
          <w:b w:val="0"/>
          <w:i w:val="0"/>
          <w:sz w:val="24"/>
          <w:szCs w:val="24"/>
        </w:rPr>
        <w:t xml:space="preserve">министративных правонарушениях». Обязан своевременно вносить сведения об административном производстве в ЕРАП. Проводит </w:t>
      </w:r>
      <w:r w:rsidR="00C40C97" w:rsidRPr="00C40C97">
        <w:rPr>
          <w:b w:val="0"/>
          <w:i w:val="0"/>
          <w:sz w:val="24"/>
          <w:szCs w:val="24"/>
        </w:rPr>
        <w:lastRenderedPageBreak/>
        <w:t>техническую учебу по изучению налогового законодательства и нормативно-правовых актов, разрабатывает предложения по с</w:t>
      </w:r>
      <w:r w:rsidR="00C40C97">
        <w:rPr>
          <w:b w:val="0"/>
          <w:i w:val="0"/>
          <w:sz w:val="24"/>
          <w:szCs w:val="24"/>
        </w:rPr>
        <w:t>овершенствованию налогов, оказы</w:t>
      </w:r>
      <w:r w:rsidR="00C40C97" w:rsidRPr="00C40C97">
        <w:rPr>
          <w:b w:val="0"/>
          <w:i w:val="0"/>
          <w:sz w:val="24"/>
          <w:szCs w:val="24"/>
        </w:rPr>
        <w:t>вает практическую помощь специалистам отдела. Проводит налоговое обследование в рабочее время по месту нахождения, указанному в регистрационных д</w:t>
      </w:r>
      <w:r w:rsidR="00C40C97">
        <w:rPr>
          <w:b w:val="0"/>
          <w:i w:val="0"/>
          <w:sz w:val="24"/>
          <w:szCs w:val="24"/>
        </w:rPr>
        <w:t>анных налогоплательщика. Контро</w:t>
      </w:r>
      <w:r w:rsidR="00C40C97" w:rsidRPr="00C40C97">
        <w:rPr>
          <w:b w:val="0"/>
          <w:i w:val="0"/>
          <w:sz w:val="24"/>
          <w:szCs w:val="24"/>
        </w:rPr>
        <w:t>лирует и работает над недопущением отрицательных показателей</w:t>
      </w:r>
      <w:r w:rsidR="00C40C97">
        <w:rPr>
          <w:b w:val="0"/>
          <w:i w:val="0"/>
          <w:sz w:val="24"/>
          <w:szCs w:val="24"/>
        </w:rPr>
        <w:t xml:space="preserve"> критериев деятельности, закреп</w:t>
      </w:r>
      <w:r w:rsidR="00C40C97" w:rsidRPr="00C40C97">
        <w:rPr>
          <w:b w:val="0"/>
          <w:i w:val="0"/>
          <w:sz w:val="24"/>
          <w:szCs w:val="24"/>
        </w:rPr>
        <w:t>ленные за отделом. Осуществляет своевременное принятие мер по уведомлениям кам</w:t>
      </w:r>
      <w:r w:rsidR="00C40C97">
        <w:rPr>
          <w:b w:val="0"/>
          <w:i w:val="0"/>
          <w:sz w:val="24"/>
          <w:szCs w:val="24"/>
        </w:rPr>
        <w:t>ерального кон</w:t>
      </w:r>
      <w:r w:rsidR="00C40C97" w:rsidRPr="00C40C97">
        <w:rPr>
          <w:b w:val="0"/>
          <w:i w:val="0"/>
          <w:sz w:val="24"/>
          <w:szCs w:val="24"/>
        </w:rPr>
        <w:t xml:space="preserve">троля в ИС ЕХД РВУ, своевременно приостанавливает расходные операции по банковским счетам согласно ст. 118 Налогового Кодекса РК, проводить акты налогового обследования с соблюдением норм статьи 70 Налогового Кодекса РК, своевременно выносит решения согласно ст. 96 НК РК. Проводит камеральный контроль, и составляет заключения по результатам камерального контроля о ликвидации согласно ст. 66 Налогового Кодекса. Проводит </w:t>
      </w:r>
      <w:r w:rsidR="00C40C97">
        <w:rPr>
          <w:b w:val="0"/>
          <w:i w:val="0"/>
          <w:sz w:val="24"/>
          <w:szCs w:val="24"/>
        </w:rPr>
        <w:t>работу в части камерального кон</w:t>
      </w:r>
      <w:r w:rsidR="00C40C97" w:rsidRPr="00C40C97">
        <w:rPr>
          <w:b w:val="0"/>
          <w:i w:val="0"/>
          <w:sz w:val="24"/>
          <w:szCs w:val="24"/>
        </w:rPr>
        <w:t>троля, выявляет нарушения, допущенные налогоплательщиками в части государственного закупа, импорта, имущественного дохода, занижения фактического отр</w:t>
      </w:r>
      <w:r w:rsidR="00C40C97">
        <w:rPr>
          <w:b w:val="0"/>
          <w:i w:val="0"/>
          <w:sz w:val="24"/>
          <w:szCs w:val="24"/>
        </w:rPr>
        <w:t>ажения наемных работников, зани</w:t>
      </w:r>
      <w:r w:rsidR="00C40C97" w:rsidRPr="00C40C97">
        <w:rPr>
          <w:b w:val="0"/>
          <w:i w:val="0"/>
          <w:sz w:val="24"/>
          <w:szCs w:val="24"/>
        </w:rPr>
        <w:t>жения дохода и так далее. Принимает меры по своевременному рассмотрению жалоб и заявлений налогоплательщиков, в том числе рассмотрение заявления на з</w:t>
      </w:r>
      <w:r w:rsidR="00C40C97">
        <w:rPr>
          <w:b w:val="0"/>
          <w:i w:val="0"/>
          <w:sz w:val="24"/>
          <w:szCs w:val="24"/>
        </w:rPr>
        <w:t>ачет излишне (ошибочно) уплачен</w:t>
      </w:r>
      <w:r w:rsidR="00C40C97" w:rsidRPr="00C40C97">
        <w:rPr>
          <w:b w:val="0"/>
          <w:i w:val="0"/>
          <w:sz w:val="24"/>
          <w:szCs w:val="24"/>
        </w:rPr>
        <w:t>ной суммы налогов, заявление на возврат излишне уплаченной с</w:t>
      </w:r>
      <w:r w:rsidR="00C40C97">
        <w:rPr>
          <w:b w:val="0"/>
          <w:i w:val="0"/>
          <w:sz w:val="24"/>
          <w:szCs w:val="24"/>
        </w:rPr>
        <w:t>уммы налогов и других обязатель</w:t>
      </w:r>
      <w:r w:rsidR="00C40C97" w:rsidRPr="00C40C97">
        <w:rPr>
          <w:b w:val="0"/>
          <w:i w:val="0"/>
          <w:sz w:val="24"/>
          <w:szCs w:val="24"/>
        </w:rPr>
        <w:t xml:space="preserve">ных налогов в бюджет свыше 100 МРП. Достоверно заполняет </w:t>
      </w:r>
      <w:r w:rsidR="00C40C97">
        <w:rPr>
          <w:b w:val="0"/>
          <w:i w:val="0"/>
          <w:sz w:val="24"/>
          <w:szCs w:val="24"/>
        </w:rPr>
        <w:t>характер вопросов и принятых ре</w:t>
      </w:r>
      <w:r w:rsidR="00C40C97" w:rsidRPr="00C40C97">
        <w:rPr>
          <w:b w:val="0"/>
          <w:i w:val="0"/>
          <w:sz w:val="24"/>
          <w:szCs w:val="24"/>
        </w:rPr>
        <w:t>шений по Обращениям заявителя (как непосредственному от</w:t>
      </w:r>
      <w:r w:rsidR="00C40C97">
        <w:rPr>
          <w:b w:val="0"/>
          <w:i w:val="0"/>
          <w:sz w:val="24"/>
          <w:szCs w:val="24"/>
        </w:rPr>
        <w:t>ветственному исполнителю Обраще</w:t>
      </w:r>
      <w:r w:rsidR="00C40C97" w:rsidRPr="00C40C97">
        <w:rPr>
          <w:b w:val="0"/>
          <w:i w:val="0"/>
          <w:sz w:val="24"/>
          <w:szCs w:val="24"/>
        </w:rPr>
        <w:t>ния).</w:t>
      </w:r>
    </w:p>
    <w:p w:rsidR="00536882" w:rsidRPr="007C3BCB" w:rsidRDefault="00536882" w:rsidP="00536882">
      <w:pPr>
        <w:jc w:val="both"/>
        <w:rPr>
          <w:rFonts w:eastAsiaTheme="minorHAnsi"/>
          <w:b w:val="0"/>
          <w:sz w:val="24"/>
          <w:szCs w:val="24"/>
          <w:lang w:val="kk-KZ" w:eastAsia="en-US"/>
        </w:rPr>
      </w:pPr>
      <w:r w:rsidRPr="007C3BCB">
        <w:rPr>
          <w:rFonts w:eastAsiaTheme="minorHAnsi"/>
          <w:b w:val="0"/>
          <w:i w:val="0"/>
          <w:sz w:val="24"/>
          <w:szCs w:val="24"/>
          <w:lang w:val="kk-KZ" w:eastAsia="en-US"/>
        </w:rPr>
        <w:t xml:space="preserve">   </w:t>
      </w:r>
      <w:r w:rsidRPr="007C3BC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536882" w:rsidRPr="007C3BCB" w:rsidRDefault="00536882" w:rsidP="00465008">
      <w:pPr>
        <w:ind w:firstLine="708"/>
        <w:jc w:val="both"/>
        <w:rPr>
          <w:b w:val="0"/>
          <w:i w:val="0"/>
          <w:sz w:val="24"/>
          <w:szCs w:val="24"/>
          <w:lang w:val="kk-KZ"/>
        </w:rPr>
      </w:pPr>
      <w:r w:rsidRPr="007C3BCB">
        <w:rPr>
          <w:rFonts w:eastAsiaTheme="minorHAnsi"/>
          <w:i w:val="0"/>
          <w:sz w:val="24"/>
          <w:szCs w:val="24"/>
          <w:lang w:eastAsia="en-US"/>
        </w:rPr>
        <w:t>Требования к участникам конкурса:</w:t>
      </w:r>
      <w:r w:rsidRPr="007C3BCB">
        <w:rPr>
          <w:sz w:val="20"/>
          <w:lang w:val="kk-KZ"/>
        </w:rPr>
        <w:t xml:space="preserve"> </w:t>
      </w:r>
      <w:r w:rsidRPr="007C3BC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C3BCB">
        <w:rPr>
          <w:b w:val="0"/>
          <w:i w:val="0"/>
          <w:sz w:val="24"/>
          <w:szCs w:val="24"/>
        </w:rPr>
        <w:t xml:space="preserve"> в сфере социальных наук, экономики и бизнеса</w:t>
      </w:r>
      <w:r w:rsidRPr="007C3BCB">
        <w:rPr>
          <w:b w:val="0"/>
          <w:i w:val="0"/>
          <w:sz w:val="24"/>
          <w:szCs w:val="24"/>
          <w:lang w:val="kk-KZ"/>
        </w:rPr>
        <w:t>,</w:t>
      </w:r>
      <w:r w:rsidRPr="007C3BCB">
        <w:rPr>
          <w:b w:val="0"/>
          <w:i w:val="0"/>
          <w:sz w:val="24"/>
          <w:szCs w:val="24"/>
        </w:rPr>
        <w:t xml:space="preserve"> права</w:t>
      </w:r>
      <w:r w:rsidRPr="007C3BCB">
        <w:rPr>
          <w:b w:val="0"/>
          <w:i w:val="0"/>
          <w:sz w:val="24"/>
          <w:szCs w:val="24"/>
          <w:lang w:val="kk-KZ"/>
        </w:rPr>
        <w:t xml:space="preserve">, </w:t>
      </w:r>
      <w:r w:rsidRPr="007C3BCB">
        <w:rPr>
          <w:b w:val="0"/>
          <w:i w:val="0"/>
          <w:sz w:val="24"/>
          <w:szCs w:val="24"/>
        </w:rPr>
        <w:t>технических наук и технологии</w:t>
      </w:r>
      <w:r w:rsidRPr="007C3BCB">
        <w:rPr>
          <w:b w:val="0"/>
          <w:i w:val="0"/>
          <w:sz w:val="24"/>
          <w:szCs w:val="24"/>
          <w:lang w:val="kk-KZ"/>
        </w:rPr>
        <w:t>.</w:t>
      </w:r>
    </w:p>
    <w:p w:rsidR="007C3BCB" w:rsidRPr="00A417C2" w:rsidRDefault="007C3BCB" w:rsidP="00536882">
      <w:pPr>
        <w:jc w:val="both"/>
        <w:rPr>
          <w:b w:val="0"/>
          <w:i w:val="0"/>
          <w:sz w:val="16"/>
          <w:szCs w:val="16"/>
          <w:highlight w:val="cyan"/>
          <w:lang w:val="kk-KZ"/>
        </w:rPr>
      </w:pPr>
    </w:p>
    <w:p w:rsidR="00D26C68" w:rsidRPr="00DD60ED" w:rsidRDefault="00E55EB3" w:rsidP="000A54B7">
      <w:pPr>
        <w:jc w:val="both"/>
        <w:rPr>
          <w:b w:val="0"/>
          <w:i w:val="0"/>
          <w:sz w:val="24"/>
          <w:szCs w:val="24"/>
          <w:u w:val="single"/>
          <w:lang w:val="kk-KZ"/>
        </w:rPr>
      </w:pPr>
      <w:r>
        <w:rPr>
          <w:b w:val="0"/>
          <w:i w:val="0"/>
          <w:sz w:val="24"/>
          <w:szCs w:val="24"/>
          <w:lang w:val="kk-KZ"/>
        </w:rPr>
        <w:t xml:space="preserve">   </w:t>
      </w:r>
      <w:r w:rsidR="00DF130C">
        <w:rPr>
          <w:b w:val="0"/>
          <w:i w:val="0"/>
          <w:sz w:val="24"/>
          <w:szCs w:val="24"/>
          <w:lang w:val="kk-KZ"/>
        </w:rPr>
        <w:t xml:space="preserve">        </w:t>
      </w:r>
      <w:r>
        <w:rPr>
          <w:b w:val="0"/>
          <w:i w:val="0"/>
          <w:sz w:val="24"/>
          <w:szCs w:val="24"/>
          <w:lang w:val="kk-KZ"/>
        </w:rPr>
        <w:t xml:space="preserve"> </w:t>
      </w:r>
      <w:r w:rsidR="007804C3">
        <w:rPr>
          <w:b w:val="0"/>
          <w:i w:val="0"/>
          <w:sz w:val="24"/>
          <w:szCs w:val="24"/>
          <w:lang w:val="kk-KZ"/>
        </w:rPr>
        <w:t>3</w:t>
      </w:r>
      <w:r>
        <w:rPr>
          <w:b w:val="0"/>
          <w:i w:val="0"/>
          <w:sz w:val="24"/>
          <w:szCs w:val="24"/>
          <w:lang w:val="kk-KZ"/>
        </w:rPr>
        <w:t xml:space="preserve">. </w:t>
      </w:r>
      <w:r w:rsidR="007804C3">
        <w:rPr>
          <w:i w:val="0"/>
          <w:sz w:val="24"/>
          <w:szCs w:val="24"/>
          <w:u w:val="single"/>
          <w:lang w:val="kk-KZ"/>
        </w:rPr>
        <w:t>Руководитель</w:t>
      </w:r>
      <w:r w:rsidR="000A54B7" w:rsidRPr="00DD60ED">
        <w:rPr>
          <w:i w:val="0"/>
          <w:sz w:val="24"/>
          <w:szCs w:val="24"/>
          <w:u w:val="single"/>
          <w:lang w:val="kk-KZ"/>
        </w:rPr>
        <w:t xml:space="preserve">  Oтдела</w:t>
      </w:r>
      <w:r w:rsidRPr="00DD60ED">
        <w:rPr>
          <w:i w:val="0"/>
          <w:sz w:val="24"/>
          <w:szCs w:val="24"/>
          <w:u w:val="single"/>
        </w:rPr>
        <w:t xml:space="preserve"> по работе с задолженностью</w:t>
      </w:r>
      <w:r w:rsidRPr="00DD60ED">
        <w:rPr>
          <w:i w:val="0"/>
          <w:sz w:val="24"/>
          <w:szCs w:val="24"/>
          <w:u w:val="single"/>
          <w:lang w:val="kk-KZ"/>
        </w:rPr>
        <w:t>, 1</w:t>
      </w:r>
      <w:r w:rsidR="007804C3">
        <w:rPr>
          <w:i w:val="0"/>
          <w:sz w:val="24"/>
          <w:szCs w:val="24"/>
          <w:u w:val="single"/>
          <w:lang w:val="kk-KZ"/>
        </w:rPr>
        <w:t xml:space="preserve"> </w:t>
      </w:r>
      <w:r w:rsidRPr="00DD60ED">
        <w:rPr>
          <w:i w:val="0"/>
          <w:sz w:val="24"/>
          <w:szCs w:val="24"/>
          <w:u w:val="single"/>
          <w:lang w:val="kk-KZ"/>
        </w:rPr>
        <w:t>единица, категория С-</w:t>
      </w:r>
      <w:r w:rsidRPr="00DD60ED">
        <w:rPr>
          <w:i w:val="0"/>
          <w:sz w:val="24"/>
          <w:szCs w:val="24"/>
          <w:u w:val="single"/>
          <w:lang w:val="en-US"/>
        </w:rPr>
        <w:t>R</w:t>
      </w:r>
      <w:r w:rsidRPr="00DD60ED">
        <w:rPr>
          <w:i w:val="0"/>
          <w:sz w:val="24"/>
          <w:szCs w:val="24"/>
          <w:u w:val="single"/>
        </w:rPr>
        <w:t>-</w:t>
      </w:r>
      <w:r w:rsidR="007804C3">
        <w:rPr>
          <w:i w:val="0"/>
          <w:sz w:val="24"/>
          <w:szCs w:val="24"/>
          <w:u w:val="single"/>
          <w:lang w:val="kk-KZ"/>
        </w:rPr>
        <w:t>3</w:t>
      </w:r>
      <w:r w:rsidRPr="00DD60ED">
        <w:rPr>
          <w:i w:val="0"/>
          <w:sz w:val="24"/>
          <w:szCs w:val="24"/>
          <w:u w:val="single"/>
        </w:rPr>
        <w:t>.</w:t>
      </w:r>
    </w:p>
    <w:p w:rsidR="00DF130C" w:rsidRPr="00DF130C" w:rsidRDefault="00E55EB3" w:rsidP="00E55EB3">
      <w:pPr>
        <w:jc w:val="both"/>
        <w:rPr>
          <w:b w:val="0"/>
          <w:i w:val="0"/>
          <w:sz w:val="24"/>
          <w:szCs w:val="24"/>
          <w:lang w:val="kk-KZ"/>
        </w:rPr>
      </w:pPr>
      <w:r>
        <w:rPr>
          <w:i w:val="0"/>
          <w:sz w:val="24"/>
          <w:szCs w:val="24"/>
          <w:lang w:val="kk-KZ"/>
        </w:rPr>
        <w:t xml:space="preserve">            </w:t>
      </w:r>
      <w:r w:rsidRPr="00E55EB3">
        <w:rPr>
          <w:i w:val="0"/>
          <w:sz w:val="24"/>
          <w:szCs w:val="24"/>
          <w:lang w:val="kk-KZ"/>
        </w:rPr>
        <w:t>Функциональные обязанности:</w:t>
      </w:r>
      <w:r w:rsidR="00DF130C" w:rsidRPr="00DF130C">
        <w:rPr>
          <w:b w:val="0"/>
          <w:bCs w:val="0"/>
          <w:i w:val="0"/>
          <w:iCs w:val="0"/>
          <w:sz w:val="20"/>
          <w:szCs w:val="20"/>
        </w:rPr>
        <w:t xml:space="preserve"> </w:t>
      </w:r>
      <w:r w:rsidR="00DF130C" w:rsidRPr="00DF130C">
        <w:rPr>
          <w:b w:val="0"/>
          <w:i w:val="0"/>
          <w:sz w:val="24"/>
          <w:szCs w:val="24"/>
        </w:rPr>
        <w:t xml:space="preserve">В пределах своей компетенции осуществляет общее руководство Отделом, определяет обязанности и полномочия </w:t>
      </w:r>
      <w:r w:rsidR="00DF130C" w:rsidRPr="00DF130C">
        <w:rPr>
          <w:b w:val="0"/>
          <w:i w:val="0"/>
          <w:sz w:val="24"/>
          <w:szCs w:val="24"/>
          <w:lang w:val="kk-KZ"/>
        </w:rPr>
        <w:t>сотрудников</w:t>
      </w:r>
      <w:r w:rsidR="00DF130C" w:rsidRPr="00DF130C">
        <w:rPr>
          <w:b w:val="0"/>
          <w:i w:val="0"/>
          <w:sz w:val="24"/>
          <w:szCs w:val="24"/>
        </w:rPr>
        <w:t xml:space="preserve"> отдела. Разрабатывает положение об Отделе, определять и </w:t>
      </w:r>
      <w:r w:rsidR="00DF130C" w:rsidRPr="00DF130C">
        <w:rPr>
          <w:b w:val="0"/>
          <w:i w:val="0"/>
          <w:sz w:val="24"/>
          <w:szCs w:val="24"/>
          <w:lang w:val="kk-KZ"/>
        </w:rPr>
        <w:t xml:space="preserve">представлять на </w:t>
      </w:r>
      <w:r w:rsidR="00DF130C" w:rsidRPr="00DF130C">
        <w:rPr>
          <w:b w:val="0"/>
          <w:i w:val="0"/>
          <w:sz w:val="24"/>
          <w:szCs w:val="24"/>
        </w:rPr>
        <w:t xml:space="preserve">утверждение руководителю </w:t>
      </w:r>
      <w:r w:rsidR="00DF130C" w:rsidRPr="00DF130C">
        <w:rPr>
          <w:b w:val="0"/>
          <w:i w:val="0"/>
          <w:sz w:val="24"/>
          <w:szCs w:val="24"/>
          <w:lang w:val="kk-KZ"/>
        </w:rPr>
        <w:t>Управления</w:t>
      </w:r>
      <w:r w:rsidR="00DF130C" w:rsidRPr="00DF130C">
        <w:rPr>
          <w:b w:val="0"/>
          <w:i w:val="0"/>
          <w:sz w:val="24"/>
          <w:szCs w:val="24"/>
        </w:rPr>
        <w:t xml:space="preserve"> </w:t>
      </w:r>
      <w:r w:rsidR="00DF130C" w:rsidRPr="00DF130C">
        <w:rPr>
          <w:b w:val="0"/>
          <w:i w:val="0"/>
          <w:sz w:val="24"/>
          <w:szCs w:val="24"/>
          <w:lang w:val="kk-KZ"/>
        </w:rPr>
        <w:t>должностные инструкции</w:t>
      </w:r>
      <w:r w:rsidR="00DF130C" w:rsidRPr="00DF130C">
        <w:rPr>
          <w:b w:val="0"/>
          <w:i w:val="0"/>
          <w:sz w:val="24"/>
          <w:szCs w:val="24"/>
        </w:rPr>
        <w:t xml:space="preserve"> </w:t>
      </w:r>
      <w:r w:rsidR="00DF130C" w:rsidRPr="00DF130C">
        <w:rPr>
          <w:b w:val="0"/>
          <w:i w:val="0"/>
          <w:sz w:val="24"/>
          <w:szCs w:val="24"/>
          <w:lang w:val="kk-KZ"/>
        </w:rPr>
        <w:t>сотрудников</w:t>
      </w:r>
      <w:r w:rsidR="00DF130C" w:rsidRPr="00DF130C">
        <w:rPr>
          <w:b w:val="0"/>
          <w:i w:val="0"/>
          <w:sz w:val="24"/>
          <w:szCs w:val="24"/>
        </w:rPr>
        <w:t xml:space="preserve"> Отдела. Составляет </w:t>
      </w:r>
      <w:r w:rsidR="00DF130C" w:rsidRPr="00DF130C">
        <w:rPr>
          <w:b w:val="0"/>
          <w:i w:val="0"/>
          <w:sz w:val="24"/>
          <w:szCs w:val="24"/>
          <w:lang w:val="kk-KZ"/>
        </w:rPr>
        <w:t>годовые</w:t>
      </w:r>
      <w:r w:rsidR="00DF130C" w:rsidRPr="00DF130C">
        <w:rPr>
          <w:b w:val="0"/>
          <w:i w:val="0"/>
          <w:sz w:val="24"/>
          <w:szCs w:val="24"/>
        </w:rPr>
        <w:t xml:space="preserve"> и квартальные планы работы управления   и осуществляет контроль за их исполнением. Осуществляет сводное планирование и контроль за исполнением планов работ, приказов, заданий и т.д.</w:t>
      </w:r>
      <w:r w:rsidR="00DF130C" w:rsidRPr="00DF130C">
        <w:rPr>
          <w:b w:val="0"/>
          <w:i w:val="0"/>
          <w:sz w:val="24"/>
          <w:szCs w:val="24"/>
          <w:lang w:val="kk-KZ"/>
        </w:rPr>
        <w:t xml:space="preserve"> </w:t>
      </w:r>
      <w:r w:rsidR="00DF130C" w:rsidRPr="00DF130C">
        <w:rPr>
          <w:b w:val="0"/>
          <w:i w:val="0"/>
          <w:sz w:val="24"/>
          <w:szCs w:val="24"/>
        </w:rPr>
        <w:t>Осуществляет контроль за своевременной и качественной подготовкой контрольных заданий, отчетов и поручений вышестоящих органов по вопросам входящих в компетенцию Отдела. Обеспечивает выполнение целевых показателей Управления. Обеспечивает свод предварительных критериев оценки деятельности Отдела. П</w:t>
      </w:r>
      <w:r w:rsidR="00DF130C" w:rsidRPr="00DF130C">
        <w:rPr>
          <w:b w:val="0"/>
          <w:i w:val="0"/>
          <w:sz w:val="24"/>
          <w:szCs w:val="24"/>
          <w:lang w:val="kk-KZ"/>
        </w:rPr>
        <w:t xml:space="preserve">роводит анализы недоимки и выявляет меры по ее сокращению, разработка эффективных мер по увеличению поступления налогов и платежей в бюджет. Обязан своевременно обеспечивать уведомлениями предприятии, имеющих задолженность и осуществление поэтапного контроля за последовательным исполнением по пунктам уведомлении. Осуществляет контроль по своевременному приостановлению расходных операции по банковским счетам налогоплательщика (за исключением корреспондентских) в случае непогашения налоговой задолженности. Проводит проверки исполнения распоряжений, вынесенных налоговым органом, о приостановлений расходных операций по кассе. Производит контроль по вынесению решений об ограничении в распоряжении имуществом налогоплательщика в случае непогашения налоговой задолженности. Составляет и выявляет нарушения по срокам уплаты налоговой задолженность с привлечением к административной ответственности. Контролирует и  взыскивает суммы налоговой задолженности с банковских счетов налогоплательщика на основании инкассового распоряжения налогового органа. Контролирует взыскание сумм налоговой задолженности налогоплательщика со счетов его дебиторов.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 Контролирует за участием в проводимых аукционах и контроль за поступлением средств в бюджет от реализованного на аукционах имущества. Проводит исковую работу в соответствии с Законом РК «О банкротстве» после принятия всех мер, предусмотренных налоговым законодательством. Составляет на основе данных мониторинга реестр неплатежеспособных предприятий. Контролирует за участием в работе комитета кредиторов, заседания комитета кредиторов, контроль за проведением процедуры банкротства конкурсными </w:t>
      </w:r>
      <w:r w:rsidR="00DF130C" w:rsidRPr="00DF130C">
        <w:rPr>
          <w:b w:val="0"/>
          <w:i w:val="0"/>
          <w:sz w:val="24"/>
          <w:szCs w:val="24"/>
          <w:lang w:val="kk-KZ"/>
        </w:rPr>
        <w:lastRenderedPageBreak/>
        <w:t>управляющими. П</w:t>
      </w:r>
      <w:r w:rsidR="00DF130C" w:rsidRPr="00DF130C">
        <w:rPr>
          <w:b w:val="0"/>
          <w:i w:val="0"/>
          <w:sz w:val="24"/>
          <w:szCs w:val="24"/>
        </w:rPr>
        <w:t>роводит опись товарно-материальных запасов. Применяет меры административного воздействия за нарушение налогового законодательства. П</w:t>
      </w:r>
      <w:r w:rsidR="00DF130C" w:rsidRPr="00DF130C">
        <w:rPr>
          <w:b w:val="0"/>
          <w:i w:val="0"/>
          <w:sz w:val="24"/>
          <w:szCs w:val="24"/>
          <w:lang w:val="kk-KZ"/>
        </w:rPr>
        <w:t xml:space="preserve">роизводит рассмотрение </w:t>
      </w:r>
      <w:r w:rsidR="00DF130C" w:rsidRPr="00DF130C">
        <w:rPr>
          <w:b w:val="0"/>
          <w:i w:val="0"/>
          <w:sz w:val="24"/>
          <w:szCs w:val="24"/>
        </w:rPr>
        <w:t xml:space="preserve">заявлений от физических лиц о применении процедуры внесудебного банкротства </w:t>
      </w:r>
      <w:r w:rsidR="00DF130C" w:rsidRPr="00DF130C">
        <w:rPr>
          <w:b w:val="0"/>
          <w:i w:val="0"/>
          <w:sz w:val="24"/>
          <w:szCs w:val="24"/>
          <w:lang w:val="kk-KZ"/>
        </w:rPr>
        <w:t xml:space="preserve">в установленный срок </w:t>
      </w:r>
      <w:r w:rsidR="00DF130C" w:rsidRPr="00DF130C">
        <w:rPr>
          <w:b w:val="0"/>
          <w:i w:val="0"/>
          <w:sz w:val="24"/>
          <w:szCs w:val="24"/>
          <w:lang w:val="x-none"/>
        </w:rPr>
        <w:t>Закон</w:t>
      </w:r>
      <w:r w:rsidR="00DF130C" w:rsidRPr="00DF130C">
        <w:rPr>
          <w:b w:val="0"/>
          <w:i w:val="0"/>
          <w:sz w:val="24"/>
          <w:szCs w:val="24"/>
        </w:rPr>
        <w:t>ом</w:t>
      </w:r>
      <w:r w:rsidR="00DF130C" w:rsidRPr="00DF130C">
        <w:rPr>
          <w:b w:val="0"/>
          <w:i w:val="0"/>
          <w:sz w:val="24"/>
          <w:szCs w:val="24"/>
          <w:lang w:val="x-none"/>
        </w:rPr>
        <w:t xml:space="preserve"> Республики Казахстан «О восстановлении платежеспособности</w:t>
      </w:r>
      <w:r w:rsidR="00DF130C" w:rsidRPr="00DF130C">
        <w:rPr>
          <w:b w:val="0"/>
          <w:i w:val="0"/>
          <w:sz w:val="24"/>
          <w:szCs w:val="24"/>
        </w:rPr>
        <w:t xml:space="preserve"> </w:t>
      </w:r>
      <w:r w:rsidR="00DF130C" w:rsidRPr="00DF130C">
        <w:rPr>
          <w:b w:val="0"/>
          <w:i w:val="0"/>
          <w:sz w:val="24"/>
          <w:szCs w:val="24"/>
          <w:lang w:val="x-none"/>
        </w:rPr>
        <w:t xml:space="preserve">и банкротстве граждан Республики Казахстан» </w:t>
      </w:r>
      <w:r w:rsidR="00DF130C" w:rsidRPr="00DF130C">
        <w:rPr>
          <w:b w:val="0"/>
          <w:i w:val="0"/>
          <w:sz w:val="24"/>
          <w:szCs w:val="24"/>
        </w:rPr>
        <w:t>№ 178-VII от 30 декабря 2022г.</w:t>
      </w:r>
    </w:p>
    <w:p w:rsidR="00E55EB3" w:rsidRPr="00E55EB3" w:rsidRDefault="007F6DA7" w:rsidP="00E55EB3">
      <w:pPr>
        <w:jc w:val="both"/>
        <w:rPr>
          <w:b w:val="0"/>
          <w:sz w:val="24"/>
          <w:szCs w:val="24"/>
          <w:lang w:val="kk-KZ"/>
        </w:rPr>
      </w:pPr>
      <w:r>
        <w:rPr>
          <w:b w:val="0"/>
          <w:sz w:val="24"/>
          <w:szCs w:val="24"/>
          <w:lang w:val="kk-KZ"/>
        </w:rPr>
        <w:t xml:space="preserve">    </w:t>
      </w:r>
      <w:r w:rsidR="00E55EB3" w:rsidRPr="00E55EB3">
        <w:rPr>
          <w:b w:val="0"/>
          <w:sz w:val="24"/>
          <w:szCs w:val="24"/>
          <w:lang w:val="kk-KZ"/>
        </w:rPr>
        <w:t>Согласно штатному расписанию данная должность относится к функциональному блоку "А".</w:t>
      </w:r>
    </w:p>
    <w:p w:rsidR="00E55EB3" w:rsidRDefault="00E55EB3" w:rsidP="00DF130C">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00DF130C" w:rsidRPr="00DF130C">
        <w:rPr>
          <w:b w:val="0"/>
          <w:i w:val="0"/>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DF130C" w:rsidRPr="007F6DA7" w:rsidRDefault="00DF130C" w:rsidP="00DF130C">
      <w:pPr>
        <w:ind w:firstLine="708"/>
        <w:jc w:val="both"/>
        <w:rPr>
          <w:i w:val="0"/>
          <w:sz w:val="16"/>
          <w:szCs w:val="16"/>
          <w:lang w:val="kk-KZ"/>
        </w:rPr>
      </w:pPr>
    </w:p>
    <w:p w:rsidR="001051BD" w:rsidRPr="002072D1" w:rsidRDefault="001051BD" w:rsidP="001051BD">
      <w:pPr>
        <w:ind w:firstLine="708"/>
        <w:jc w:val="both"/>
        <w:rPr>
          <w:b w:val="0"/>
          <w:i w:val="0"/>
          <w:sz w:val="24"/>
          <w:szCs w:val="24"/>
          <w:lang w:val="kk-KZ"/>
        </w:rPr>
      </w:pPr>
      <w:r>
        <w:rPr>
          <w:i w:val="0"/>
          <w:sz w:val="24"/>
          <w:szCs w:val="24"/>
          <w:lang w:val="kk-KZ"/>
        </w:rPr>
        <w:t>4</w:t>
      </w:r>
      <w:r w:rsidR="00E55EB3">
        <w:rPr>
          <w:i w:val="0"/>
          <w:sz w:val="24"/>
          <w:szCs w:val="24"/>
          <w:lang w:val="kk-KZ"/>
        </w:rPr>
        <w:t xml:space="preserve">. </w:t>
      </w:r>
      <w:r w:rsidRPr="004E505C">
        <w:rPr>
          <w:i w:val="0"/>
          <w:sz w:val="24"/>
          <w:szCs w:val="24"/>
          <w:u w:val="single"/>
          <w:lang w:val="kk-KZ"/>
        </w:rPr>
        <w:t>Главный специалист Отдела непроизводственных платежей, 2 единицы</w:t>
      </w:r>
      <w:r w:rsidRPr="002072D1">
        <w:rPr>
          <w:color w:val="000000"/>
          <w:sz w:val="24"/>
          <w:szCs w:val="24"/>
          <w:lang w:val="kk-KZ"/>
        </w:rPr>
        <w:t>,</w:t>
      </w:r>
      <w:r w:rsidRPr="002072D1">
        <w:rPr>
          <w:i w:val="0"/>
          <w:sz w:val="24"/>
          <w:szCs w:val="24"/>
          <w:lang w:val="kk-KZ"/>
        </w:rPr>
        <w:t xml:space="preserve">  категория С-R-4.</w:t>
      </w:r>
    </w:p>
    <w:p w:rsidR="001051BD" w:rsidRDefault="001051BD" w:rsidP="001051BD">
      <w:pPr>
        <w:ind w:firstLine="708"/>
        <w:jc w:val="both"/>
        <w:rPr>
          <w:b w:val="0"/>
          <w:i w:val="0"/>
          <w:sz w:val="24"/>
          <w:szCs w:val="24"/>
          <w:lang w:val="kk-KZ"/>
        </w:rPr>
      </w:pPr>
      <w:r w:rsidRPr="002072D1">
        <w:rPr>
          <w:i w:val="0"/>
          <w:sz w:val="24"/>
          <w:szCs w:val="24"/>
          <w:lang w:val="kk-KZ"/>
        </w:rPr>
        <w:t>Функциональные обязанности</w:t>
      </w:r>
      <w:r>
        <w:rPr>
          <w:i w:val="0"/>
          <w:sz w:val="24"/>
          <w:szCs w:val="24"/>
          <w:lang w:val="kk-KZ"/>
        </w:rPr>
        <w:t xml:space="preserve">: </w:t>
      </w:r>
      <w:r w:rsidRPr="004E505C">
        <w:rPr>
          <w:b w:val="0"/>
          <w:i w:val="0"/>
          <w:sz w:val="24"/>
          <w:szCs w:val="24"/>
        </w:rPr>
        <w:t>Рассматривает письма, заявления и жалобы граждан по вопросам, входящим в компетенцию отдела. В пределах своей компетенции осуществляет разъяснение и даёт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Представляет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применяет своевременно меры по взысканию наложенных административных штрафов. Обязан своевременно вносить сведения об административном производстве в ЕРАП. Проводит налоговое обследование в рабочее время по месту нахождения, указанному в регистрационных данных налогоплательщика.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камеральный контроль ФНО налогоплательщиков по закрепленному участку. По результатам камерального контроля, направляет налогоплательщикам уведомления об устранении нарушений, выявленных по результатам камерального контроля в РВУ ИС ЕХД. Принимает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В рамках п. 5 ст. 118 Налогового Кодекса, в целях контроля отмены распоряжения о приостановлении расходных операций по банковским счетам, проводит актуализацию статусов уведомлений о непредставлении налоговой отчетности в срок, установленный налоговым законодательством Республики Казахстан. Принимает все меры по безусловному исполнению прогнозных показателей по Плате за пользование земельными участками и по всеобщему декларированию, в этих целях проводить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 анализ причин возникновения переплаты, принимает все меры по недопущению переплаты, устранению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ИНИС</w:t>
      </w:r>
      <w:r>
        <w:rPr>
          <w:b w:val="0"/>
          <w:i w:val="0"/>
          <w:sz w:val="24"/>
          <w:szCs w:val="24"/>
          <w:lang w:val="kk-KZ"/>
        </w:rPr>
        <w:t>.</w:t>
      </w:r>
    </w:p>
    <w:p w:rsidR="001051BD" w:rsidRDefault="001051BD" w:rsidP="001051BD">
      <w:pPr>
        <w:jc w:val="both"/>
        <w:rPr>
          <w:b w:val="0"/>
          <w:sz w:val="24"/>
          <w:szCs w:val="24"/>
          <w:lang w:val="kk-KZ"/>
        </w:rPr>
      </w:pPr>
      <w:r w:rsidRPr="00E85284">
        <w:rPr>
          <w:b w:val="0"/>
          <w:sz w:val="24"/>
          <w:szCs w:val="24"/>
          <w:lang w:val="kk-KZ"/>
        </w:rPr>
        <w:t>Согласно штатному расписанию данная должность относится к функциональному блоку "</w:t>
      </w:r>
      <w:r>
        <w:rPr>
          <w:b w:val="0"/>
          <w:sz w:val="24"/>
          <w:szCs w:val="24"/>
          <w:lang w:val="kk-KZ"/>
        </w:rPr>
        <w:t>А</w:t>
      </w:r>
      <w:r w:rsidRPr="00E85284">
        <w:rPr>
          <w:b w:val="0"/>
          <w:sz w:val="24"/>
          <w:szCs w:val="24"/>
          <w:lang w:val="kk-KZ"/>
        </w:rPr>
        <w:t>".</w:t>
      </w:r>
    </w:p>
    <w:p w:rsidR="001051BD" w:rsidRDefault="001051BD" w:rsidP="001051BD">
      <w:pPr>
        <w:ind w:firstLine="708"/>
        <w:jc w:val="both"/>
        <w:rPr>
          <w:b w:val="0"/>
          <w:i w:val="0"/>
          <w:color w:val="000000"/>
          <w:sz w:val="24"/>
          <w:szCs w:val="24"/>
          <w:lang w:val="kk-KZ"/>
        </w:rPr>
      </w:pPr>
      <w:r w:rsidRPr="004E505C">
        <w:rPr>
          <w:i w:val="0"/>
          <w:color w:val="000000"/>
          <w:sz w:val="24"/>
          <w:szCs w:val="24"/>
          <w:lang w:val="kk-KZ"/>
        </w:rPr>
        <w:t>Требования к участникам конкурса</w:t>
      </w:r>
      <w:r w:rsidRPr="004E505C">
        <w:rPr>
          <w:b w:val="0"/>
          <w:i w:val="0"/>
          <w:color w:val="000000"/>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051BD" w:rsidRPr="004E505C" w:rsidRDefault="001051BD" w:rsidP="001051BD">
      <w:pPr>
        <w:ind w:firstLine="708"/>
        <w:jc w:val="both"/>
        <w:rPr>
          <w:color w:val="000000"/>
          <w:sz w:val="16"/>
          <w:szCs w:val="16"/>
          <w:lang w:val="kk-KZ"/>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A737F2">
        <w:rPr>
          <w:i w:val="0"/>
          <w:sz w:val="24"/>
          <w:szCs w:val="24"/>
          <w:highlight w:val="yellow"/>
          <w:lang w:val="kk-KZ"/>
        </w:rPr>
        <w:t>0</w:t>
      </w:r>
      <w:r w:rsidR="001051BD">
        <w:rPr>
          <w:i w:val="0"/>
          <w:sz w:val="24"/>
          <w:szCs w:val="24"/>
          <w:highlight w:val="yellow"/>
          <w:lang w:val="kk-KZ"/>
        </w:rPr>
        <w:t>1</w:t>
      </w:r>
      <w:r w:rsidR="00105AA0">
        <w:rPr>
          <w:i w:val="0"/>
          <w:sz w:val="24"/>
          <w:szCs w:val="24"/>
          <w:highlight w:val="yellow"/>
          <w:lang w:val="kk-KZ"/>
        </w:rPr>
        <w:t>.</w:t>
      </w:r>
      <w:r w:rsidR="00E85284">
        <w:rPr>
          <w:i w:val="0"/>
          <w:sz w:val="24"/>
          <w:szCs w:val="24"/>
          <w:highlight w:val="yellow"/>
          <w:lang w:val="kk-KZ"/>
        </w:rPr>
        <w:t>1</w:t>
      </w:r>
      <w:r w:rsidR="001051BD">
        <w:rPr>
          <w:i w:val="0"/>
          <w:sz w:val="24"/>
          <w:szCs w:val="24"/>
          <w:highlight w:val="yellow"/>
          <w:lang w:val="kk-KZ"/>
        </w:rPr>
        <w:t>2</w:t>
      </w:r>
      <w:r w:rsidR="007914E9">
        <w:rPr>
          <w:i w:val="0"/>
          <w:sz w:val="24"/>
          <w:szCs w:val="24"/>
          <w:highlight w:val="yellow"/>
          <w:lang w:val="kk-KZ"/>
        </w:rPr>
        <w:t>.2023г</w:t>
      </w:r>
      <w:r w:rsidR="0062575A">
        <w:rPr>
          <w:i w:val="0"/>
          <w:sz w:val="24"/>
          <w:szCs w:val="24"/>
          <w:highlight w:val="yellow"/>
          <w:lang w:val="kk-KZ"/>
        </w:rPr>
        <w:t xml:space="preserve"> </w:t>
      </w:r>
      <w:r w:rsidR="007914E9">
        <w:rPr>
          <w:i w:val="0"/>
          <w:sz w:val="24"/>
          <w:szCs w:val="24"/>
          <w:highlight w:val="yellow"/>
          <w:lang w:val="kk-KZ"/>
        </w:rPr>
        <w:t>-</w:t>
      </w:r>
      <w:r w:rsidR="0062575A">
        <w:rPr>
          <w:i w:val="0"/>
          <w:sz w:val="24"/>
          <w:szCs w:val="24"/>
          <w:highlight w:val="yellow"/>
          <w:lang w:val="kk-KZ"/>
        </w:rPr>
        <w:t xml:space="preserve"> </w:t>
      </w:r>
      <w:r w:rsidR="007F6DA7">
        <w:rPr>
          <w:i w:val="0"/>
          <w:sz w:val="24"/>
          <w:szCs w:val="24"/>
          <w:highlight w:val="yellow"/>
          <w:lang w:val="kk-KZ"/>
        </w:rPr>
        <w:t>0</w:t>
      </w:r>
      <w:r w:rsidR="001051BD">
        <w:rPr>
          <w:i w:val="0"/>
          <w:sz w:val="24"/>
          <w:szCs w:val="24"/>
          <w:highlight w:val="yellow"/>
          <w:lang w:val="kk-KZ"/>
        </w:rPr>
        <w:t>5</w:t>
      </w:r>
      <w:r w:rsidR="00E85284">
        <w:rPr>
          <w:i w:val="0"/>
          <w:sz w:val="24"/>
          <w:szCs w:val="24"/>
          <w:highlight w:val="yellow"/>
          <w:lang w:val="kk-KZ"/>
        </w:rPr>
        <w:t>.1</w:t>
      </w:r>
      <w:r w:rsidR="001051BD">
        <w:rPr>
          <w:i w:val="0"/>
          <w:sz w:val="24"/>
          <w:szCs w:val="24"/>
          <w:highlight w:val="yellow"/>
          <w:lang w:val="kk-KZ"/>
        </w:rPr>
        <w:t>2</w:t>
      </w:r>
      <w:r w:rsidR="00F04DB3" w:rsidRPr="00F04DB3">
        <w:rPr>
          <w:i w:val="0"/>
          <w:sz w:val="24"/>
          <w:szCs w:val="24"/>
          <w:highlight w:val="yellow"/>
          <w:lang w:val="kk-KZ"/>
        </w:rPr>
        <w:t>.2023г.</w:t>
      </w:r>
      <w:r w:rsidR="00F35FAF" w:rsidRPr="00F04DB3">
        <w:rPr>
          <w:i w:val="0"/>
          <w:sz w:val="24"/>
          <w:szCs w:val="24"/>
          <w:lang w:val="kk-KZ"/>
        </w:rPr>
        <w:t xml:space="preserve"> </w:t>
      </w:r>
    </w:p>
    <w:p w:rsidR="00F35FAF" w:rsidRPr="003B3A76" w:rsidRDefault="00F35FAF" w:rsidP="005426D8">
      <w:pPr>
        <w:ind w:firstLine="708"/>
        <w:jc w:val="both"/>
        <w:rPr>
          <w:b w:val="0"/>
          <w:i w:val="0"/>
          <w:sz w:val="16"/>
          <w:szCs w:val="16"/>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Default="006357D0" w:rsidP="005F6304">
      <w:pPr>
        <w:ind w:firstLine="708"/>
        <w:jc w:val="both"/>
        <w:rPr>
          <w:b w:val="0"/>
          <w:i w:val="0"/>
          <w:sz w:val="16"/>
          <w:szCs w:val="16"/>
        </w:rPr>
      </w:pPr>
    </w:p>
    <w:p w:rsidR="001051BD" w:rsidRDefault="001051BD" w:rsidP="00903F3F">
      <w:pPr>
        <w:ind w:firstLine="708"/>
        <w:jc w:val="both"/>
        <w:rPr>
          <w:i w:val="0"/>
          <w:sz w:val="24"/>
          <w:szCs w:val="24"/>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0" w:name="z1474"/>
      <w:r w:rsidRPr="005D4D5C">
        <w:rPr>
          <w:b w:val="0"/>
          <w:i w:val="0"/>
          <w:color w:val="000000"/>
          <w:sz w:val="24"/>
          <w:szCs w:val="24"/>
        </w:rPr>
        <w:t xml:space="preserve">       1) заявление по форме, согласно приложению 2</w:t>
      </w:r>
      <w:r w:rsidR="007569F1">
        <w:rPr>
          <w:b w:val="0"/>
          <w:i w:val="0"/>
          <w:color w:val="000000"/>
          <w:sz w:val="24"/>
          <w:szCs w:val="24"/>
          <w:lang w:val="kk-KZ"/>
        </w:rPr>
        <w:t xml:space="preserve"> </w:t>
      </w:r>
      <w:r w:rsidRPr="005D4D5C">
        <w:rPr>
          <w:b w:val="0"/>
          <w:i w:val="0"/>
          <w:color w:val="000000"/>
          <w:sz w:val="24"/>
          <w:szCs w:val="24"/>
        </w:rPr>
        <w:t>к</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proofErr w:type="gramStart"/>
      <w:r w:rsidR="007258F1" w:rsidRPr="007258F1">
        <w:rPr>
          <w:b w:val="0"/>
          <w:i w:val="0"/>
          <w:color w:val="000000"/>
          <w:sz w:val="24"/>
          <w:szCs w:val="24"/>
        </w:rPr>
        <w:t>"</w:t>
      </w:r>
      <w:proofErr w:type="gramEnd"/>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1" w:name="z1475"/>
      <w:bookmarkEnd w:id="0"/>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5D4D5C" w:rsidRPr="005D4D5C" w:rsidRDefault="005D4D5C" w:rsidP="005D4D5C">
      <w:pPr>
        <w:jc w:val="both"/>
        <w:rPr>
          <w:b w:val="0"/>
          <w:i w:val="0"/>
          <w:sz w:val="24"/>
          <w:szCs w:val="24"/>
        </w:rPr>
      </w:pPr>
      <w:bookmarkStart w:id="2" w:name="z1476"/>
      <w:bookmarkEnd w:id="1"/>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3" w:name="z1477"/>
      <w:bookmarkEnd w:id="2"/>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3"/>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4"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4"/>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3B3A76"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3B3A76"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5" w:name="z1490"/>
      <w:r>
        <w:rPr>
          <w:color w:val="000000"/>
        </w:rPr>
        <w:t>     </w:t>
      </w:r>
      <w:r w:rsidRPr="004D3070">
        <w:rPr>
          <w:color w:val="000000"/>
        </w:rPr>
        <w:t xml:space="preserve"> </w:t>
      </w:r>
      <w:bookmarkEnd w:id="5"/>
      <w:r w:rsidR="003B3A76">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3B3A76"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3B3A76" w:rsidP="003D1D26">
      <w:pPr>
        <w:jc w:val="both"/>
        <w:rPr>
          <w:b w:val="0"/>
          <w:i w:val="0"/>
          <w:sz w:val="24"/>
          <w:szCs w:val="24"/>
        </w:rPr>
      </w:pPr>
      <w:r>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6954A9" w:rsidRDefault="003D1D26" w:rsidP="003D1D26">
      <w:pPr>
        <w:jc w:val="both"/>
        <w:rPr>
          <w:b w:val="0"/>
          <w:i w:val="0"/>
          <w:color w:val="000000"/>
          <w:sz w:val="24"/>
          <w:szCs w:val="24"/>
        </w:rPr>
      </w:pPr>
      <w:bookmarkStart w:id="6" w:name="z1438"/>
      <w:r w:rsidRPr="003D1D26">
        <w:rPr>
          <w:b w:val="0"/>
          <w:i w:val="0"/>
          <w:color w:val="000000"/>
          <w:sz w:val="24"/>
          <w:szCs w:val="24"/>
        </w:rPr>
        <w:lastRenderedPageBreak/>
        <w:t xml:space="preserve">       </w:t>
      </w:r>
    </w:p>
    <w:p w:rsidR="006954A9" w:rsidRDefault="006954A9" w:rsidP="003D1D26">
      <w:pPr>
        <w:jc w:val="both"/>
        <w:rPr>
          <w:b w:val="0"/>
          <w:i w:val="0"/>
          <w:color w:val="000000"/>
          <w:sz w:val="24"/>
          <w:szCs w:val="24"/>
        </w:rPr>
      </w:pPr>
    </w:p>
    <w:p w:rsidR="003D1D26" w:rsidRPr="003D1D26" w:rsidRDefault="003D1D26" w:rsidP="006954A9">
      <w:pPr>
        <w:ind w:firstLine="708"/>
        <w:jc w:val="both"/>
        <w:rPr>
          <w:b w:val="0"/>
          <w:i w:val="0"/>
          <w:sz w:val="24"/>
          <w:szCs w:val="24"/>
        </w:rPr>
      </w:pPr>
      <w:bookmarkStart w:id="7" w:name="_GoBack"/>
      <w:bookmarkEnd w:id="7"/>
      <w:r w:rsidRPr="003D1D26">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6"/>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tbl>
      <w:tblPr>
        <w:tblW w:w="9542"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1051BD">
        <w:trPr>
          <w:tblCellSpacing w:w="15" w:type="dxa"/>
        </w:trPr>
        <w:tc>
          <w:tcPr>
            <w:tcW w:w="9482"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8"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1843"/>
        <w:gridCol w:w="2126"/>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наложении административных </w:t>
            </w:r>
            <w:r w:rsidRPr="00F35FAF">
              <w:rPr>
                <w:b w:val="0"/>
                <w:bCs w:val="0"/>
                <w:i w:val="0"/>
                <w:iCs w:val="0"/>
                <w:sz w:val="20"/>
                <w:szCs w:val="20"/>
                <w:lang w:eastAsia="en-US"/>
              </w:rPr>
              <w:lastRenderedPageBreak/>
              <w:t>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3B3A76" w:rsidRDefault="00F35FAF" w:rsidP="00F35FAF">
      <w:pPr>
        <w:widowControl/>
        <w:jc w:val="both"/>
        <w:rPr>
          <w:b w:val="0"/>
          <w:bCs w:val="0"/>
          <w:iCs w:val="0"/>
          <w:color w:val="000000"/>
          <w:sz w:val="24"/>
          <w:szCs w:val="24"/>
        </w:rPr>
      </w:pPr>
      <w:r w:rsidRPr="00F35FAF">
        <w:rPr>
          <w:b w:val="0"/>
          <w:bCs w:val="0"/>
          <w:i w:val="0"/>
          <w:iCs w:val="0"/>
          <w:color w:val="000000"/>
          <w:sz w:val="24"/>
          <w:szCs w:val="24"/>
        </w:rPr>
        <w:t xml:space="preserve">      </w:t>
      </w:r>
      <w:r w:rsidRPr="003B3A76">
        <w:rPr>
          <w:b w:val="0"/>
          <w:bCs w:val="0"/>
          <w:iCs w:val="0"/>
          <w:color w:val="000000"/>
          <w:sz w:val="24"/>
          <w:szCs w:val="24"/>
        </w:rPr>
        <w:t>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3B3A76" w:rsidRDefault="00820B9C" w:rsidP="00820B9C">
      <w:pPr>
        <w:widowControl/>
        <w:jc w:val="both"/>
        <w:rPr>
          <w:b w:val="0"/>
          <w:bCs w:val="0"/>
          <w:iCs w:val="0"/>
          <w:color w:val="000000"/>
          <w:sz w:val="24"/>
          <w:szCs w:val="24"/>
        </w:rPr>
      </w:pPr>
      <w:r w:rsidRPr="003B3A76">
        <w:rPr>
          <w:b w:val="0"/>
          <w:bCs w:val="0"/>
          <w:iCs w:val="0"/>
          <w:color w:val="000000"/>
          <w:sz w:val="24"/>
          <w:szCs w:val="24"/>
        </w:rPr>
        <w:t>* Примечание: в послужном списке каждая занимаемая должность заполняется в отдельной графе</w:t>
      </w:r>
      <w:r w:rsidRPr="003B3A76">
        <w:rPr>
          <w:b w:val="0"/>
          <w:bCs w:val="0"/>
          <w:iCs w:val="0"/>
          <w:sz w:val="24"/>
          <w:szCs w:val="24"/>
        </w:rPr>
        <w:t xml:space="preserve"> </w:t>
      </w:r>
    </w:p>
    <w:sectPr w:rsidR="00820B9C" w:rsidRPr="003B3A76" w:rsidSect="006954A9">
      <w:headerReference w:type="default" r:id="rId9"/>
      <w:pgSz w:w="11906" w:h="16838"/>
      <w:pgMar w:top="-284"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5B" w:rsidRDefault="0087155B">
      <w:r>
        <w:separator/>
      </w:r>
    </w:p>
  </w:endnote>
  <w:endnote w:type="continuationSeparator" w:id="0">
    <w:p w:rsidR="0087155B" w:rsidRDefault="0087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5B" w:rsidRDefault="0087155B">
      <w:r>
        <w:separator/>
      </w:r>
    </w:p>
  </w:footnote>
  <w:footnote w:type="continuationSeparator" w:id="0">
    <w:p w:rsidR="0087155B" w:rsidRDefault="0087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095952"/>
    <w:multiLevelType w:val="hybridMultilevel"/>
    <w:tmpl w:val="9998EA78"/>
    <w:lvl w:ilvl="0" w:tplc="783CF286">
      <w:start w:val="1"/>
      <w:numFmt w:val="decimal"/>
      <w:lvlText w:val="%1."/>
      <w:lvlJc w:val="left"/>
      <w:pPr>
        <w:ind w:left="1068" w:hanging="360"/>
      </w:pPr>
      <w:rPr>
        <w:rFonts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3D1E"/>
    <w:rsid w:val="00016FA9"/>
    <w:rsid w:val="000228AE"/>
    <w:rsid w:val="000274A4"/>
    <w:rsid w:val="00035B7B"/>
    <w:rsid w:val="000362E1"/>
    <w:rsid w:val="000427AC"/>
    <w:rsid w:val="000427E2"/>
    <w:rsid w:val="00042CCF"/>
    <w:rsid w:val="00044BEC"/>
    <w:rsid w:val="00045F62"/>
    <w:rsid w:val="00054A12"/>
    <w:rsid w:val="00056456"/>
    <w:rsid w:val="00071A55"/>
    <w:rsid w:val="000863F7"/>
    <w:rsid w:val="000A54B7"/>
    <w:rsid w:val="000B638C"/>
    <w:rsid w:val="000C04B5"/>
    <w:rsid w:val="000E46D5"/>
    <w:rsid w:val="000E49A5"/>
    <w:rsid w:val="000F0F3E"/>
    <w:rsid w:val="001051BD"/>
    <w:rsid w:val="00105AA0"/>
    <w:rsid w:val="001203A8"/>
    <w:rsid w:val="00122B56"/>
    <w:rsid w:val="00122C0D"/>
    <w:rsid w:val="00132CAC"/>
    <w:rsid w:val="001365DD"/>
    <w:rsid w:val="0014529D"/>
    <w:rsid w:val="00146028"/>
    <w:rsid w:val="0015103E"/>
    <w:rsid w:val="00151097"/>
    <w:rsid w:val="00156665"/>
    <w:rsid w:val="001735D7"/>
    <w:rsid w:val="001823B0"/>
    <w:rsid w:val="00193083"/>
    <w:rsid w:val="00195981"/>
    <w:rsid w:val="001A7478"/>
    <w:rsid w:val="001B25D4"/>
    <w:rsid w:val="001C0E34"/>
    <w:rsid w:val="001E3EE3"/>
    <w:rsid w:val="001E7831"/>
    <w:rsid w:val="002016BC"/>
    <w:rsid w:val="002072D1"/>
    <w:rsid w:val="002136FA"/>
    <w:rsid w:val="00215BF4"/>
    <w:rsid w:val="002204C8"/>
    <w:rsid w:val="00221F77"/>
    <w:rsid w:val="002259B2"/>
    <w:rsid w:val="002319D9"/>
    <w:rsid w:val="00235AE5"/>
    <w:rsid w:val="00261875"/>
    <w:rsid w:val="00271FE1"/>
    <w:rsid w:val="002778A6"/>
    <w:rsid w:val="002948B0"/>
    <w:rsid w:val="00294FA7"/>
    <w:rsid w:val="002B5E40"/>
    <w:rsid w:val="002C2802"/>
    <w:rsid w:val="002C30BC"/>
    <w:rsid w:val="002C6B94"/>
    <w:rsid w:val="002D0311"/>
    <w:rsid w:val="002E000E"/>
    <w:rsid w:val="002F6F2B"/>
    <w:rsid w:val="002F7B4A"/>
    <w:rsid w:val="003027A0"/>
    <w:rsid w:val="00305B45"/>
    <w:rsid w:val="00306236"/>
    <w:rsid w:val="003169E1"/>
    <w:rsid w:val="00322B63"/>
    <w:rsid w:val="003308F4"/>
    <w:rsid w:val="00331EAA"/>
    <w:rsid w:val="00336787"/>
    <w:rsid w:val="00346626"/>
    <w:rsid w:val="003509B1"/>
    <w:rsid w:val="00360815"/>
    <w:rsid w:val="00371147"/>
    <w:rsid w:val="003720CE"/>
    <w:rsid w:val="00377320"/>
    <w:rsid w:val="00387EA0"/>
    <w:rsid w:val="00394A5A"/>
    <w:rsid w:val="00395962"/>
    <w:rsid w:val="0039737C"/>
    <w:rsid w:val="003A4A17"/>
    <w:rsid w:val="003B0234"/>
    <w:rsid w:val="003B0A4C"/>
    <w:rsid w:val="003B1383"/>
    <w:rsid w:val="003B3A76"/>
    <w:rsid w:val="003C533A"/>
    <w:rsid w:val="003D1D26"/>
    <w:rsid w:val="003E35A5"/>
    <w:rsid w:val="003F1DF7"/>
    <w:rsid w:val="003F5A99"/>
    <w:rsid w:val="00402DC0"/>
    <w:rsid w:val="00433261"/>
    <w:rsid w:val="00465008"/>
    <w:rsid w:val="00472FA8"/>
    <w:rsid w:val="00494CDF"/>
    <w:rsid w:val="004A30C5"/>
    <w:rsid w:val="004C41C4"/>
    <w:rsid w:val="004D335B"/>
    <w:rsid w:val="004D4597"/>
    <w:rsid w:val="004E1692"/>
    <w:rsid w:val="004F5C86"/>
    <w:rsid w:val="00500D2B"/>
    <w:rsid w:val="005108A3"/>
    <w:rsid w:val="00520026"/>
    <w:rsid w:val="00536882"/>
    <w:rsid w:val="00537380"/>
    <w:rsid w:val="005426D8"/>
    <w:rsid w:val="00547126"/>
    <w:rsid w:val="00563B63"/>
    <w:rsid w:val="00577421"/>
    <w:rsid w:val="00583838"/>
    <w:rsid w:val="005854AE"/>
    <w:rsid w:val="005965B1"/>
    <w:rsid w:val="005B33C0"/>
    <w:rsid w:val="005B46BF"/>
    <w:rsid w:val="005B48AF"/>
    <w:rsid w:val="005C3069"/>
    <w:rsid w:val="005C7324"/>
    <w:rsid w:val="005D4D5C"/>
    <w:rsid w:val="005D6476"/>
    <w:rsid w:val="005E06C1"/>
    <w:rsid w:val="005F362F"/>
    <w:rsid w:val="005F6304"/>
    <w:rsid w:val="00605E22"/>
    <w:rsid w:val="00611433"/>
    <w:rsid w:val="00623018"/>
    <w:rsid w:val="0062575A"/>
    <w:rsid w:val="0063133D"/>
    <w:rsid w:val="00633921"/>
    <w:rsid w:val="006357D0"/>
    <w:rsid w:val="00635D7C"/>
    <w:rsid w:val="0064187E"/>
    <w:rsid w:val="006433AC"/>
    <w:rsid w:val="00643D29"/>
    <w:rsid w:val="00655400"/>
    <w:rsid w:val="006638CA"/>
    <w:rsid w:val="00676AA4"/>
    <w:rsid w:val="00683286"/>
    <w:rsid w:val="006836AF"/>
    <w:rsid w:val="0068690D"/>
    <w:rsid w:val="006954A9"/>
    <w:rsid w:val="00696412"/>
    <w:rsid w:val="006A0C90"/>
    <w:rsid w:val="006A27D8"/>
    <w:rsid w:val="006A58C4"/>
    <w:rsid w:val="006B4157"/>
    <w:rsid w:val="006D20A5"/>
    <w:rsid w:val="006E0998"/>
    <w:rsid w:val="006E0C15"/>
    <w:rsid w:val="006E2489"/>
    <w:rsid w:val="00720EDA"/>
    <w:rsid w:val="00723813"/>
    <w:rsid w:val="007258F1"/>
    <w:rsid w:val="00741660"/>
    <w:rsid w:val="00745B71"/>
    <w:rsid w:val="00746F7C"/>
    <w:rsid w:val="00747CDF"/>
    <w:rsid w:val="007569F1"/>
    <w:rsid w:val="007573F4"/>
    <w:rsid w:val="00757C41"/>
    <w:rsid w:val="007602D6"/>
    <w:rsid w:val="0076228D"/>
    <w:rsid w:val="00762EE6"/>
    <w:rsid w:val="00771760"/>
    <w:rsid w:val="00774560"/>
    <w:rsid w:val="007748B2"/>
    <w:rsid w:val="00776D14"/>
    <w:rsid w:val="007804C3"/>
    <w:rsid w:val="007817F3"/>
    <w:rsid w:val="007874C4"/>
    <w:rsid w:val="007914E9"/>
    <w:rsid w:val="00795B38"/>
    <w:rsid w:val="0079605C"/>
    <w:rsid w:val="007A03A2"/>
    <w:rsid w:val="007A380E"/>
    <w:rsid w:val="007A532C"/>
    <w:rsid w:val="007B5B5B"/>
    <w:rsid w:val="007C123B"/>
    <w:rsid w:val="007C26F0"/>
    <w:rsid w:val="007C33A4"/>
    <w:rsid w:val="007C3BCB"/>
    <w:rsid w:val="007F6DA7"/>
    <w:rsid w:val="00812592"/>
    <w:rsid w:val="00820B9C"/>
    <w:rsid w:val="008221D4"/>
    <w:rsid w:val="008244BA"/>
    <w:rsid w:val="00843780"/>
    <w:rsid w:val="00844032"/>
    <w:rsid w:val="0085792E"/>
    <w:rsid w:val="00865C48"/>
    <w:rsid w:val="00866FF8"/>
    <w:rsid w:val="0087155B"/>
    <w:rsid w:val="008734AD"/>
    <w:rsid w:val="00873887"/>
    <w:rsid w:val="008946BD"/>
    <w:rsid w:val="008965A5"/>
    <w:rsid w:val="00896EB2"/>
    <w:rsid w:val="008973B1"/>
    <w:rsid w:val="008A1C42"/>
    <w:rsid w:val="008A31FC"/>
    <w:rsid w:val="008A325A"/>
    <w:rsid w:val="008A52AF"/>
    <w:rsid w:val="008B1A2B"/>
    <w:rsid w:val="008C10BE"/>
    <w:rsid w:val="008C2EB0"/>
    <w:rsid w:val="008E23BC"/>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3CEA"/>
    <w:rsid w:val="009B6C98"/>
    <w:rsid w:val="009C7AB0"/>
    <w:rsid w:val="009D10D5"/>
    <w:rsid w:val="009D4018"/>
    <w:rsid w:val="009F002E"/>
    <w:rsid w:val="009F36BF"/>
    <w:rsid w:val="009F5D52"/>
    <w:rsid w:val="00A061E8"/>
    <w:rsid w:val="00A14C7E"/>
    <w:rsid w:val="00A177E0"/>
    <w:rsid w:val="00A361F4"/>
    <w:rsid w:val="00A37B75"/>
    <w:rsid w:val="00A4035D"/>
    <w:rsid w:val="00A417C2"/>
    <w:rsid w:val="00A42F58"/>
    <w:rsid w:val="00A51CE8"/>
    <w:rsid w:val="00A70908"/>
    <w:rsid w:val="00A737F2"/>
    <w:rsid w:val="00A806C2"/>
    <w:rsid w:val="00A81ED8"/>
    <w:rsid w:val="00A91003"/>
    <w:rsid w:val="00A97E37"/>
    <w:rsid w:val="00AA4EF3"/>
    <w:rsid w:val="00AC1498"/>
    <w:rsid w:val="00AC4848"/>
    <w:rsid w:val="00AC6626"/>
    <w:rsid w:val="00AC7449"/>
    <w:rsid w:val="00AE52DC"/>
    <w:rsid w:val="00AE541A"/>
    <w:rsid w:val="00AF0FCC"/>
    <w:rsid w:val="00AF3298"/>
    <w:rsid w:val="00AF724D"/>
    <w:rsid w:val="00B11C59"/>
    <w:rsid w:val="00B131E2"/>
    <w:rsid w:val="00B31D85"/>
    <w:rsid w:val="00B40584"/>
    <w:rsid w:val="00B45A15"/>
    <w:rsid w:val="00B501FF"/>
    <w:rsid w:val="00B71BBD"/>
    <w:rsid w:val="00B7395C"/>
    <w:rsid w:val="00B806C9"/>
    <w:rsid w:val="00B813A3"/>
    <w:rsid w:val="00B81F03"/>
    <w:rsid w:val="00B84A3C"/>
    <w:rsid w:val="00BA04D0"/>
    <w:rsid w:val="00BA5408"/>
    <w:rsid w:val="00BC0EE1"/>
    <w:rsid w:val="00BC36D4"/>
    <w:rsid w:val="00BC47A7"/>
    <w:rsid w:val="00BC62F2"/>
    <w:rsid w:val="00BD609B"/>
    <w:rsid w:val="00BE14A8"/>
    <w:rsid w:val="00BE5127"/>
    <w:rsid w:val="00BE72A1"/>
    <w:rsid w:val="00BF4124"/>
    <w:rsid w:val="00BF70A4"/>
    <w:rsid w:val="00C0626D"/>
    <w:rsid w:val="00C1348A"/>
    <w:rsid w:val="00C253A6"/>
    <w:rsid w:val="00C40C97"/>
    <w:rsid w:val="00C705BB"/>
    <w:rsid w:val="00C7612B"/>
    <w:rsid w:val="00C85E9F"/>
    <w:rsid w:val="00CA0168"/>
    <w:rsid w:val="00CA1749"/>
    <w:rsid w:val="00CC2A8B"/>
    <w:rsid w:val="00CC4735"/>
    <w:rsid w:val="00CE48A0"/>
    <w:rsid w:val="00CF4074"/>
    <w:rsid w:val="00CF59DE"/>
    <w:rsid w:val="00D02B61"/>
    <w:rsid w:val="00D262D5"/>
    <w:rsid w:val="00D26C68"/>
    <w:rsid w:val="00D3381B"/>
    <w:rsid w:val="00D4152C"/>
    <w:rsid w:val="00D61C73"/>
    <w:rsid w:val="00D82500"/>
    <w:rsid w:val="00D92DA3"/>
    <w:rsid w:val="00DA2315"/>
    <w:rsid w:val="00DA23D5"/>
    <w:rsid w:val="00DA4D25"/>
    <w:rsid w:val="00DB174D"/>
    <w:rsid w:val="00DB27F5"/>
    <w:rsid w:val="00DB469E"/>
    <w:rsid w:val="00DB4F7D"/>
    <w:rsid w:val="00DC36F1"/>
    <w:rsid w:val="00DD1CB7"/>
    <w:rsid w:val="00DD60ED"/>
    <w:rsid w:val="00DE4201"/>
    <w:rsid w:val="00DE5378"/>
    <w:rsid w:val="00DF130C"/>
    <w:rsid w:val="00DF2EF1"/>
    <w:rsid w:val="00E0578F"/>
    <w:rsid w:val="00E07724"/>
    <w:rsid w:val="00E239DA"/>
    <w:rsid w:val="00E27AF7"/>
    <w:rsid w:val="00E4502D"/>
    <w:rsid w:val="00E53EAC"/>
    <w:rsid w:val="00E55EB3"/>
    <w:rsid w:val="00E576BB"/>
    <w:rsid w:val="00E578FE"/>
    <w:rsid w:val="00E71552"/>
    <w:rsid w:val="00E85284"/>
    <w:rsid w:val="00E8602F"/>
    <w:rsid w:val="00E867DC"/>
    <w:rsid w:val="00E903D6"/>
    <w:rsid w:val="00E92C92"/>
    <w:rsid w:val="00E9673B"/>
    <w:rsid w:val="00EA2066"/>
    <w:rsid w:val="00EC36A7"/>
    <w:rsid w:val="00EE0935"/>
    <w:rsid w:val="00EE5FC0"/>
    <w:rsid w:val="00F04DB3"/>
    <w:rsid w:val="00F059F0"/>
    <w:rsid w:val="00F16FE3"/>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5E5C"/>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8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C76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rsid w:val="00C7612B"/>
    <w:rPr>
      <w:rFonts w:asciiTheme="majorHAnsi" w:eastAsiaTheme="majorEastAsia" w:hAnsiTheme="majorHAnsi" w:cstheme="majorBidi"/>
      <w:b/>
      <w:bCs/>
      <w:i/>
      <w:iCs/>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280841746">
      <w:bodyDiv w:val="1"/>
      <w:marLeft w:val="0"/>
      <w:marRight w:val="0"/>
      <w:marTop w:val="0"/>
      <w:marBottom w:val="0"/>
      <w:divBdr>
        <w:top w:val="none" w:sz="0" w:space="0" w:color="auto"/>
        <w:left w:val="none" w:sz="0" w:space="0" w:color="auto"/>
        <w:bottom w:val="none" w:sz="0" w:space="0" w:color="auto"/>
        <w:right w:val="none" w:sz="0" w:space="0" w:color="auto"/>
      </w:divBdr>
      <w:divsChild>
        <w:div w:id="112357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3000319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5E7B-BA76-40B4-A57D-3E30D073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4535</Words>
  <Characters>25854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2023-11-29T10:36:00Z</cp:lastPrinted>
  <dcterms:created xsi:type="dcterms:W3CDTF">2023-11-29T09:53:00Z</dcterms:created>
  <dcterms:modified xsi:type="dcterms:W3CDTF">2023-11-29T10:37:00Z</dcterms:modified>
</cp:coreProperties>
</file>