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0E6C" w14:textId="77777777" w:rsidR="00871766" w:rsidRDefault="000D5D9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423 от 12.05.2025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4C6E7F57" w14:textId="77777777" w:rsidTr="005A1DD6">
        <w:trPr>
          <w:trHeight w:val="2183"/>
        </w:trPr>
        <w:tc>
          <w:tcPr>
            <w:tcW w:w="4426" w:type="dxa"/>
          </w:tcPr>
          <w:p w14:paraId="2EAE123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66FC83D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0059D49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13DCC1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0ACB9EB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4095C80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4D2895B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90538B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485EBCFF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0896C" wp14:editId="7A34BD1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758552A8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16C0F6F0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03CE0B11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128B2F4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00A218DB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5445FDEE" wp14:editId="1C2B7BB0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5A03D6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4F60B34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4BCB3AD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4E9DD20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178E402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47404FE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0945C65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54D75372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63A913B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6865D1A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2529F2A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554DCBF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2497063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50D6685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4618185A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56B162E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83EA24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35E34C4A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6BF280F5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14A1B2F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1AE5F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B3341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0139F5B2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3641B0" w:rsidRPr="003641B0">
        <w:rPr>
          <w:rFonts w:eastAsia="Times New Roman"/>
          <w:sz w:val="28"/>
          <w:szCs w:val="28"/>
          <w:lang w:eastAsia="ru-RU"/>
        </w:rPr>
        <w:t>Өмірсерік Аңсаған Өмірғалиұлы</w:t>
      </w:r>
      <w:r w:rsidR="003641B0">
        <w:rPr>
          <w:rFonts w:eastAsia="Times New Roman"/>
          <w:sz w:val="28"/>
          <w:szCs w:val="28"/>
          <w:lang w:val="kk-KZ"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B1FC6" w:rsidRPr="00DB1FC6">
        <w:rPr>
          <w:rFonts w:eastAsia="Times New Roman"/>
          <w:color w:val="auto"/>
          <w:sz w:val="28"/>
          <w:szCs w:val="28"/>
          <w:lang w:val="kk-KZ" w:eastAsia="ru-RU"/>
        </w:rPr>
        <w:t>Абдурахманов</w:t>
      </w:r>
      <w:r w:rsidR="00DB1FC6">
        <w:rPr>
          <w:rFonts w:eastAsia="Times New Roman"/>
          <w:color w:val="auto"/>
          <w:sz w:val="28"/>
          <w:szCs w:val="28"/>
          <w:lang w:val="kk-KZ" w:eastAsia="ru-RU"/>
        </w:rPr>
        <w:t>ой</w:t>
      </w:r>
      <w:r w:rsidR="00DB1FC6" w:rsidRPr="00DB1FC6">
        <w:rPr>
          <w:rFonts w:eastAsia="Times New Roman"/>
          <w:color w:val="auto"/>
          <w:sz w:val="28"/>
          <w:szCs w:val="28"/>
          <w:lang w:val="kk-KZ" w:eastAsia="ru-RU"/>
        </w:rPr>
        <w:t xml:space="preserve"> Салиха Бахтияровн</w:t>
      </w:r>
      <w:r w:rsidR="00DB1FC6">
        <w:rPr>
          <w:rFonts w:eastAsia="Times New Roman"/>
          <w:color w:val="auto"/>
          <w:sz w:val="28"/>
          <w:szCs w:val="28"/>
          <w:lang w:val="kk-KZ" w:eastAsia="ru-RU"/>
        </w:rPr>
        <w:t xml:space="preserve">ы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DB1FC6" w:rsidRPr="00DB1FC6">
        <w:rPr>
          <w:color w:val="auto"/>
          <w:sz w:val="28"/>
          <w:szCs w:val="28"/>
          <w:lang w:val="kk-KZ"/>
        </w:rPr>
        <w:t xml:space="preserve">851217403159  </w:t>
      </w:r>
      <w:r w:rsidR="00BA3004">
        <w:rPr>
          <w:color w:val="auto"/>
          <w:sz w:val="28"/>
          <w:szCs w:val="28"/>
          <w:lang w:val="kk-KZ"/>
        </w:rPr>
        <w:t>.</w:t>
      </w:r>
    </w:p>
    <w:p w14:paraId="2793602B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641B0" w:rsidRPr="003641B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Өмірсерік Аңсаған Өмірғалиұлы</w:t>
      </w:r>
      <w:r w:rsidR="003641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BDD156E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3641B0" w:rsidRPr="003641B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Өмірсерік Аңсаған Өмірғалиұлы</w:t>
      </w:r>
      <w:r w:rsidR="00FE098C" w:rsidRPr="00F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4B8C1110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57776AC7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1B483793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C88CFBB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6795FDCA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00362BD1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93BA6F3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08090B2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F3BCB6B" w14:textId="77777777" w:rsidR="00C73625" w:rsidRDefault="00C73625"/>
    <w:p w14:paraId="53F777AD" w14:textId="77777777" w:rsidR="00356DEA" w:rsidRDefault="000D5D96">
      <w:pPr>
        <w:rPr>
          <w:lang w:val="en-US"/>
        </w:rPr>
      </w:pPr>
    </w:p>
    <w:p w14:paraId="57B6FD57" w14:textId="77777777" w:rsidR="00871766" w:rsidRDefault="000D5D9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2221D61D" w14:textId="77777777" w:rsidR="00871766" w:rsidRDefault="000D5D9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12.05.2025 16:53 Абжанова Асель Жарылгасыновна</w:t>
      </w:r>
    </w:p>
    <w:p w14:paraId="071FD268" w14:textId="77777777" w:rsidR="00871766" w:rsidRDefault="000D5D9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12.05.2025 17:07 Таттыбаев Нурлан Канатович</w:t>
      </w:r>
    </w:p>
    <w:p w14:paraId="6AD79846" w14:textId="77777777" w:rsidR="00871766" w:rsidRDefault="000D5D9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6BF9B3FB" w14:textId="77777777" w:rsidR="00871766" w:rsidRDefault="000D5D9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12.05.2025 17:20 Амангелді Ғалымжан Төрегелдіұлы</w:t>
      </w:r>
    </w:p>
    <w:p w14:paraId="657A9C71" w14:textId="77777777" w:rsidR="00871766" w:rsidRDefault="000D5D96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B34DBD0" wp14:editId="45E1A257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766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0300" w14:textId="77777777" w:rsidR="00C21B6E" w:rsidRDefault="000D5D96" w:rsidP="00FB1918">
      <w:pPr>
        <w:spacing w:after="0" w:line="240" w:lineRule="auto"/>
      </w:pPr>
      <w:r>
        <w:separator/>
      </w:r>
    </w:p>
  </w:endnote>
  <w:endnote w:type="continuationSeparator" w:id="0">
    <w:p w14:paraId="514E71B4" w14:textId="77777777" w:rsidR="00C21B6E" w:rsidRDefault="000D5D9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36B92069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7EF27681" w14:textId="77777777" w:rsidR="00871766" w:rsidRPr="00AC16FB" w:rsidRDefault="000D5D96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13.05.2025 10:23.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3428F330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71D2532" w14:textId="77777777" w:rsidR="00AC16FB" w:rsidRPr="00AC16FB" w:rsidRDefault="000D5D96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AD08" w14:textId="77777777" w:rsidR="00C21B6E" w:rsidRDefault="000D5D96" w:rsidP="00FB1918">
      <w:pPr>
        <w:spacing w:after="0" w:line="240" w:lineRule="auto"/>
      </w:pPr>
      <w:r>
        <w:separator/>
      </w:r>
    </w:p>
  </w:footnote>
  <w:footnote w:type="continuationSeparator" w:id="0">
    <w:p w14:paraId="79DCDF66" w14:textId="77777777" w:rsidR="00C21B6E" w:rsidRDefault="000D5D9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249" w14:textId="77777777" w:rsidR="003D52A9" w:rsidRDefault="000D5D96">
    <w:pPr>
      <w:pStyle w:val="a3"/>
    </w:pPr>
    <w:r>
      <w:rPr>
        <w:noProof/>
      </w:rPr>
      <w:pict w14:anchorId="0D3626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0D5D96"/>
    <w:rsid w:val="00152A62"/>
    <w:rsid w:val="0017274D"/>
    <w:rsid w:val="00175A46"/>
    <w:rsid w:val="00270428"/>
    <w:rsid w:val="003641B0"/>
    <w:rsid w:val="006B1E76"/>
    <w:rsid w:val="00797C42"/>
    <w:rsid w:val="00797F34"/>
    <w:rsid w:val="00871766"/>
    <w:rsid w:val="00875547"/>
    <w:rsid w:val="008B41DC"/>
    <w:rsid w:val="00BA3004"/>
    <w:rsid w:val="00C132B3"/>
    <w:rsid w:val="00C73625"/>
    <w:rsid w:val="00D565B3"/>
    <w:rsid w:val="00DB1FC6"/>
    <w:rsid w:val="00DD033D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8F99FF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2025-05-13T05:25:00Z</dcterms:created>
  <dcterms:modified xsi:type="dcterms:W3CDTF">2025-05-13T05:25:00Z</dcterms:modified>
</cp:coreProperties>
</file>